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line="276" w:lineRule="auto"/>
        <w:jc w:val="center"/>
        <w:rPr/>
      </w:pPr>
      <w:bookmarkStart w:colFirst="0" w:colLast="0" w:name="_40yvy7cz5nt3" w:id="0"/>
      <w:bookmarkEnd w:id="0"/>
      <w:r w:rsidDel="00000000" w:rsidR="00000000" w:rsidRPr="00000000">
        <w:rPr>
          <w:sz w:val="40"/>
          <w:szCs w:val="40"/>
          <w:rtl w:val="0"/>
        </w:rPr>
        <w:t xml:space="preserve">Evaluation Criteria for 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line="276" w:lineRule="auto"/>
        <w:jc w:val="center"/>
        <w:rPr>
          <w:sz w:val="40"/>
          <w:szCs w:val="40"/>
        </w:rPr>
      </w:pPr>
      <w:bookmarkStart w:colFirst="0" w:colLast="0" w:name="_x136uwker3xw" w:id="1"/>
      <w:bookmarkEnd w:id="1"/>
      <w:r w:rsidDel="00000000" w:rsidR="00000000" w:rsidRPr="00000000">
        <w:rPr>
          <w:rtl w:val="0"/>
        </w:rPr>
      </w:r>
    </w:p>
    <w:tbl>
      <w:tblPr>
        <w:tblStyle w:val="Table1"/>
        <w:tblW w:w="13226.66666666666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90.0000000000005"/>
        <w:gridCol w:w="2578.333333333335"/>
        <w:gridCol w:w="2611.6666666666656"/>
        <w:gridCol w:w="2556.666666666667"/>
        <w:gridCol w:w="2190"/>
        <w:tblGridChange w:id="0">
          <w:tblGrid>
            <w:gridCol w:w="3290.0000000000005"/>
            <w:gridCol w:w="2578.333333333335"/>
            <w:gridCol w:w="2611.6666666666656"/>
            <w:gridCol w:w="2556.666666666667"/>
            <w:gridCol w:w="2190"/>
          </w:tblGrid>
        </w:tblGridChange>
      </w:tblGrid>
      <w:tr>
        <w:trPr>
          <w:cantSplit w:val="0"/>
          <w:trHeight w:val="695.95703125000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rPr>
                <w:rFonts w:ascii="Arial" w:cs="Arial" w:eastAsia="Arial" w:hAnsi="Arial"/>
                <w:b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u w:val="single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rPr>
                <w:rFonts w:ascii="Arial" w:cs="Arial" w:eastAsia="Arial" w:hAnsi="Arial"/>
                <w:b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u w:val="single"/>
                <w:rtl w:val="0"/>
              </w:rPr>
              <w:t xml:space="preserve">Excellent (5)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Arial" w:cs="Arial" w:eastAsia="Arial" w:hAnsi="Arial"/>
                <w:b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u w:val="single"/>
                <w:rtl w:val="0"/>
              </w:rPr>
              <w:t xml:space="preserve">Sufficient (4)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rPr>
                <w:rFonts w:ascii="Arial" w:cs="Arial" w:eastAsia="Arial" w:hAnsi="Arial"/>
                <w:b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u w:val="single"/>
                <w:rtl w:val="0"/>
              </w:rPr>
              <w:t xml:space="preserve">Needs Improvement (3)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rPr>
                <w:rFonts w:ascii="Arial" w:cs="Arial" w:eastAsia="Arial" w:hAnsi="Arial"/>
                <w:b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u w:val="single"/>
                <w:rtl w:val="0"/>
              </w:rPr>
              <w:t xml:space="preserve">Not Evident (0)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Introduction and objectives well set 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learner introduced the main context for comparing two products and their impacts with clearly defined objectives and alternatives.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learner paraphrased the two products and their impacts, but only partial context is available.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It is unclear which two products and its impacts the learner is working to revise.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 background, objectives or goal definition is identified.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Method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learner clearly and shortly summarized the method, including reference to main data sources.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learner described the method and data but it is hard to understand the method and the main data used.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learner described the method and data but it is hard to understand the method and no data sources are given.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Method and data sources are missing.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Results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Learner provides results that are correct, well described – with good interpretation of figures.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Learner provides results that are in the right order of magnitude but with little interpretation of the results and figures.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Learner provides results that have the order of magnitude differences with a solution and provide little interpretation of the results and figures.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 results provided OR are erroneous and not interpreted. </w:t>
            </w:r>
          </w:p>
        </w:tc>
      </w:tr>
      <w:tr>
        <w:trPr>
          <w:cantSplit w:val="0"/>
          <w:trHeight w:val="1711.204427083330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Adequate choice of two main figures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Figures shown are presenting the main results and present the different impact categories separately.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Figures shown are presenting the main results but impact categories are all aggregated.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Figures presenting the same type of information in a repetitive way or showing results of marginal importance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 figures OR only one figure.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Recommendations and conclusions are highly relevant. indication of future work + potential and limitation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Recommendation and actionable points that are useful to the product user with some limitations of the study mentioned.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Recommendation and actionable points that are usefully but no study limitations mentioned.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Conclusion remains very general without actionable points.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 conclusion.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Quality of the writing, concise and rich text, and professional layout</w:t>
            </w:r>
          </w:p>
          <w:p w:rsidR="00000000" w:rsidDel="00000000" w:rsidP="00000000" w:rsidRDefault="00000000" w:rsidRPr="00000000" w14:paraId="00000022">
            <w:pPr>
              <w:widowControl w:val="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writing is concise and rich. The layout is very professional with proper formatting.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writing is correct but the descriptions are unclear. The layout is somewhat properly formatted.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There are several errors that make text difficult to understand that could have been revised with a word processor.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text is very difficult to understand with multiple mistakes.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Amount of work, originality and self-initiative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Amount of work performed is high and shows original results and sensitivity studies.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Amount of work is appropriate with some original results and sensitivity studies.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Amount of work is minimalist with little original results or sensitivity study.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Amount of work is very low with no original results or sensitivity study. </w:t>
            </w:r>
          </w:p>
          <w:p w:rsidR="00000000" w:rsidDel="00000000" w:rsidP="00000000" w:rsidRDefault="00000000" w:rsidRPr="00000000" w14:paraId="0000002C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1906" w:w="16838" w:orient="landscape"/>
      <w:pgMar w:bottom="1267.2" w:top="108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Arial" w:cs="Arial" w:eastAsia="Arial" w:hAnsi="Arial"/>
      <w:b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