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Week 1 ADR initially selected WebSocket streaming for continuous frame transport. During Week 2 implementation, we revised the API to use REST with Base64-encoded JPEG images in JSON. This change simplified request validation, OpenAPI documentation, testing, and client integration during the initial development phase. WebSocket streaming remains a possible future optimization for higher-throughput frame delivery once the inference pipeline and performance requirements are validated. For now, it seems reasonable to build a functional end-to-end pipeline before adding complexity.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