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HADIAH PRAKTIKUM CLOUD COMPUTING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Nama : Calysta Marsha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Nim : 51022004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Hasil table data store 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248825" cy="3513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825" cy="351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Hasil data filter dalam kategori kota/kabupaten adalah KOTA MAKASSAR 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36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914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Hasil data filter menggunakan QUERY BY GQL dimana kota/kabupaten adalah KABUPATEN GOWA 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27908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