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45CA" w14:textId="77777777" w:rsidR="008C047B" w:rsidRDefault="00E96465">
      <w:pPr>
        <w:rPr>
          <w:b/>
        </w:rPr>
      </w:pPr>
      <w:bookmarkStart w:id="0" w:name="_GoBack"/>
      <w:bookmarkEnd w:id="0"/>
      <w:r w:rsidRPr="004E2766">
        <w:rPr>
          <w:b/>
        </w:rPr>
        <w:t>ACT IAC Blockchain Implementation and Integration Chapters</w:t>
      </w:r>
    </w:p>
    <w:p w14:paraId="1AD414CD" w14:textId="77777777" w:rsidR="0054789C" w:rsidRPr="004E2766" w:rsidRDefault="0054789C">
      <w:pPr>
        <w:rPr>
          <w:b/>
        </w:rPr>
      </w:pPr>
      <w:r>
        <w:rPr>
          <w:b/>
        </w:rPr>
        <w:t>DRAFT</w:t>
      </w:r>
    </w:p>
    <w:p w14:paraId="552EBBB6" w14:textId="77777777" w:rsidR="00E96465" w:rsidRDefault="00E96465"/>
    <w:p w14:paraId="7CE41AA4" w14:textId="77777777" w:rsidR="00E96465" w:rsidRDefault="00E96465" w:rsidP="00E96465">
      <w:r>
        <w:t>Team:</w:t>
      </w:r>
    </w:p>
    <w:p w14:paraId="55DF0A80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2766">
        <w:rPr>
          <w:sz w:val="20"/>
          <w:szCs w:val="20"/>
        </w:rPr>
        <w:t xml:space="preserve">Sherri Sokol (lead), </w:t>
      </w:r>
      <w:hyperlink r:id="rId7" w:history="1">
        <w:r w:rsidRPr="004E2766">
          <w:rPr>
            <w:rStyle w:val="Hyperlink"/>
            <w:sz w:val="20"/>
            <w:szCs w:val="20"/>
          </w:rPr>
          <w:t>sherri.d.sokolciv@mail.mil</w:t>
        </w:r>
      </w:hyperlink>
    </w:p>
    <w:p w14:paraId="68A2B354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2766">
        <w:rPr>
          <w:sz w:val="20"/>
          <w:szCs w:val="20"/>
        </w:rPr>
        <w:t xml:space="preserve">Star Vanamali (lead), </w:t>
      </w:r>
      <w:hyperlink r:id="rId8" w:history="1">
        <w:r w:rsidRPr="004E2766">
          <w:rPr>
            <w:rStyle w:val="Hyperlink"/>
            <w:sz w:val="20"/>
            <w:szCs w:val="20"/>
          </w:rPr>
          <w:t>svanamali@sapient.com</w:t>
        </w:r>
      </w:hyperlink>
    </w:p>
    <w:p w14:paraId="44C68DC2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4E2766">
        <w:rPr>
          <w:sz w:val="20"/>
          <w:szCs w:val="20"/>
        </w:rPr>
        <w:t>Aleks</w:t>
      </w:r>
      <w:proofErr w:type="spellEnd"/>
      <w:r w:rsidRPr="004E2766">
        <w:rPr>
          <w:sz w:val="20"/>
          <w:szCs w:val="20"/>
        </w:rPr>
        <w:t xml:space="preserve"> </w:t>
      </w:r>
      <w:proofErr w:type="spellStart"/>
      <w:r w:rsidRPr="004E2766">
        <w:rPr>
          <w:sz w:val="20"/>
          <w:szCs w:val="20"/>
        </w:rPr>
        <w:t>Zelenovic</w:t>
      </w:r>
      <w:proofErr w:type="spellEnd"/>
      <w:r w:rsidRPr="004E2766">
        <w:rPr>
          <w:sz w:val="20"/>
          <w:szCs w:val="20"/>
        </w:rPr>
        <w:t xml:space="preserve"> (lead), </w:t>
      </w:r>
      <w:hyperlink r:id="rId9" w:history="1">
        <w:proofErr w:type="spellStart"/>
        <w:r w:rsidRPr="004E2766">
          <w:rPr>
            <w:rStyle w:val="Hyperlink"/>
            <w:sz w:val="20"/>
            <w:szCs w:val="20"/>
          </w:rPr>
          <w:t>azelenovic@sapient.com</w:t>
        </w:r>
        <w:proofErr w:type="spellEnd"/>
      </w:hyperlink>
    </w:p>
    <w:p w14:paraId="10392911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2766">
        <w:rPr>
          <w:sz w:val="20"/>
          <w:szCs w:val="20"/>
        </w:rPr>
        <w:t xml:space="preserve">Arushi Srivastava, </w:t>
      </w:r>
      <w:hyperlink r:id="rId10" w:history="1">
        <w:r w:rsidRPr="004E2766">
          <w:rPr>
            <w:rStyle w:val="Hyperlink"/>
            <w:sz w:val="20"/>
            <w:szCs w:val="20"/>
          </w:rPr>
          <w:t>arushi.srivastava@nttdata.com</w:t>
        </w:r>
      </w:hyperlink>
    </w:p>
    <w:p w14:paraId="7BE91FA1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2766">
        <w:rPr>
          <w:sz w:val="20"/>
          <w:szCs w:val="20"/>
        </w:rPr>
        <w:t xml:space="preserve">Todd Hager, </w:t>
      </w:r>
      <w:hyperlink r:id="rId11" w:history="1">
        <w:r w:rsidRPr="004E2766">
          <w:rPr>
            <w:rStyle w:val="Hyperlink"/>
            <w:sz w:val="20"/>
            <w:szCs w:val="20"/>
          </w:rPr>
          <w:t>thager@macrosolutions.com</w:t>
        </w:r>
      </w:hyperlink>
    </w:p>
    <w:p w14:paraId="396F5501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2766">
        <w:rPr>
          <w:sz w:val="20"/>
          <w:szCs w:val="20"/>
        </w:rPr>
        <w:t xml:space="preserve">Jeremy Wood, </w:t>
      </w:r>
      <w:hyperlink r:id="rId12" w:history="1">
        <w:r w:rsidRPr="004E2766">
          <w:rPr>
            <w:rStyle w:val="Hyperlink"/>
            <w:sz w:val="20"/>
            <w:szCs w:val="20"/>
          </w:rPr>
          <w:t>woodja@mcc.gov</w:t>
        </w:r>
      </w:hyperlink>
    </w:p>
    <w:p w14:paraId="7F1CE864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2766">
        <w:rPr>
          <w:sz w:val="20"/>
          <w:szCs w:val="20"/>
        </w:rPr>
        <w:t xml:space="preserve">Tina R Smith, </w:t>
      </w:r>
      <w:hyperlink r:id="rId13" w:history="1">
        <w:r w:rsidRPr="004E2766">
          <w:rPr>
            <w:rStyle w:val="Hyperlink"/>
            <w:sz w:val="20"/>
            <w:szCs w:val="20"/>
          </w:rPr>
          <w:t>tinarsmith@GRiT.partners</w:t>
        </w:r>
      </w:hyperlink>
    </w:p>
    <w:p w14:paraId="130C4D26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4E2766">
        <w:rPr>
          <w:sz w:val="20"/>
          <w:szCs w:val="20"/>
        </w:rPr>
        <w:t>Chunlei</w:t>
      </w:r>
      <w:proofErr w:type="spellEnd"/>
      <w:r w:rsidRPr="004E2766">
        <w:rPr>
          <w:sz w:val="20"/>
          <w:szCs w:val="20"/>
        </w:rPr>
        <w:t xml:space="preserve"> Ding, </w:t>
      </w:r>
      <w:hyperlink r:id="rId14" w:history="1">
        <w:proofErr w:type="spellStart"/>
        <w:r w:rsidRPr="004E2766">
          <w:rPr>
            <w:rStyle w:val="Hyperlink"/>
            <w:sz w:val="20"/>
            <w:szCs w:val="20"/>
          </w:rPr>
          <w:t>cding@celerens.com</w:t>
        </w:r>
        <w:proofErr w:type="spellEnd"/>
      </w:hyperlink>
    </w:p>
    <w:p w14:paraId="59F8785B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2766">
        <w:rPr>
          <w:sz w:val="20"/>
          <w:szCs w:val="20"/>
        </w:rPr>
        <w:t xml:space="preserve">Mohamed </w:t>
      </w:r>
      <w:proofErr w:type="spellStart"/>
      <w:r w:rsidRPr="004E2766">
        <w:rPr>
          <w:sz w:val="20"/>
          <w:szCs w:val="20"/>
        </w:rPr>
        <w:t>Rajraji</w:t>
      </w:r>
      <w:proofErr w:type="spellEnd"/>
      <w:r w:rsidRPr="004E2766">
        <w:rPr>
          <w:sz w:val="20"/>
          <w:szCs w:val="20"/>
        </w:rPr>
        <w:t xml:space="preserve">, </w:t>
      </w:r>
      <w:hyperlink r:id="rId15" w:history="1">
        <w:proofErr w:type="spellStart"/>
        <w:r w:rsidRPr="004E2766">
          <w:rPr>
            <w:rStyle w:val="Hyperlink"/>
            <w:sz w:val="20"/>
            <w:szCs w:val="20"/>
          </w:rPr>
          <w:t>mohamed.rajraji@gmail.com</w:t>
        </w:r>
        <w:proofErr w:type="spellEnd"/>
      </w:hyperlink>
    </w:p>
    <w:p w14:paraId="2C2E14D3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2766">
        <w:rPr>
          <w:sz w:val="20"/>
          <w:szCs w:val="20"/>
        </w:rPr>
        <w:t xml:space="preserve">John Sprague, </w:t>
      </w:r>
      <w:hyperlink r:id="rId16" w:history="1">
        <w:r w:rsidRPr="004E2766">
          <w:rPr>
            <w:rStyle w:val="Hyperlink"/>
            <w:sz w:val="20"/>
            <w:szCs w:val="20"/>
          </w:rPr>
          <w:t>john.sprague@nasa.gov</w:t>
        </w:r>
      </w:hyperlink>
    </w:p>
    <w:p w14:paraId="7EE1AD5A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2766">
        <w:rPr>
          <w:sz w:val="20"/>
          <w:szCs w:val="20"/>
        </w:rPr>
        <w:t xml:space="preserve">Cesar Tavares, </w:t>
      </w:r>
      <w:hyperlink r:id="rId17" w:history="1">
        <w:r w:rsidRPr="004E2766">
          <w:rPr>
            <w:rStyle w:val="Hyperlink"/>
            <w:sz w:val="20"/>
            <w:szCs w:val="20"/>
          </w:rPr>
          <w:t>cesar.tavares@octoconsulting.com</w:t>
        </w:r>
      </w:hyperlink>
    </w:p>
    <w:p w14:paraId="32C45992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2766">
        <w:rPr>
          <w:sz w:val="20"/>
          <w:szCs w:val="20"/>
        </w:rPr>
        <w:t xml:space="preserve">Sanjeev </w:t>
      </w:r>
      <w:proofErr w:type="spellStart"/>
      <w:r w:rsidRPr="004E2766">
        <w:rPr>
          <w:sz w:val="20"/>
          <w:szCs w:val="20"/>
        </w:rPr>
        <w:t>Pulapaka</w:t>
      </w:r>
      <w:proofErr w:type="spellEnd"/>
      <w:r w:rsidRPr="004E2766">
        <w:rPr>
          <w:sz w:val="20"/>
          <w:szCs w:val="20"/>
        </w:rPr>
        <w:t xml:space="preserve">, </w:t>
      </w:r>
      <w:hyperlink r:id="rId18" w:history="1">
        <w:proofErr w:type="spellStart"/>
        <w:r w:rsidRPr="004E2766">
          <w:rPr>
            <w:rStyle w:val="Hyperlink"/>
            <w:sz w:val="20"/>
            <w:szCs w:val="20"/>
          </w:rPr>
          <w:t>sanjeev.pulapaka@reisystems.com</w:t>
        </w:r>
        <w:proofErr w:type="spellEnd"/>
      </w:hyperlink>
    </w:p>
    <w:p w14:paraId="31AD03E4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4E2766">
        <w:rPr>
          <w:sz w:val="20"/>
          <w:szCs w:val="20"/>
        </w:rPr>
        <w:t>Sudha</w:t>
      </w:r>
      <w:proofErr w:type="spellEnd"/>
      <w:r w:rsidRPr="004E2766">
        <w:rPr>
          <w:sz w:val="20"/>
          <w:szCs w:val="20"/>
        </w:rPr>
        <w:t xml:space="preserve"> </w:t>
      </w:r>
      <w:proofErr w:type="spellStart"/>
      <w:r w:rsidRPr="004E2766">
        <w:rPr>
          <w:sz w:val="20"/>
          <w:szCs w:val="20"/>
        </w:rPr>
        <w:t>Venkateswaran</w:t>
      </w:r>
      <w:proofErr w:type="spellEnd"/>
      <w:r w:rsidRPr="004E2766">
        <w:rPr>
          <w:sz w:val="20"/>
          <w:szCs w:val="20"/>
        </w:rPr>
        <w:t xml:space="preserve">, </w:t>
      </w:r>
      <w:hyperlink r:id="rId19" w:history="1">
        <w:proofErr w:type="spellStart"/>
        <w:r w:rsidRPr="004E2766">
          <w:rPr>
            <w:rStyle w:val="Hyperlink"/>
            <w:sz w:val="20"/>
            <w:szCs w:val="20"/>
          </w:rPr>
          <w:t>svenkateswaran@pyramidsystems.com</w:t>
        </w:r>
        <w:proofErr w:type="spellEnd"/>
      </w:hyperlink>
    </w:p>
    <w:p w14:paraId="557B111A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2766">
        <w:rPr>
          <w:sz w:val="20"/>
          <w:szCs w:val="20"/>
        </w:rPr>
        <w:t xml:space="preserve">Andrew Vanjani, </w:t>
      </w:r>
      <w:hyperlink r:id="rId20" w:history="1">
        <w:r w:rsidRPr="004E2766">
          <w:rPr>
            <w:rStyle w:val="Hyperlink"/>
            <w:sz w:val="20"/>
            <w:szCs w:val="20"/>
          </w:rPr>
          <w:t>andrew.vanjani@gsa.gov</w:t>
        </w:r>
      </w:hyperlink>
    </w:p>
    <w:p w14:paraId="6D4BF307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2766">
        <w:rPr>
          <w:sz w:val="20"/>
          <w:szCs w:val="20"/>
        </w:rPr>
        <w:t xml:space="preserve">Brian </w:t>
      </w:r>
      <w:proofErr w:type="spellStart"/>
      <w:r w:rsidRPr="004E2766">
        <w:rPr>
          <w:sz w:val="20"/>
          <w:szCs w:val="20"/>
        </w:rPr>
        <w:t>Rodrique</w:t>
      </w:r>
      <w:proofErr w:type="spellEnd"/>
      <w:r w:rsidRPr="004E2766">
        <w:rPr>
          <w:sz w:val="20"/>
          <w:szCs w:val="20"/>
        </w:rPr>
        <w:t xml:space="preserve">, </w:t>
      </w:r>
      <w:hyperlink r:id="rId21" w:history="1">
        <w:proofErr w:type="spellStart"/>
        <w:r w:rsidRPr="004E2766">
          <w:rPr>
            <w:rStyle w:val="Hyperlink"/>
            <w:sz w:val="20"/>
            <w:szCs w:val="20"/>
          </w:rPr>
          <w:t>brian.rodrigue@excella.com</w:t>
        </w:r>
        <w:proofErr w:type="spellEnd"/>
      </w:hyperlink>
    </w:p>
    <w:p w14:paraId="15B7328E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2766">
        <w:rPr>
          <w:sz w:val="20"/>
          <w:szCs w:val="20"/>
        </w:rPr>
        <w:t xml:space="preserve">Robert Wuhrman, </w:t>
      </w:r>
      <w:hyperlink r:id="rId22" w:history="1">
        <w:r w:rsidRPr="004E2766">
          <w:rPr>
            <w:rStyle w:val="Hyperlink"/>
            <w:sz w:val="20"/>
            <w:szCs w:val="20"/>
          </w:rPr>
          <w:t>robert.wuhrman@gsa.gov</w:t>
        </w:r>
      </w:hyperlink>
    </w:p>
    <w:p w14:paraId="301B315A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2766">
        <w:rPr>
          <w:sz w:val="20"/>
          <w:szCs w:val="20"/>
        </w:rPr>
        <w:t xml:space="preserve">Ken </w:t>
      </w:r>
      <w:proofErr w:type="spellStart"/>
      <w:r w:rsidRPr="004E2766">
        <w:rPr>
          <w:sz w:val="20"/>
          <w:szCs w:val="20"/>
        </w:rPr>
        <w:t>Romo</w:t>
      </w:r>
      <w:proofErr w:type="spellEnd"/>
      <w:r w:rsidRPr="004E2766">
        <w:rPr>
          <w:sz w:val="20"/>
          <w:szCs w:val="20"/>
        </w:rPr>
        <w:t xml:space="preserve">, </w:t>
      </w:r>
      <w:hyperlink r:id="rId23" w:history="1">
        <w:proofErr w:type="spellStart"/>
        <w:r w:rsidRPr="004E2766">
          <w:rPr>
            <w:rStyle w:val="Hyperlink"/>
            <w:sz w:val="20"/>
            <w:szCs w:val="20"/>
          </w:rPr>
          <w:t>ken.romo@caci.com</w:t>
        </w:r>
        <w:proofErr w:type="spellEnd"/>
      </w:hyperlink>
    </w:p>
    <w:p w14:paraId="1E411347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2766">
        <w:rPr>
          <w:sz w:val="20"/>
          <w:szCs w:val="20"/>
        </w:rPr>
        <w:t xml:space="preserve">Patrick South, </w:t>
      </w:r>
      <w:hyperlink r:id="rId24" w:history="1">
        <w:r w:rsidRPr="004E2766">
          <w:rPr>
            <w:rStyle w:val="Hyperlink"/>
            <w:sz w:val="20"/>
            <w:szCs w:val="20"/>
          </w:rPr>
          <w:t>patrick.south@accenturefederal.com</w:t>
        </w:r>
      </w:hyperlink>
    </w:p>
    <w:p w14:paraId="418D4C81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4E2766">
        <w:rPr>
          <w:sz w:val="20"/>
          <w:szCs w:val="20"/>
        </w:rPr>
        <w:t>Sumit</w:t>
      </w:r>
      <w:proofErr w:type="spellEnd"/>
      <w:r w:rsidRPr="004E2766">
        <w:rPr>
          <w:sz w:val="20"/>
          <w:szCs w:val="20"/>
        </w:rPr>
        <w:t xml:space="preserve"> </w:t>
      </w:r>
      <w:proofErr w:type="spellStart"/>
      <w:r w:rsidRPr="004E2766">
        <w:rPr>
          <w:sz w:val="20"/>
          <w:szCs w:val="20"/>
        </w:rPr>
        <w:t>Puri</w:t>
      </w:r>
      <w:proofErr w:type="spellEnd"/>
      <w:r w:rsidRPr="004E2766">
        <w:rPr>
          <w:sz w:val="20"/>
          <w:szCs w:val="20"/>
        </w:rPr>
        <w:t xml:space="preserve">, </w:t>
      </w:r>
      <w:hyperlink r:id="rId25" w:history="1">
        <w:r w:rsidRPr="004E2766">
          <w:rPr>
            <w:rStyle w:val="Hyperlink"/>
            <w:sz w:val="20"/>
            <w:szCs w:val="20"/>
          </w:rPr>
          <w:t>sumit.puri.12@gmail.com</w:t>
        </w:r>
      </w:hyperlink>
    </w:p>
    <w:p w14:paraId="64BCD62A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2766">
        <w:rPr>
          <w:sz w:val="20"/>
          <w:szCs w:val="20"/>
        </w:rPr>
        <w:t xml:space="preserve">Orlando Lopez, </w:t>
      </w:r>
      <w:hyperlink r:id="rId26" w:history="1">
        <w:r w:rsidRPr="004E2766">
          <w:rPr>
            <w:rStyle w:val="Hyperlink"/>
            <w:sz w:val="20"/>
            <w:szCs w:val="20"/>
          </w:rPr>
          <w:t>orlopa@gmail.com</w:t>
        </w:r>
      </w:hyperlink>
    </w:p>
    <w:p w14:paraId="3B70F947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2766">
        <w:rPr>
          <w:sz w:val="20"/>
          <w:szCs w:val="20"/>
        </w:rPr>
        <w:t xml:space="preserve">Venkat Kodumudi, </w:t>
      </w:r>
      <w:hyperlink r:id="rId27" w:history="1">
        <w:r w:rsidRPr="004E2766">
          <w:rPr>
            <w:rStyle w:val="Hyperlink"/>
            <w:sz w:val="20"/>
            <w:szCs w:val="20"/>
          </w:rPr>
          <w:t>Venkat.kodumudi@cgifederal.com</w:t>
        </w:r>
      </w:hyperlink>
    </w:p>
    <w:p w14:paraId="7817E178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E2766">
        <w:rPr>
          <w:sz w:val="20"/>
          <w:szCs w:val="20"/>
        </w:rPr>
        <w:t xml:space="preserve">Sanjeev Raman, </w:t>
      </w:r>
      <w:hyperlink r:id="rId28" w:history="1">
        <w:r w:rsidRPr="004E2766">
          <w:rPr>
            <w:rStyle w:val="Hyperlink"/>
            <w:sz w:val="20"/>
            <w:szCs w:val="20"/>
          </w:rPr>
          <w:t>sanjeev.raman@cyberbahnit.com</w:t>
        </w:r>
      </w:hyperlink>
    </w:p>
    <w:p w14:paraId="4731C024" w14:textId="77777777" w:rsidR="00E96465" w:rsidRPr="004E2766" w:rsidRDefault="00E96465" w:rsidP="00E9646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4E2766">
        <w:rPr>
          <w:sz w:val="20"/>
          <w:szCs w:val="20"/>
        </w:rPr>
        <w:t>Vishesh</w:t>
      </w:r>
      <w:proofErr w:type="spellEnd"/>
      <w:r w:rsidRPr="004E2766">
        <w:rPr>
          <w:sz w:val="20"/>
          <w:szCs w:val="20"/>
        </w:rPr>
        <w:t xml:space="preserve"> </w:t>
      </w:r>
      <w:proofErr w:type="spellStart"/>
      <w:r w:rsidRPr="004E2766">
        <w:rPr>
          <w:sz w:val="20"/>
          <w:szCs w:val="20"/>
        </w:rPr>
        <w:t>Mathur</w:t>
      </w:r>
      <w:proofErr w:type="spellEnd"/>
      <w:r w:rsidRPr="004E2766">
        <w:rPr>
          <w:sz w:val="20"/>
          <w:szCs w:val="20"/>
        </w:rPr>
        <w:t xml:space="preserve">, </w:t>
      </w:r>
      <w:hyperlink r:id="rId29" w:history="1">
        <w:proofErr w:type="spellStart"/>
        <w:r w:rsidRPr="004E2766">
          <w:rPr>
            <w:rStyle w:val="Hyperlink"/>
            <w:sz w:val="20"/>
            <w:szCs w:val="20"/>
          </w:rPr>
          <w:t>vishmat@yahoo.com</w:t>
        </w:r>
        <w:proofErr w:type="spellEnd"/>
      </w:hyperlink>
    </w:p>
    <w:p w14:paraId="5AA4EF2E" w14:textId="77777777" w:rsidR="0054789C" w:rsidRDefault="0054789C" w:rsidP="00E96465"/>
    <w:p w14:paraId="0478AA35" w14:textId="6E4485B8" w:rsidR="0054789C" w:rsidRPr="005E5F2E" w:rsidRDefault="0054789C" w:rsidP="00E96465">
      <w:pPr>
        <w:rPr>
          <w:b/>
          <w:u w:val="single"/>
        </w:rPr>
      </w:pPr>
      <w:r w:rsidRPr="005E5F2E">
        <w:rPr>
          <w:b/>
          <w:u w:val="single"/>
        </w:rPr>
        <w:t xml:space="preserve">Outline – Draft </w:t>
      </w:r>
    </w:p>
    <w:p w14:paraId="24265559" w14:textId="77777777" w:rsidR="000B4879" w:rsidRPr="000B4879" w:rsidRDefault="000B4879" w:rsidP="000B4879">
      <w:pPr>
        <w:rPr>
          <w:b/>
        </w:rPr>
      </w:pPr>
      <w:r w:rsidRPr="000B4879">
        <w:rPr>
          <w:b/>
        </w:rPr>
        <w:t xml:space="preserve">Details: </w:t>
      </w:r>
    </w:p>
    <w:p w14:paraId="6DA5039B" w14:textId="77777777" w:rsidR="000B4879" w:rsidRDefault="000B4879" w:rsidP="000B4879">
      <w:pPr>
        <w:pStyle w:val="ListParagraph"/>
        <w:numPr>
          <w:ilvl w:val="0"/>
          <w:numId w:val="1"/>
        </w:numPr>
      </w:pPr>
      <w:r>
        <w:t xml:space="preserve">Audience: </w:t>
      </w:r>
      <w:r w:rsidRPr="00663172">
        <w:rPr>
          <w:rFonts w:eastAsia="Times New Roman" w:cs="Segoe UI"/>
          <w:color w:val="24292E"/>
          <w:shd w:val="clear" w:color="auto" w:fill="FFFFFF"/>
        </w:rPr>
        <w:t>Business Owner</w:t>
      </w:r>
      <w:r>
        <w:rPr>
          <w:rFonts w:eastAsia="Times New Roman" w:cs="Segoe UI"/>
          <w:color w:val="24292E"/>
          <w:shd w:val="clear" w:color="auto" w:fill="FFFFFF"/>
        </w:rPr>
        <w:t>s</w:t>
      </w:r>
      <w:r w:rsidRPr="00663172">
        <w:rPr>
          <w:rFonts w:eastAsia="Times New Roman" w:cs="Segoe UI"/>
          <w:color w:val="24292E"/>
          <w:shd w:val="clear" w:color="auto" w:fill="FFFFFF"/>
        </w:rPr>
        <w:t xml:space="preserve"> and Government Exec</w:t>
      </w:r>
      <w:r>
        <w:rPr>
          <w:rFonts w:eastAsia="Times New Roman" w:cs="Segoe UI"/>
          <w:color w:val="24292E"/>
          <w:shd w:val="clear" w:color="auto" w:fill="FFFFFF"/>
        </w:rPr>
        <w:t>s</w:t>
      </w:r>
    </w:p>
    <w:p w14:paraId="6E884E10" w14:textId="77777777" w:rsidR="000B4879" w:rsidRDefault="000B4879" w:rsidP="000B4879">
      <w:pPr>
        <w:pStyle w:val="ListParagraph"/>
        <w:numPr>
          <w:ilvl w:val="0"/>
          <w:numId w:val="1"/>
        </w:numPr>
      </w:pPr>
      <w:r>
        <w:t>5-6 pages per chapter with the opportunity for an appendix</w:t>
      </w:r>
    </w:p>
    <w:p w14:paraId="7E27A648" w14:textId="77777777" w:rsidR="000B4879" w:rsidRDefault="000B4879" w:rsidP="000B4879">
      <w:pPr>
        <w:pStyle w:val="ListParagraph"/>
        <w:numPr>
          <w:ilvl w:val="0"/>
          <w:numId w:val="1"/>
        </w:numPr>
      </w:pPr>
      <w:r>
        <w:t xml:space="preserve">Assessment, Readiness and Selection published as an interactive, living document here - </w:t>
      </w:r>
      <w:hyperlink r:id="rId30" w:history="1">
        <w:r w:rsidRPr="00CC19A1">
          <w:rPr>
            <w:rStyle w:val="Hyperlink"/>
          </w:rPr>
          <w:t>https://blockchain-working-group.github.io/blockchain-playbook/</w:t>
        </w:r>
      </w:hyperlink>
      <w:r>
        <w:t xml:space="preserve"> </w:t>
      </w:r>
    </w:p>
    <w:p w14:paraId="6100D6CC" w14:textId="77777777" w:rsidR="006E46B4" w:rsidRDefault="006E46B4" w:rsidP="002E6129">
      <w:pPr>
        <w:rPr>
          <w:b/>
        </w:rPr>
      </w:pPr>
    </w:p>
    <w:p w14:paraId="3B038B97" w14:textId="77777777" w:rsidR="002E6129" w:rsidRDefault="0054789C" w:rsidP="002E6129">
      <w:pPr>
        <w:rPr>
          <w:b/>
        </w:rPr>
      </w:pPr>
      <w:r w:rsidRPr="00422BB6">
        <w:rPr>
          <w:b/>
        </w:rPr>
        <w:t xml:space="preserve">Approach: </w:t>
      </w:r>
    </w:p>
    <w:p w14:paraId="30F976A3" w14:textId="4B4B16E3" w:rsidR="0054789C" w:rsidRDefault="002E6129" w:rsidP="002E6129">
      <w:r>
        <w:t xml:space="preserve">Completed: </w:t>
      </w:r>
      <w:r w:rsidR="0054789C">
        <w:t>Requested “must-have” topic areas</w:t>
      </w:r>
      <w:r>
        <w:t>,</w:t>
      </w:r>
      <w:r w:rsidR="0054789C">
        <w:t xml:space="preserve"> Reviewed </w:t>
      </w:r>
      <w:hyperlink r:id="rId31" w:history="1">
        <w:r w:rsidR="0054789C" w:rsidRPr="00F165E3">
          <w:rPr>
            <w:rStyle w:val="Hyperlink"/>
          </w:rPr>
          <w:t>M3 framework</w:t>
        </w:r>
      </w:hyperlink>
      <w:r w:rsidR="0054789C">
        <w:t xml:space="preserve"> and requested suggestions of what would lend well to these chapter</w:t>
      </w:r>
      <w:r>
        <w:t xml:space="preserve">, </w:t>
      </w:r>
      <w:r>
        <w:t xml:space="preserve">Utilized feedback to begin building outline and create “guardrails” for feedback and input, </w:t>
      </w:r>
      <w:r>
        <w:t>Review/feedback on first outline draft</w:t>
      </w:r>
      <w:r w:rsidR="0054789C">
        <w:t xml:space="preserve">  </w:t>
      </w:r>
    </w:p>
    <w:p w14:paraId="18B7A405" w14:textId="77777777" w:rsidR="00C47509" w:rsidRDefault="00C47509" w:rsidP="002E6129"/>
    <w:p w14:paraId="0D578828" w14:textId="3533A3DA" w:rsidR="002E6129" w:rsidRDefault="002E6129" w:rsidP="002E6129">
      <w:r>
        <w:t xml:space="preserve">Next Steps: </w:t>
      </w:r>
      <w:r w:rsidR="006E46B4">
        <w:t xml:space="preserve">Get feedback from Patrick. </w:t>
      </w:r>
      <w:proofErr w:type="spellStart"/>
      <w:r w:rsidR="006E46B4">
        <w:t>Venkat</w:t>
      </w:r>
      <w:proofErr w:type="spellEnd"/>
      <w:r w:rsidR="006E46B4">
        <w:t xml:space="preserve"> is taking a stab at two section </w:t>
      </w:r>
      <w:proofErr w:type="gramStart"/>
      <w:r w:rsidR="006E46B4">
        <w:t>breakdown</w:t>
      </w:r>
      <w:proofErr w:type="gramEnd"/>
      <w:r w:rsidR="006E46B4">
        <w:t xml:space="preserve">: development and operations/post-implementation/sustainment.  We should also try to figure out a release date and work a backwards timeline.  Then we should probably begin to divvy up the work.  </w:t>
      </w:r>
    </w:p>
    <w:p w14:paraId="581C038B" w14:textId="77777777" w:rsidR="00C47509" w:rsidRDefault="00C47509" w:rsidP="002E6129"/>
    <w:p w14:paraId="3E1BA399" w14:textId="6D3D0302" w:rsidR="002E6129" w:rsidRDefault="002E6129" w:rsidP="002E6129">
      <w:r>
        <w:t>Formatting and Layout:</w:t>
      </w:r>
    </w:p>
    <w:p w14:paraId="3393560A" w14:textId="02D33E8A" w:rsidR="00C44781" w:rsidRDefault="006E46B4" w:rsidP="00CC1CAD">
      <w:pPr>
        <w:pStyle w:val="ListParagraph"/>
        <w:numPr>
          <w:ilvl w:val="0"/>
          <w:numId w:val="6"/>
        </w:numPr>
      </w:pPr>
      <w:r>
        <w:t xml:space="preserve">Best practices and examples – weave throughout.  </w:t>
      </w:r>
      <w:proofErr w:type="gramStart"/>
      <w:r>
        <w:t>Plus</w:t>
      </w:r>
      <w:proofErr w:type="gramEnd"/>
      <w:r>
        <w:t xml:space="preserve"> a top five.  For example: don’t put PII on chain.  Maybe highlight it as a helpful hint or something to that affect.  </w:t>
      </w:r>
    </w:p>
    <w:p w14:paraId="51A25BF0" w14:textId="0599BA6D" w:rsidR="00C27741" w:rsidRDefault="00C27741" w:rsidP="00CC1CAD">
      <w:pPr>
        <w:pStyle w:val="ListParagraph"/>
        <w:numPr>
          <w:ilvl w:val="0"/>
          <w:numId w:val="6"/>
        </w:numPr>
      </w:pPr>
      <w:r>
        <w:lastRenderedPageBreak/>
        <w:t>Things to keep in mind: consistent language. Inputs and outputs.  Graphics—similar ones to other sections, as well as an overarching one.</w:t>
      </w:r>
    </w:p>
    <w:p w14:paraId="2B05516A" w14:textId="3F28EC14" w:rsidR="00422BB6" w:rsidRDefault="00422BB6" w:rsidP="00CC1CAD">
      <w:pPr>
        <w:pStyle w:val="ListParagraph"/>
        <w:numPr>
          <w:ilvl w:val="0"/>
          <w:numId w:val="6"/>
        </w:numPr>
      </w:pPr>
      <w:r>
        <w:t xml:space="preserve">Currently both chapters are being considered as one but as content is built, they </w:t>
      </w:r>
      <w:r w:rsidR="00C44781">
        <w:t>may</w:t>
      </w:r>
      <w:r>
        <w:t xml:space="preserve"> be separated </w:t>
      </w:r>
      <w:proofErr w:type="gramStart"/>
      <w:r>
        <w:t>into  outlines</w:t>
      </w:r>
      <w:proofErr w:type="gramEnd"/>
    </w:p>
    <w:p w14:paraId="5DB58A38" w14:textId="77777777" w:rsidR="00C44781" w:rsidRDefault="00C44781" w:rsidP="00C44781"/>
    <w:p w14:paraId="2CC915F3" w14:textId="31E0BA66" w:rsidR="00C44781" w:rsidRDefault="007C0966" w:rsidP="00C44781">
      <w:r>
        <w:t xml:space="preserve">Additional </w:t>
      </w:r>
      <w:r w:rsidR="00422BB6">
        <w:t>Note</w:t>
      </w:r>
      <w:r w:rsidR="00C44781">
        <w:t>s</w:t>
      </w:r>
      <w:r w:rsidR="00422BB6">
        <w:t xml:space="preserve">: </w:t>
      </w:r>
    </w:p>
    <w:p w14:paraId="06111246" w14:textId="395BDBFA" w:rsidR="00422BB6" w:rsidRDefault="00422BB6" w:rsidP="00CC1CAD">
      <w:pPr>
        <w:pStyle w:val="ListParagraph"/>
        <w:numPr>
          <w:ilvl w:val="0"/>
          <w:numId w:val="5"/>
        </w:numPr>
      </w:pPr>
      <w:r>
        <w:t>As co</w:t>
      </w:r>
      <w:r w:rsidR="00E1635F">
        <w:t>ntent is added, members will d</w:t>
      </w:r>
      <w:r w:rsidR="002E6129">
        <w:t>o</w:t>
      </w:r>
      <w:r>
        <w:t xml:space="preserve"> their due diligence to ensure it isn’t repetitive of other blockchain working group projects or the initial primer/playbook content</w:t>
      </w:r>
    </w:p>
    <w:p w14:paraId="57F6B4D6" w14:textId="77777777" w:rsidR="00446AB3" w:rsidRDefault="00446AB3" w:rsidP="00446AB3"/>
    <w:p w14:paraId="2E84526E" w14:textId="77777777" w:rsidR="00422BB6" w:rsidRPr="00422BB6" w:rsidRDefault="00422BB6" w:rsidP="00446AB3">
      <w:pPr>
        <w:rPr>
          <w:b/>
        </w:rPr>
      </w:pPr>
      <w:r w:rsidRPr="00422BB6">
        <w:rPr>
          <w:b/>
        </w:rPr>
        <w:t>Main Content:</w:t>
      </w:r>
    </w:p>
    <w:p w14:paraId="255B13E3" w14:textId="77777777" w:rsidR="00422BB6" w:rsidRDefault="00446AB3" w:rsidP="00422BB6">
      <w:pPr>
        <w:pStyle w:val="ListParagraph"/>
        <w:numPr>
          <w:ilvl w:val="0"/>
          <w:numId w:val="2"/>
        </w:numPr>
      </w:pPr>
      <w:r>
        <w:t>Introduction</w:t>
      </w:r>
      <w:r w:rsidR="00A330C3">
        <w:t xml:space="preserve"> (</w:t>
      </w:r>
      <w:r w:rsidR="00422BB6">
        <w:t>Brief language with goal/objectives to chapter</w:t>
      </w:r>
      <w:r w:rsidR="00A330C3">
        <w:t>)</w:t>
      </w:r>
    </w:p>
    <w:p w14:paraId="3216C1B5" w14:textId="77777777" w:rsidR="00D60D06" w:rsidRDefault="00D60D06" w:rsidP="00D60D06">
      <w:pPr>
        <w:pStyle w:val="ListParagraph"/>
        <w:numPr>
          <w:ilvl w:val="1"/>
          <w:numId w:val="2"/>
        </w:numPr>
      </w:pPr>
      <w:r>
        <w:t>How to best leverage blockchain</w:t>
      </w:r>
    </w:p>
    <w:p w14:paraId="2E121938" w14:textId="77777777" w:rsidR="00D60D06" w:rsidRDefault="00D60D06" w:rsidP="00D60D06">
      <w:pPr>
        <w:pStyle w:val="ListParagraph"/>
        <w:numPr>
          <w:ilvl w:val="1"/>
          <w:numId w:val="2"/>
        </w:numPr>
      </w:pPr>
      <w:r>
        <w:t xml:space="preserve">A guide for government execs who have already looked to assessment, readiness and selection and are now ready to implement </w:t>
      </w:r>
    </w:p>
    <w:p w14:paraId="075E325E" w14:textId="77777777" w:rsidR="00D60D06" w:rsidRDefault="00D60D06" w:rsidP="00D60D06">
      <w:pPr>
        <w:pStyle w:val="ListParagraph"/>
        <w:numPr>
          <w:ilvl w:val="1"/>
          <w:numId w:val="2"/>
        </w:numPr>
      </w:pPr>
      <w:r>
        <w:t>Steps and best practices</w:t>
      </w:r>
    </w:p>
    <w:p w14:paraId="43BEFC64" w14:textId="77777777" w:rsidR="00446AB3" w:rsidRDefault="00A330C3" w:rsidP="00422BB6">
      <w:pPr>
        <w:pStyle w:val="ListParagraph"/>
        <w:numPr>
          <w:ilvl w:val="0"/>
          <w:numId w:val="2"/>
        </w:numPr>
      </w:pPr>
      <w:r>
        <w:t>Core Content</w:t>
      </w:r>
      <w:r w:rsidR="00422BB6">
        <w:t xml:space="preserve"> to Consider:</w:t>
      </w:r>
    </w:p>
    <w:p w14:paraId="10E563AB" w14:textId="77777777" w:rsidR="00422BB6" w:rsidRDefault="00422BB6" w:rsidP="00422BB6">
      <w:pPr>
        <w:pStyle w:val="ListParagraph"/>
        <w:numPr>
          <w:ilvl w:val="1"/>
          <w:numId w:val="2"/>
        </w:numPr>
      </w:pPr>
      <w:r>
        <w:t>PMO</w:t>
      </w:r>
      <w:r w:rsidR="00E1635F">
        <w:t xml:space="preserve"> Structure</w:t>
      </w:r>
      <w:r w:rsidR="006039C9">
        <w:t>:</w:t>
      </w:r>
    </w:p>
    <w:p w14:paraId="4B2D5AB5" w14:textId="77777777" w:rsidR="00E1635F" w:rsidRDefault="00E1635F" w:rsidP="00E1635F">
      <w:pPr>
        <w:pStyle w:val="ListParagraph"/>
        <w:numPr>
          <w:ilvl w:val="2"/>
          <w:numId w:val="2"/>
        </w:numPr>
      </w:pPr>
      <w:r>
        <w:t>Alignment</w:t>
      </w:r>
      <w:r w:rsidR="006039C9">
        <w:t>/Integration</w:t>
      </w:r>
    </w:p>
    <w:p w14:paraId="25FDA573" w14:textId="77777777" w:rsidR="00E1635F" w:rsidRDefault="00E1635F" w:rsidP="00E1635F">
      <w:pPr>
        <w:pStyle w:val="ListParagraph"/>
        <w:numPr>
          <w:ilvl w:val="3"/>
          <w:numId w:val="2"/>
        </w:numPr>
      </w:pPr>
      <w:r>
        <w:t xml:space="preserve">Between </w:t>
      </w:r>
      <w:r w:rsidR="00F51830">
        <w:t xml:space="preserve">sub organizations and </w:t>
      </w:r>
      <w:r>
        <w:t>orgs</w:t>
      </w:r>
      <w:r w:rsidR="006039C9">
        <w:t xml:space="preserve"> (i.e. communication, </w:t>
      </w:r>
      <w:proofErr w:type="spellStart"/>
      <w:r w:rsidR="006039C9">
        <w:t>etc</w:t>
      </w:r>
      <w:proofErr w:type="spellEnd"/>
      <w:r w:rsidR="006039C9">
        <w:t>)</w:t>
      </w:r>
    </w:p>
    <w:p w14:paraId="0EC10280" w14:textId="3539A83F" w:rsidR="00E1635F" w:rsidRDefault="00E1635F" w:rsidP="006039C9">
      <w:pPr>
        <w:pStyle w:val="ListParagraph"/>
        <w:numPr>
          <w:ilvl w:val="3"/>
          <w:numId w:val="2"/>
        </w:numPr>
      </w:pPr>
      <w:r>
        <w:t xml:space="preserve">Specific to the phase (i.e. </w:t>
      </w:r>
      <w:proofErr w:type="spellStart"/>
      <w:r>
        <w:t>PoC</w:t>
      </w:r>
      <w:proofErr w:type="spellEnd"/>
      <w:r>
        <w:t xml:space="preserve">, pilot, </w:t>
      </w:r>
      <w:proofErr w:type="spellStart"/>
      <w:r>
        <w:t>etc</w:t>
      </w:r>
      <w:proofErr w:type="spellEnd"/>
      <w:r>
        <w:t>)</w:t>
      </w:r>
    </w:p>
    <w:p w14:paraId="7FF85498" w14:textId="45655A04" w:rsidR="00A934DE" w:rsidRDefault="00A934DE" w:rsidP="006039C9">
      <w:pPr>
        <w:pStyle w:val="ListParagraph"/>
        <w:numPr>
          <w:ilvl w:val="3"/>
          <w:numId w:val="2"/>
        </w:numPr>
      </w:pPr>
      <w:r>
        <w:t>Charter</w:t>
      </w:r>
    </w:p>
    <w:p w14:paraId="7872743B" w14:textId="66DBF157" w:rsidR="00A934DE" w:rsidRDefault="00446AB3" w:rsidP="00A934DE">
      <w:pPr>
        <w:pStyle w:val="ListParagraph"/>
        <w:numPr>
          <w:ilvl w:val="1"/>
          <w:numId w:val="2"/>
        </w:numPr>
      </w:pPr>
      <w:r>
        <w:t>Governance</w:t>
      </w:r>
    </w:p>
    <w:p w14:paraId="4206A4F1" w14:textId="79637AFF" w:rsidR="00B270B3" w:rsidRDefault="00B270B3" w:rsidP="00E35180">
      <w:pPr>
        <w:pStyle w:val="ListParagraph"/>
        <w:numPr>
          <w:ilvl w:val="2"/>
          <w:numId w:val="2"/>
        </w:numPr>
      </w:pPr>
      <w:r>
        <w:t>Integrate structures and develop details of processes</w:t>
      </w:r>
    </w:p>
    <w:p w14:paraId="09509E4A" w14:textId="07726C13" w:rsidR="005A4C75" w:rsidRDefault="005A4C75" w:rsidP="00E35180">
      <w:pPr>
        <w:pStyle w:val="ListParagraph"/>
        <w:numPr>
          <w:ilvl w:val="2"/>
          <w:numId w:val="2"/>
        </w:numPr>
      </w:pPr>
      <w:r>
        <w:t>Operational change management</w:t>
      </w:r>
    </w:p>
    <w:p w14:paraId="4BA8BC17" w14:textId="3E5D8377" w:rsidR="00436E31" w:rsidRDefault="00436E31" w:rsidP="00E35180">
      <w:pPr>
        <w:pStyle w:val="ListParagraph"/>
        <w:numPr>
          <w:ilvl w:val="2"/>
          <w:numId w:val="2"/>
        </w:numPr>
      </w:pPr>
      <w:r>
        <w:t>Member management.</w:t>
      </w:r>
    </w:p>
    <w:p w14:paraId="1E6E179A" w14:textId="08CB380A" w:rsidR="005A4C75" w:rsidRDefault="005A4C75" w:rsidP="005A4C75">
      <w:pPr>
        <w:pStyle w:val="ListParagraph"/>
        <w:numPr>
          <w:ilvl w:val="2"/>
          <w:numId w:val="2"/>
        </w:numPr>
      </w:pPr>
      <w:r>
        <w:t xml:space="preserve">On-ramp and off ramp procedures. </w:t>
      </w:r>
    </w:p>
    <w:p w14:paraId="77318CE7" w14:textId="4B16C0A2" w:rsidR="005A4C75" w:rsidRDefault="005A4C75" w:rsidP="005A4C75">
      <w:pPr>
        <w:pStyle w:val="ListParagraph"/>
        <w:numPr>
          <w:ilvl w:val="2"/>
          <w:numId w:val="2"/>
        </w:numPr>
      </w:pPr>
      <w:r>
        <w:t>Defin</w:t>
      </w:r>
      <w:r w:rsidR="00436E31">
        <w:t>e</w:t>
      </w:r>
      <w:r>
        <w:t xml:space="preserve"> testing procedures and setting expectations.</w:t>
      </w:r>
    </w:p>
    <w:p w14:paraId="13F29189" w14:textId="188F1CC2" w:rsidR="00E1635F" w:rsidRDefault="00E1635F" w:rsidP="00422BB6">
      <w:pPr>
        <w:pStyle w:val="ListParagraph"/>
        <w:numPr>
          <w:ilvl w:val="1"/>
          <w:numId w:val="2"/>
        </w:numPr>
      </w:pPr>
      <w:r>
        <w:t>Integrated Tech Strategy</w:t>
      </w:r>
    </w:p>
    <w:p w14:paraId="5BC60265" w14:textId="77777777" w:rsidR="00E1635F" w:rsidRDefault="00E1635F" w:rsidP="00E1635F">
      <w:pPr>
        <w:pStyle w:val="ListParagraph"/>
        <w:numPr>
          <w:ilvl w:val="2"/>
          <w:numId w:val="2"/>
        </w:numPr>
      </w:pPr>
      <w:r>
        <w:t>Operations Functions</w:t>
      </w:r>
    </w:p>
    <w:p w14:paraId="5656BD6C" w14:textId="77777777" w:rsidR="00553261" w:rsidRDefault="00553261" w:rsidP="00E1635F">
      <w:pPr>
        <w:pStyle w:val="ListParagraph"/>
        <w:numPr>
          <w:ilvl w:val="2"/>
          <w:numId w:val="2"/>
        </w:numPr>
      </w:pPr>
      <w:r>
        <w:t xml:space="preserve">Data Management </w:t>
      </w:r>
    </w:p>
    <w:p w14:paraId="170D7ACD" w14:textId="42011B94" w:rsidR="00DC6497" w:rsidRDefault="00E1635F" w:rsidP="00553261">
      <w:pPr>
        <w:pStyle w:val="ListParagraph"/>
        <w:numPr>
          <w:ilvl w:val="2"/>
          <w:numId w:val="2"/>
        </w:numPr>
      </w:pPr>
      <w:r>
        <w:t>Managing the Ecosystem</w:t>
      </w:r>
    </w:p>
    <w:p w14:paraId="1D725399" w14:textId="77777777" w:rsidR="00422BB6" w:rsidRDefault="00422BB6" w:rsidP="00E1635F">
      <w:pPr>
        <w:pStyle w:val="ListParagraph"/>
        <w:numPr>
          <w:ilvl w:val="2"/>
          <w:numId w:val="2"/>
        </w:numPr>
      </w:pPr>
      <w:r>
        <w:t>Solution Architecture</w:t>
      </w:r>
    </w:p>
    <w:p w14:paraId="45FDDEE9" w14:textId="77777777" w:rsidR="00422BB6" w:rsidRDefault="00422BB6" w:rsidP="00E1635F">
      <w:pPr>
        <w:pStyle w:val="ListParagraph"/>
        <w:numPr>
          <w:ilvl w:val="2"/>
          <w:numId w:val="2"/>
        </w:numPr>
      </w:pPr>
      <w:r>
        <w:t>Design (CX)</w:t>
      </w:r>
    </w:p>
    <w:p w14:paraId="375D71AD" w14:textId="3D204675" w:rsidR="00422BB6" w:rsidRDefault="00422BB6" w:rsidP="00E1635F">
      <w:pPr>
        <w:pStyle w:val="ListParagraph"/>
        <w:numPr>
          <w:ilvl w:val="2"/>
          <w:numId w:val="2"/>
        </w:numPr>
      </w:pPr>
      <w:r>
        <w:t>Infrastructure Requirements</w:t>
      </w:r>
    </w:p>
    <w:p w14:paraId="1A3BCE06" w14:textId="5B344943" w:rsidR="005A4C75" w:rsidRDefault="005A4C75" w:rsidP="00E1635F">
      <w:pPr>
        <w:pStyle w:val="ListParagraph"/>
        <w:numPr>
          <w:ilvl w:val="2"/>
          <w:numId w:val="2"/>
        </w:numPr>
      </w:pPr>
      <w:r>
        <w:t>Testing</w:t>
      </w:r>
      <w:r w:rsidR="00436E31">
        <w:t xml:space="preserve"> execution </w:t>
      </w:r>
    </w:p>
    <w:p w14:paraId="16DEDC4E" w14:textId="77777777" w:rsidR="00553261" w:rsidRDefault="00553261" w:rsidP="00E1635F">
      <w:pPr>
        <w:pStyle w:val="ListParagraph"/>
        <w:numPr>
          <w:ilvl w:val="2"/>
          <w:numId w:val="2"/>
        </w:numPr>
      </w:pPr>
      <w:r>
        <w:t>Reporting and Process Improvement Management</w:t>
      </w:r>
    </w:p>
    <w:p w14:paraId="7EB669BC" w14:textId="77777777" w:rsidR="00422BB6" w:rsidRDefault="00422BB6" w:rsidP="00422BB6">
      <w:pPr>
        <w:pStyle w:val="ListParagraph"/>
        <w:numPr>
          <w:ilvl w:val="1"/>
          <w:numId w:val="2"/>
        </w:numPr>
      </w:pPr>
      <w:r>
        <w:t>Risk Management</w:t>
      </w:r>
    </w:p>
    <w:p w14:paraId="6A2B069F" w14:textId="108A42FE" w:rsidR="005A4C75" w:rsidRDefault="00553261" w:rsidP="005A4C75">
      <w:pPr>
        <w:pStyle w:val="ListParagraph"/>
        <w:numPr>
          <w:ilvl w:val="2"/>
          <w:numId w:val="2"/>
        </w:numPr>
      </w:pPr>
      <w:commentRangeStart w:id="1"/>
      <w:r>
        <w:t xml:space="preserve">Security </w:t>
      </w:r>
      <w:r w:rsidR="00845B50">
        <w:t xml:space="preserve">Considerations </w:t>
      </w:r>
      <w:r>
        <w:t>and Privacy Review</w:t>
      </w:r>
      <w:commentRangeEnd w:id="1"/>
      <w:r w:rsidR="0026543E">
        <w:rPr>
          <w:rStyle w:val="CommentReference"/>
        </w:rPr>
        <w:commentReference w:id="1"/>
      </w:r>
    </w:p>
    <w:p w14:paraId="3A0CA4C7" w14:textId="3232F9A0" w:rsidR="001109BB" w:rsidRDefault="001109BB" w:rsidP="001109BB">
      <w:pPr>
        <w:pStyle w:val="ListParagraph"/>
        <w:numPr>
          <w:ilvl w:val="3"/>
          <w:numId w:val="2"/>
        </w:numPr>
      </w:pPr>
      <w:commentRangeStart w:id="2"/>
      <w:r>
        <w:t xml:space="preserve">Reference to </w:t>
      </w:r>
      <w:r w:rsidR="000200AE">
        <w:t>general security</w:t>
      </w:r>
      <w:commentRangeEnd w:id="2"/>
      <w:r>
        <w:rPr>
          <w:rStyle w:val="CommentReference"/>
        </w:rPr>
        <w:commentReference w:id="2"/>
      </w:r>
      <w:r w:rsidR="000200AE">
        <w:t>.</w:t>
      </w:r>
    </w:p>
    <w:p w14:paraId="75937A68" w14:textId="633A1C8B" w:rsidR="000200AE" w:rsidRDefault="000200AE" w:rsidP="001109BB">
      <w:pPr>
        <w:pStyle w:val="ListParagraph"/>
        <w:numPr>
          <w:ilvl w:val="3"/>
          <w:numId w:val="2"/>
        </w:numPr>
      </w:pPr>
      <w:r>
        <w:t xml:space="preserve">Defining what is being accredited (e.g. protocol, </w:t>
      </w:r>
      <w:proofErr w:type="spellStart"/>
      <w:r>
        <w:t>DApps</w:t>
      </w:r>
      <w:proofErr w:type="spellEnd"/>
      <w:r>
        <w:t xml:space="preserve">, smart contracts, </w:t>
      </w:r>
      <w:proofErr w:type="spellStart"/>
      <w:r>
        <w:t>etc</w:t>
      </w:r>
      <w:proofErr w:type="spellEnd"/>
      <w:r>
        <w:t xml:space="preserve">…). </w:t>
      </w:r>
    </w:p>
    <w:p w14:paraId="09429DD8" w14:textId="003E6ACA" w:rsidR="000200AE" w:rsidRDefault="000200AE" w:rsidP="001109BB">
      <w:pPr>
        <w:pStyle w:val="ListParagraph"/>
        <w:numPr>
          <w:ilvl w:val="3"/>
          <w:numId w:val="2"/>
        </w:numPr>
      </w:pPr>
      <w:commentRangeStart w:id="3"/>
      <w:r>
        <w:t>Considerations of inheritable approvals.</w:t>
      </w:r>
    </w:p>
    <w:p w14:paraId="50CCB236" w14:textId="079525C2" w:rsidR="00845B50" w:rsidRDefault="00845B50" w:rsidP="001109BB">
      <w:pPr>
        <w:pStyle w:val="ListParagraph"/>
        <w:numPr>
          <w:ilvl w:val="3"/>
          <w:numId w:val="2"/>
        </w:numPr>
      </w:pPr>
      <w:r>
        <w:t>New code and implementation.</w:t>
      </w:r>
    </w:p>
    <w:p w14:paraId="6F5B4DAE" w14:textId="63372DBE" w:rsidR="00845B50" w:rsidRDefault="00845B50" w:rsidP="001109BB">
      <w:pPr>
        <w:pStyle w:val="ListParagraph"/>
        <w:numPr>
          <w:ilvl w:val="3"/>
          <w:numId w:val="2"/>
        </w:numPr>
      </w:pPr>
      <w:r>
        <w:lastRenderedPageBreak/>
        <w:t>Key management and associated governance/policies.</w:t>
      </w:r>
    </w:p>
    <w:p w14:paraId="56E2C483" w14:textId="5D3E70E4" w:rsidR="00845B50" w:rsidRDefault="00845B50" w:rsidP="001109BB">
      <w:pPr>
        <w:pStyle w:val="ListParagraph"/>
        <w:numPr>
          <w:ilvl w:val="3"/>
          <w:numId w:val="2"/>
        </w:numPr>
      </w:pPr>
      <w:r>
        <w:t>Current lack of standards.</w:t>
      </w:r>
    </w:p>
    <w:p w14:paraId="626662D7" w14:textId="70AF4561" w:rsidR="00845B50" w:rsidRDefault="00845B50" w:rsidP="001109BB">
      <w:pPr>
        <w:pStyle w:val="ListParagraph"/>
        <w:numPr>
          <w:ilvl w:val="3"/>
          <w:numId w:val="2"/>
        </w:numPr>
      </w:pPr>
      <w:r>
        <w:t>Data quality versus data integrity.</w:t>
      </w:r>
    </w:p>
    <w:p w14:paraId="2DADF397" w14:textId="2FECBA76" w:rsidR="00845B50" w:rsidRDefault="00845B50" w:rsidP="001109BB">
      <w:pPr>
        <w:pStyle w:val="ListParagraph"/>
        <w:numPr>
          <w:ilvl w:val="3"/>
          <w:numId w:val="2"/>
        </w:numPr>
      </w:pPr>
      <w:r>
        <w:t>Considerations of what is put on the chain.</w:t>
      </w:r>
    </w:p>
    <w:p w14:paraId="27BA1BC2" w14:textId="1E4D0DFD" w:rsidR="00845B50" w:rsidRDefault="00845B50" w:rsidP="001109BB">
      <w:pPr>
        <w:pStyle w:val="ListParagraph"/>
        <w:numPr>
          <w:ilvl w:val="3"/>
          <w:numId w:val="2"/>
        </w:numPr>
      </w:pPr>
      <w:r>
        <w:t>DDoS attacks.</w:t>
      </w:r>
    </w:p>
    <w:p w14:paraId="0D1E563D" w14:textId="36E982C9" w:rsidR="00845B50" w:rsidRDefault="00845B50" w:rsidP="001109BB">
      <w:pPr>
        <w:pStyle w:val="ListParagraph"/>
        <w:numPr>
          <w:ilvl w:val="3"/>
          <w:numId w:val="2"/>
        </w:numPr>
      </w:pPr>
      <w:r>
        <w:t>BFT versus FT.</w:t>
      </w:r>
    </w:p>
    <w:p w14:paraId="6BD24E2F" w14:textId="6A4515E9" w:rsidR="00D97529" w:rsidRDefault="00845B50" w:rsidP="000200AE">
      <w:pPr>
        <w:pStyle w:val="ListParagraph"/>
        <w:numPr>
          <w:ilvl w:val="3"/>
          <w:numId w:val="2"/>
        </w:numPr>
      </w:pPr>
      <w:r>
        <w:t>Quantum considerations.</w:t>
      </w:r>
      <w:commentRangeEnd w:id="3"/>
      <w:r w:rsidR="007A2796">
        <w:rPr>
          <w:rStyle w:val="CommentReference"/>
        </w:rPr>
        <w:commentReference w:id="3"/>
      </w:r>
    </w:p>
    <w:p w14:paraId="1340E55C" w14:textId="77777777" w:rsidR="00422BB6" w:rsidRDefault="00422BB6" w:rsidP="00422BB6">
      <w:pPr>
        <w:pStyle w:val="ListParagraph"/>
        <w:numPr>
          <w:ilvl w:val="1"/>
          <w:numId w:val="2"/>
        </w:numPr>
      </w:pPr>
      <w:r>
        <w:t>Change Management</w:t>
      </w:r>
    </w:p>
    <w:p w14:paraId="3BABB0D2" w14:textId="77777777" w:rsidR="00553261" w:rsidRDefault="00553261" w:rsidP="00E35180">
      <w:pPr>
        <w:pStyle w:val="ListParagraph"/>
        <w:numPr>
          <w:ilvl w:val="2"/>
          <w:numId w:val="2"/>
        </w:numPr>
      </w:pPr>
      <w:r>
        <w:t>Migration/Decommission Management</w:t>
      </w:r>
    </w:p>
    <w:p w14:paraId="78570631" w14:textId="77777777" w:rsidR="00446AB3" w:rsidRDefault="00446AB3" w:rsidP="00422BB6">
      <w:pPr>
        <w:pStyle w:val="ListParagraph"/>
        <w:numPr>
          <w:ilvl w:val="0"/>
          <w:numId w:val="2"/>
        </w:numPr>
      </w:pPr>
      <w:r>
        <w:t>Examples</w:t>
      </w:r>
    </w:p>
    <w:p w14:paraId="3D958900" w14:textId="77777777" w:rsidR="00E1635F" w:rsidRDefault="00E1635F" w:rsidP="00E1635F">
      <w:pPr>
        <w:pStyle w:val="ListParagraph"/>
        <w:numPr>
          <w:ilvl w:val="1"/>
          <w:numId w:val="2"/>
        </w:numPr>
      </w:pPr>
      <w:r>
        <w:t>Energy Web Foundation (Venkat)</w:t>
      </w:r>
      <w:r w:rsidR="00A330C3">
        <w:t xml:space="preserve"> – building a blockchain-based ecosystem for the energy sector.</w:t>
      </w:r>
    </w:p>
    <w:p w14:paraId="2CB5A0F0" w14:textId="77777777" w:rsidR="00422BB6" w:rsidRDefault="00422BB6" w:rsidP="00422BB6">
      <w:pPr>
        <w:pStyle w:val="ListParagraph"/>
        <w:numPr>
          <w:ilvl w:val="0"/>
          <w:numId w:val="2"/>
        </w:numPr>
      </w:pPr>
      <w:r>
        <w:t>Outcomes</w:t>
      </w:r>
    </w:p>
    <w:p w14:paraId="4EEBEC28" w14:textId="77777777" w:rsidR="00422BB6" w:rsidRDefault="00A330C3" w:rsidP="00422BB6">
      <w:pPr>
        <w:pStyle w:val="ListParagraph"/>
        <w:numPr>
          <w:ilvl w:val="0"/>
          <w:numId w:val="2"/>
        </w:numPr>
      </w:pPr>
      <w:r>
        <w:t>Decision Gate</w:t>
      </w:r>
      <w:r w:rsidR="00422BB6">
        <w:t xml:space="preserve"> </w:t>
      </w:r>
      <w:r>
        <w:t>(</w:t>
      </w:r>
      <w:r w:rsidR="00422BB6">
        <w:t>Should the reader move into the next phase?</w:t>
      </w:r>
      <w:r>
        <w:t>)</w:t>
      </w:r>
    </w:p>
    <w:p w14:paraId="4BCF939F" w14:textId="2F36AE44" w:rsidR="00446AB3" w:rsidRDefault="00446AB3" w:rsidP="00446AB3"/>
    <w:p w14:paraId="36CEC34C" w14:textId="39062324" w:rsidR="005B50E9" w:rsidRDefault="005B50E9" w:rsidP="00446AB3"/>
    <w:p w14:paraId="64708EEA" w14:textId="77777777" w:rsidR="005B50E9" w:rsidRDefault="005B50E9" w:rsidP="00446AB3"/>
    <w:sectPr w:rsidR="005B50E9" w:rsidSect="009E3F0C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okol, Sherri D CIV DISA DV (US)" w:date="2018-05-22T13:58:00Z" w:initials="SSDCDD(">
    <w:p w14:paraId="38FE3B9F" w14:textId="23BE72A9" w:rsidR="0026543E" w:rsidRDefault="0026543E">
      <w:pPr>
        <w:pStyle w:val="CommentText"/>
      </w:pPr>
      <w:r>
        <w:rPr>
          <w:rStyle w:val="CommentReference"/>
        </w:rPr>
        <w:annotationRef/>
      </w:r>
      <w:r>
        <w:t>Coordinate with the security group to align efforts.  Higher-level discussion here potentially linking to their output artifact(s) or our appendix for in-depth reviews.</w:t>
      </w:r>
    </w:p>
  </w:comment>
  <w:comment w:id="2" w:author="Sokol, Sherri D CIV DISA DV (US)" w:date="2018-05-22T14:32:00Z" w:initials="SSDCDD(">
    <w:p w14:paraId="121A27A2" w14:textId="5D628F76" w:rsidR="001109BB" w:rsidRDefault="001109BB" w:rsidP="001109BB">
      <w:pPr>
        <w:pStyle w:val="CommentText"/>
      </w:pPr>
      <w:r>
        <w:rPr>
          <w:rStyle w:val="CommentReference"/>
        </w:rPr>
        <w:annotationRef/>
      </w:r>
      <w:r>
        <w:t>Note that all typical cyber hygiene should also apply to blockchain systems</w:t>
      </w:r>
      <w:r w:rsidR="00845B50">
        <w:t>—usual system and network cybersecurity controls, due diligence, practice and procedures</w:t>
      </w:r>
      <w:r>
        <w:t xml:space="preserve">.  New RMF. NIST 800-160. </w:t>
      </w:r>
      <w:r w:rsidR="00845B50">
        <w:t>Etc…</w:t>
      </w:r>
    </w:p>
  </w:comment>
  <w:comment w:id="3" w:author="Sokol, Sherri D CIV DISA DV (US)" w:date="2018-05-22T15:06:00Z" w:initials="SSDCDD(">
    <w:p w14:paraId="1754C629" w14:textId="55588F6B" w:rsidR="007A2796" w:rsidRDefault="007A2796">
      <w:pPr>
        <w:pStyle w:val="CommentText"/>
      </w:pPr>
      <w:r>
        <w:rPr>
          <w:rStyle w:val="CommentReference"/>
        </w:rPr>
        <w:annotationRef/>
      </w:r>
      <w:r>
        <w:t>Some thoughts I had.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FE3B9F" w15:done="0"/>
  <w15:commentEx w15:paraId="121A27A2" w15:done="0"/>
  <w15:commentEx w15:paraId="1754C6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FE3B9F" w16cid:durableId="1EAFBC7D"/>
  <w16cid:commentId w16cid:paraId="121A27A2" w16cid:durableId="1EAFBC7E"/>
  <w16cid:commentId w16cid:paraId="1754C629" w16cid:durableId="1EAFBC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E6CEB" w14:textId="77777777" w:rsidR="00723833" w:rsidRDefault="00723833" w:rsidP="004E2766">
      <w:r>
        <w:separator/>
      </w:r>
    </w:p>
  </w:endnote>
  <w:endnote w:type="continuationSeparator" w:id="0">
    <w:p w14:paraId="434B6703" w14:textId="77777777" w:rsidR="00723833" w:rsidRDefault="00723833" w:rsidP="004E2766">
      <w:r>
        <w:continuationSeparator/>
      </w:r>
    </w:p>
  </w:endnote>
  <w:endnote w:type="continuationNotice" w:id="1">
    <w:p w14:paraId="40B48C58" w14:textId="77777777" w:rsidR="00723833" w:rsidRDefault="007238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FD739" w14:textId="77777777" w:rsidR="00926E04" w:rsidRDefault="00926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EA799" w14:textId="77777777" w:rsidR="00723833" w:rsidRDefault="00723833" w:rsidP="004E2766">
      <w:r>
        <w:separator/>
      </w:r>
    </w:p>
  </w:footnote>
  <w:footnote w:type="continuationSeparator" w:id="0">
    <w:p w14:paraId="067CAB2B" w14:textId="77777777" w:rsidR="00723833" w:rsidRDefault="00723833" w:rsidP="004E2766">
      <w:r>
        <w:continuationSeparator/>
      </w:r>
    </w:p>
  </w:footnote>
  <w:footnote w:type="continuationNotice" w:id="1">
    <w:p w14:paraId="00CF374F" w14:textId="77777777" w:rsidR="00723833" w:rsidRDefault="007238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4B790" w14:textId="77777777" w:rsidR="004E2766" w:rsidRDefault="004E2766">
    <w:pPr>
      <w:pStyle w:val="Header"/>
    </w:pPr>
    <w:r>
      <w:t>DRAFT</w:t>
    </w:r>
  </w:p>
  <w:p w14:paraId="17B2CCC2" w14:textId="22272A0C" w:rsidR="004E2766" w:rsidRDefault="008F7466" w:rsidP="008F7466">
    <w:pPr>
      <w:pStyle w:val="Header"/>
    </w:pPr>
    <w:r>
      <w:fldChar w:fldCharType="begin"/>
    </w:r>
    <w:r>
      <w:instrText xml:space="preserve"> DATE \@ "" </w:instrText>
    </w:r>
    <w:r>
      <w:fldChar w:fldCharType="end"/>
    </w:r>
    <w:r>
      <w:fldChar w:fldCharType="begin"/>
    </w:r>
    <w:r>
      <w:instrText xml:space="preserve"> DATE \@ "M/d/yy h:mm:ss am/pm" </w:instrText>
    </w:r>
    <w:r>
      <w:fldChar w:fldCharType="separate"/>
    </w:r>
    <w:r w:rsidR="00CC1CAD">
      <w:rPr>
        <w:noProof/>
      </w:rPr>
      <w:t>5/25/18 8:15:16 AM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230F5"/>
    <w:multiLevelType w:val="hybridMultilevel"/>
    <w:tmpl w:val="DAA68F44"/>
    <w:lvl w:ilvl="0" w:tplc="56E86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C4D9C"/>
    <w:multiLevelType w:val="hybridMultilevel"/>
    <w:tmpl w:val="535C612C"/>
    <w:lvl w:ilvl="0" w:tplc="56E86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66504"/>
    <w:multiLevelType w:val="hybridMultilevel"/>
    <w:tmpl w:val="4080C266"/>
    <w:lvl w:ilvl="0" w:tplc="56E86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0136C"/>
    <w:multiLevelType w:val="hybridMultilevel"/>
    <w:tmpl w:val="ACA84336"/>
    <w:lvl w:ilvl="0" w:tplc="56E86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D6E69"/>
    <w:multiLevelType w:val="hybridMultilevel"/>
    <w:tmpl w:val="DC9259E4"/>
    <w:lvl w:ilvl="0" w:tplc="56E86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1563A"/>
    <w:multiLevelType w:val="hybridMultilevel"/>
    <w:tmpl w:val="7DEE8244"/>
    <w:lvl w:ilvl="0" w:tplc="56E86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kol, Sherri D CIV DISA DV (US)">
    <w15:presenceInfo w15:providerId="None" w15:userId="Sokol, Sherri D CIV DISA DV (US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465"/>
    <w:rsid w:val="000200AE"/>
    <w:rsid w:val="000708FC"/>
    <w:rsid w:val="00084A6D"/>
    <w:rsid w:val="000B4879"/>
    <w:rsid w:val="00100B31"/>
    <w:rsid w:val="001109BB"/>
    <w:rsid w:val="0026543E"/>
    <w:rsid w:val="00270C9C"/>
    <w:rsid w:val="002C402B"/>
    <w:rsid w:val="002E6129"/>
    <w:rsid w:val="00401251"/>
    <w:rsid w:val="00422BB6"/>
    <w:rsid w:val="00436E31"/>
    <w:rsid w:val="00440167"/>
    <w:rsid w:val="00446AB3"/>
    <w:rsid w:val="004E2766"/>
    <w:rsid w:val="0054789C"/>
    <w:rsid w:val="00553261"/>
    <w:rsid w:val="005A4C75"/>
    <w:rsid w:val="005B50E9"/>
    <w:rsid w:val="005E5F2E"/>
    <w:rsid w:val="006039C9"/>
    <w:rsid w:val="00637D82"/>
    <w:rsid w:val="006427DE"/>
    <w:rsid w:val="006E46B4"/>
    <w:rsid w:val="00723833"/>
    <w:rsid w:val="00743802"/>
    <w:rsid w:val="007A2796"/>
    <w:rsid w:val="007C0966"/>
    <w:rsid w:val="00832C71"/>
    <w:rsid w:val="00845B50"/>
    <w:rsid w:val="00892D22"/>
    <w:rsid w:val="008A06EE"/>
    <w:rsid w:val="008B5166"/>
    <w:rsid w:val="008F7466"/>
    <w:rsid w:val="00926E04"/>
    <w:rsid w:val="009E3F0C"/>
    <w:rsid w:val="00A05EF4"/>
    <w:rsid w:val="00A330C3"/>
    <w:rsid w:val="00A934DE"/>
    <w:rsid w:val="00AB6929"/>
    <w:rsid w:val="00AD4FB7"/>
    <w:rsid w:val="00B270B3"/>
    <w:rsid w:val="00BA1934"/>
    <w:rsid w:val="00BC0A94"/>
    <w:rsid w:val="00C27741"/>
    <w:rsid w:val="00C44781"/>
    <w:rsid w:val="00C47509"/>
    <w:rsid w:val="00CC1CAD"/>
    <w:rsid w:val="00CE5226"/>
    <w:rsid w:val="00D60D06"/>
    <w:rsid w:val="00D97529"/>
    <w:rsid w:val="00DC6497"/>
    <w:rsid w:val="00DE2294"/>
    <w:rsid w:val="00E1635F"/>
    <w:rsid w:val="00E35180"/>
    <w:rsid w:val="00E96465"/>
    <w:rsid w:val="00ED5C50"/>
    <w:rsid w:val="00F165E3"/>
    <w:rsid w:val="00F5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815D"/>
  <w15:chartTrackingRefBased/>
  <w15:docId w15:val="{096A0D5A-D0DB-CD41-BC30-9175ACE3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46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646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E27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766"/>
  </w:style>
  <w:style w:type="paragraph" w:styleId="Footer">
    <w:name w:val="footer"/>
    <w:basedOn w:val="Normal"/>
    <w:link w:val="FooterChar"/>
    <w:uiPriority w:val="99"/>
    <w:unhideWhenUsed/>
    <w:rsid w:val="004E27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766"/>
  </w:style>
  <w:style w:type="character" w:styleId="CommentReference">
    <w:name w:val="annotation reference"/>
    <w:basedOn w:val="DefaultParagraphFont"/>
    <w:uiPriority w:val="99"/>
    <w:semiHidden/>
    <w:unhideWhenUsed/>
    <w:rsid w:val="00F518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8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8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8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8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8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83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26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inarsmith@GRiT.partners" TargetMode="External"/><Relationship Id="rId18" Type="http://schemas.openxmlformats.org/officeDocument/2006/relationships/hyperlink" Target="mailto:sanjeev.pulapaka@reisystems.com" TargetMode="External"/><Relationship Id="rId26" Type="http://schemas.openxmlformats.org/officeDocument/2006/relationships/hyperlink" Target="mailto:orlopa@gmail.com" TargetMode="External"/><Relationship Id="rId39" Type="http://schemas.openxmlformats.org/officeDocument/2006/relationships/theme" Target="theme/theme1.xml"/><Relationship Id="rId21" Type="http://schemas.openxmlformats.org/officeDocument/2006/relationships/hyperlink" Target="mailto:brian.rodrigue@excella.com" TargetMode="External"/><Relationship Id="rId34" Type="http://schemas.microsoft.com/office/2016/09/relationships/commentsIds" Target="commentsIds.xml"/><Relationship Id="rId7" Type="http://schemas.openxmlformats.org/officeDocument/2006/relationships/hyperlink" Target="mailto:sherri.d.sokolciv@mail.mil" TargetMode="External"/><Relationship Id="rId12" Type="http://schemas.openxmlformats.org/officeDocument/2006/relationships/hyperlink" Target="mailto:woodja@mcc.gov" TargetMode="External"/><Relationship Id="rId17" Type="http://schemas.openxmlformats.org/officeDocument/2006/relationships/hyperlink" Target="mailto:cesar.tavares@octoconsulting.com" TargetMode="External"/><Relationship Id="rId25" Type="http://schemas.openxmlformats.org/officeDocument/2006/relationships/hyperlink" Target="mailto:sumit.puri.12@gmail.com" TargetMode="External"/><Relationship Id="rId33" Type="http://schemas.microsoft.com/office/2011/relationships/commentsExtended" Target="commentsExtended.xml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mailto:john.sprague@nasa.gov" TargetMode="External"/><Relationship Id="rId20" Type="http://schemas.openxmlformats.org/officeDocument/2006/relationships/hyperlink" Target="mailto:andrew.vanjani@gsa.gov" TargetMode="External"/><Relationship Id="rId29" Type="http://schemas.openxmlformats.org/officeDocument/2006/relationships/hyperlink" Target="mailto:vishmat@yaho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hager@macrosolutions.com" TargetMode="External"/><Relationship Id="rId24" Type="http://schemas.openxmlformats.org/officeDocument/2006/relationships/hyperlink" Target="mailto:patrick.south@accenturefederal.com" TargetMode="External"/><Relationship Id="rId32" Type="http://schemas.openxmlformats.org/officeDocument/2006/relationships/comments" Target="comments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mohamed.rajraji@gmail.com" TargetMode="External"/><Relationship Id="rId23" Type="http://schemas.openxmlformats.org/officeDocument/2006/relationships/hyperlink" Target="mailto:ken.romo@caci.com" TargetMode="External"/><Relationship Id="rId28" Type="http://schemas.openxmlformats.org/officeDocument/2006/relationships/hyperlink" Target="mailto:sanjeev.raman@cyberbahnit.com" TargetMode="External"/><Relationship Id="rId36" Type="http://schemas.openxmlformats.org/officeDocument/2006/relationships/footer" Target="footer1.xml"/><Relationship Id="rId10" Type="http://schemas.openxmlformats.org/officeDocument/2006/relationships/hyperlink" Target="mailto:arushi.srivastava@nttdata.com" TargetMode="External"/><Relationship Id="rId19" Type="http://schemas.openxmlformats.org/officeDocument/2006/relationships/hyperlink" Target="mailto:svenkateswaran@pyramidsystems.com" TargetMode="External"/><Relationship Id="rId31" Type="http://schemas.openxmlformats.org/officeDocument/2006/relationships/hyperlink" Target="https://s3.amazonaws.com/sitesusa/wp-content/uploads/sites/1041/2017/09/Approved-M3-Playbook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zelenovic@sapient.com" TargetMode="External"/><Relationship Id="rId14" Type="http://schemas.openxmlformats.org/officeDocument/2006/relationships/hyperlink" Target="mailto:cding@celerens.com" TargetMode="External"/><Relationship Id="rId22" Type="http://schemas.openxmlformats.org/officeDocument/2006/relationships/hyperlink" Target="mailto:robert.wuhrman@gsa.gov" TargetMode="External"/><Relationship Id="rId27" Type="http://schemas.openxmlformats.org/officeDocument/2006/relationships/hyperlink" Target="mailto:Venkat.kodumudi@cgifederal.com" TargetMode="External"/><Relationship Id="rId30" Type="http://schemas.openxmlformats.org/officeDocument/2006/relationships/hyperlink" Target="https://blockchain-working-group.github.io/blockchain-playbook/" TargetMode="External"/><Relationship Id="rId35" Type="http://schemas.openxmlformats.org/officeDocument/2006/relationships/header" Target="header1.xml"/><Relationship Id="rId8" Type="http://schemas.openxmlformats.org/officeDocument/2006/relationships/hyperlink" Target="mailto:svanamali@sapient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Vanamali</dc:creator>
  <cp:keywords/>
  <dc:description/>
  <cp:lastModifiedBy>Star Vanamali</cp:lastModifiedBy>
  <cp:revision>2</cp:revision>
  <dcterms:created xsi:type="dcterms:W3CDTF">2018-05-25T12:15:00Z</dcterms:created>
  <dcterms:modified xsi:type="dcterms:W3CDTF">2018-05-25T12:15:00Z</dcterms:modified>
</cp:coreProperties>
</file>