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46AF" w14:textId="77777777" w:rsidR="006C2931" w:rsidRDefault="00F82EAA" w:rsidP="00536EA7">
      <w:pPr>
        <w:pStyle w:val="Title"/>
        <w:jc w:val="center"/>
      </w:pPr>
      <w:r w:rsidRPr="00F82EAA">
        <w:t>WebServer</w:t>
      </w:r>
    </w:p>
    <w:p w14:paraId="6BE53DFF" w14:textId="77777777" w:rsidR="003327D3" w:rsidRPr="005957C7" w:rsidRDefault="003327D3" w:rsidP="003327D3">
      <w:pPr>
        <w:rPr>
          <w:b/>
        </w:rPr>
      </w:pPr>
      <w:r w:rsidRPr="005957C7">
        <w:rPr>
          <w:b/>
        </w:rPr>
        <w:t>This assignment is extremely important – (nearly) every assignment after this one uses this one!</w:t>
      </w:r>
    </w:p>
    <w:p w14:paraId="5488636F" w14:textId="77777777" w:rsidR="003327D3" w:rsidRDefault="003327D3" w:rsidP="003327D3">
      <w:pPr>
        <w:rPr>
          <w:b/>
        </w:rPr>
      </w:pPr>
      <w:r w:rsidRPr="005957C7">
        <w:rPr>
          <w:b/>
        </w:rPr>
        <w:t xml:space="preserve">If you have bugs or missing features in this, you will need to fix them before you can </w:t>
      </w:r>
      <w:proofErr w:type="gramStart"/>
      <w:r w:rsidRPr="005957C7">
        <w:rPr>
          <w:b/>
        </w:rPr>
        <w:t>continue on</w:t>
      </w:r>
      <w:proofErr w:type="gramEnd"/>
      <w:r w:rsidRPr="005957C7">
        <w:rPr>
          <w:b/>
        </w:rPr>
        <w:t xml:space="preserve"> to new assignments. This is very typical in software development outside of school.</w:t>
      </w:r>
    </w:p>
    <w:p w14:paraId="0F5B86A6" w14:textId="77777777" w:rsidR="003327D3" w:rsidRDefault="003327D3" w:rsidP="003327D3">
      <w:pPr>
        <w:rPr>
          <w:b/>
        </w:rPr>
      </w:pPr>
      <w:r>
        <w:rPr>
          <w:b/>
        </w:rPr>
        <w:t xml:space="preserve">You must submit .c files. Any other file type will be ignored. Especially </w:t>
      </w:r>
      <w:proofErr w:type="gramStart"/>
      <w:r>
        <w:rPr>
          <w:b/>
        </w:rPr>
        <w:t>“.o</w:t>
      </w:r>
      <w:proofErr w:type="gramEnd"/>
      <w:r>
        <w:rPr>
          <w:b/>
        </w:rPr>
        <w:t>” files.</w:t>
      </w:r>
    </w:p>
    <w:p w14:paraId="4549424E" w14:textId="77777777" w:rsidR="003327D3" w:rsidRPr="000F291A" w:rsidRDefault="003327D3" w:rsidP="003327D3">
      <w:pPr>
        <w:rPr>
          <w:b/>
        </w:rPr>
      </w:pPr>
      <w:r>
        <w:rPr>
          <w:b/>
        </w:rPr>
        <w:t>You must not zip or otherwise compress your assignment. Brightspace will allow you to submit multiple files.</w:t>
      </w:r>
    </w:p>
    <w:p w14:paraId="46725309" w14:textId="3BBF8273" w:rsidR="00536EA7" w:rsidRPr="003327D3" w:rsidRDefault="003327D3" w:rsidP="00F82EAA">
      <w:pPr>
        <w:rPr>
          <w:b/>
          <w:bCs/>
          <w:i/>
          <w:iCs/>
          <w:u w:val="single"/>
        </w:rPr>
      </w:pPr>
      <w:r w:rsidRPr="004B638F">
        <w:rPr>
          <w:b/>
          <w:bCs/>
          <w:i/>
          <w:iCs/>
          <w:u w:val="single"/>
        </w:rPr>
        <w:t>You must submit buildable .</w:t>
      </w:r>
      <w:r>
        <w:rPr>
          <w:b/>
          <w:bCs/>
          <w:i/>
          <w:iCs/>
          <w:u w:val="single"/>
        </w:rPr>
        <w:t>c</w:t>
      </w:r>
      <w:r w:rsidRPr="004B638F">
        <w:rPr>
          <w:b/>
          <w:bCs/>
          <w:i/>
          <w:iCs/>
          <w:u w:val="single"/>
        </w:rPr>
        <w:t xml:space="preserve"> files for credit.</w:t>
      </w:r>
    </w:p>
    <w:p w14:paraId="2AE861AE" w14:textId="77777777" w:rsidR="00536EA7" w:rsidRDefault="00536EA7" w:rsidP="00536EA7">
      <w:pPr>
        <w:pStyle w:val="Heading2"/>
      </w:pPr>
      <w:r>
        <w:t>Introduction</w:t>
      </w:r>
    </w:p>
    <w:p w14:paraId="104DDAE7" w14:textId="3516CAE4" w:rsidR="00457A55" w:rsidRDefault="00F82EAA" w:rsidP="00F82EAA">
      <w:r>
        <w:t xml:space="preserve">A web server is a program that connects to a port (networking), listens for requests and sends the appropriate file to the requestor. </w:t>
      </w:r>
      <w:r w:rsidR="00457A55">
        <w:t>Web servers must respond to requests and create a response using the “HTTP protocol (</w:t>
      </w:r>
      <w:hyperlink r:id="rId8" w:history="1">
        <w:r w:rsidR="00457A55" w:rsidRPr="00B54842">
          <w:rPr>
            <w:rStyle w:val="Hyperlink"/>
          </w:rPr>
          <w:t>https://en.wikipedia.org/wiki/Hypertext_Transfer_Protocol</w:t>
        </w:r>
      </w:hyperlink>
      <w:r w:rsidR="00457A55">
        <w:t>). For our web server, we will use only the most critical portions of the protocol:</w:t>
      </w:r>
    </w:p>
    <w:p w14:paraId="15D388DE" w14:textId="77777777" w:rsidR="00457A55" w:rsidRDefault="00457A55" w:rsidP="00F82EAA">
      <w:r>
        <w:t>A request</w:t>
      </w:r>
      <w:r w:rsidR="00EE749D">
        <w:t xml:space="preserve"> (which you will receive)</w:t>
      </w:r>
      <w:r>
        <w:t xml:space="preserve"> will consist of the word “GET”, a space, a path to the file, a space and then the version of HTTP which is implemented (you can ignore this) all on the first line. There will be other lines to the request – you can ignore them.</w:t>
      </w:r>
    </w:p>
    <w:p w14:paraId="6F3661EB" w14:textId="77777777" w:rsidR="00457A55" w:rsidRDefault="00457A55" w:rsidP="00F82EAA">
      <w:r>
        <w:t xml:space="preserve">A response </w:t>
      </w:r>
      <w:r w:rsidR="00EE749D">
        <w:t xml:space="preserve">(which you will generate) </w:t>
      </w:r>
      <w:r>
        <w:t>will consist of:</w:t>
      </w:r>
      <w:r w:rsidR="00EE749D">
        <w:t xml:space="preserve"> the string “HTTP/1.0 “, followed by code (200 for OK or 404 for file not found), a new line, then “Content-Length: </w:t>
      </w:r>
      <w:proofErr w:type="gramStart"/>
      <w:r w:rsidR="00EE749D">
        <w:t>“ +</w:t>
      </w:r>
      <w:proofErr w:type="gramEnd"/>
      <w:r w:rsidR="00EE749D">
        <w:t xml:space="preserve"> the number of bytes of the response followed by </w:t>
      </w:r>
      <w:r w:rsidR="00EE749D">
        <w:rPr>
          <w:b/>
          <w:i/>
          <w:u w:val="single"/>
        </w:rPr>
        <w:t>2</w:t>
      </w:r>
      <w:r w:rsidR="00EE749D">
        <w:t xml:space="preserve"> new lines.</w:t>
      </w:r>
    </w:p>
    <w:p w14:paraId="14577A32" w14:textId="77777777" w:rsidR="00EE749D" w:rsidRDefault="00EE749D" w:rsidP="00F82EAA">
      <w:r>
        <w:t>An example session follows. Red is the request, blue is the response:</w:t>
      </w:r>
    </w:p>
    <w:p w14:paraId="7AF79385" w14:textId="77777777" w:rsidR="00EE749D" w:rsidRPr="00EE749D" w:rsidRDefault="00EE749D" w:rsidP="00EE749D">
      <w:pPr>
        <w:spacing w:after="0"/>
        <w:rPr>
          <w:rFonts w:ascii="Consolas" w:hAnsi="Consolas"/>
          <w:color w:val="FF0000"/>
        </w:rPr>
      </w:pPr>
      <w:r w:rsidRPr="00EE749D">
        <w:rPr>
          <w:rFonts w:ascii="Consolas" w:hAnsi="Consolas"/>
          <w:color w:val="FF0000"/>
        </w:rPr>
        <w:t>GET /test2.html HTTP/1.1</w:t>
      </w:r>
    </w:p>
    <w:p w14:paraId="06E360D6" w14:textId="77777777" w:rsidR="00EE749D" w:rsidRPr="00EE749D" w:rsidRDefault="00EE749D" w:rsidP="00EE749D">
      <w:pPr>
        <w:spacing w:after="0"/>
        <w:rPr>
          <w:rFonts w:ascii="Consolas" w:hAnsi="Consolas"/>
          <w:color w:val="FF0000"/>
        </w:rPr>
      </w:pPr>
      <w:r w:rsidRPr="00EE749D">
        <w:rPr>
          <w:rFonts w:ascii="Consolas" w:hAnsi="Consolas"/>
          <w:color w:val="FF0000"/>
        </w:rPr>
        <w:t>Host: localhost:8000</w:t>
      </w:r>
    </w:p>
    <w:p w14:paraId="5C06AD9C" w14:textId="77777777" w:rsidR="00EE749D" w:rsidRPr="00EE749D" w:rsidRDefault="00EE749D" w:rsidP="00EE749D">
      <w:pPr>
        <w:spacing w:after="0"/>
        <w:rPr>
          <w:rFonts w:ascii="Consolas" w:hAnsi="Consolas"/>
          <w:color w:val="FF0000"/>
        </w:rPr>
      </w:pPr>
      <w:r w:rsidRPr="00EE749D">
        <w:rPr>
          <w:rFonts w:ascii="Consolas" w:hAnsi="Consolas"/>
          <w:color w:val="FF0000"/>
        </w:rPr>
        <w:t>User-Agent: Mozilla/5.0 (Windows NT 10.0; Win64; x64; rv:72.0) Gecko/20100101 Firefox/72.0</w:t>
      </w:r>
    </w:p>
    <w:p w14:paraId="073F1889" w14:textId="77777777" w:rsidR="00EE749D" w:rsidRPr="00EE749D" w:rsidRDefault="00EE749D" w:rsidP="00EE749D">
      <w:pPr>
        <w:spacing w:after="0"/>
        <w:rPr>
          <w:rFonts w:ascii="Consolas" w:hAnsi="Consolas"/>
          <w:color w:val="FF0000"/>
        </w:rPr>
      </w:pPr>
      <w:r w:rsidRPr="00EE749D">
        <w:rPr>
          <w:rFonts w:ascii="Consolas" w:hAnsi="Consolas"/>
          <w:color w:val="FF0000"/>
        </w:rPr>
        <w:t>Accept: text/html,application/xhtml+xml,application/xml;q=0.9,image/webp,*/*;q=0.8</w:t>
      </w:r>
    </w:p>
    <w:p w14:paraId="1A9CF199" w14:textId="77777777" w:rsidR="00EE749D" w:rsidRPr="00EE749D" w:rsidRDefault="00EE749D" w:rsidP="00EE749D">
      <w:pPr>
        <w:spacing w:after="0"/>
        <w:rPr>
          <w:rFonts w:ascii="Consolas" w:hAnsi="Consolas"/>
          <w:color w:val="FF0000"/>
        </w:rPr>
      </w:pPr>
      <w:r w:rsidRPr="00EE749D">
        <w:rPr>
          <w:rFonts w:ascii="Consolas" w:hAnsi="Consolas"/>
          <w:color w:val="FF0000"/>
        </w:rPr>
        <w:t>Accept-Language: en-</w:t>
      </w:r>
      <w:proofErr w:type="gramStart"/>
      <w:r w:rsidRPr="00EE749D">
        <w:rPr>
          <w:rFonts w:ascii="Consolas" w:hAnsi="Consolas"/>
          <w:color w:val="FF0000"/>
        </w:rPr>
        <w:t>US,en</w:t>
      </w:r>
      <w:proofErr w:type="gramEnd"/>
      <w:r w:rsidRPr="00EE749D">
        <w:rPr>
          <w:rFonts w:ascii="Consolas" w:hAnsi="Consolas"/>
          <w:color w:val="FF0000"/>
        </w:rPr>
        <w:t>;q=0.5</w:t>
      </w:r>
    </w:p>
    <w:p w14:paraId="11ED4C68" w14:textId="77777777" w:rsidR="00EE749D" w:rsidRPr="00EE749D" w:rsidRDefault="00EE749D" w:rsidP="00EE749D">
      <w:pPr>
        <w:spacing w:after="0"/>
        <w:rPr>
          <w:rFonts w:ascii="Consolas" w:hAnsi="Consolas"/>
          <w:color w:val="FF0000"/>
        </w:rPr>
      </w:pPr>
      <w:r w:rsidRPr="00EE749D">
        <w:rPr>
          <w:rFonts w:ascii="Consolas" w:hAnsi="Consolas"/>
          <w:color w:val="FF0000"/>
        </w:rPr>
        <w:t>Accept-Encoding: gzip, deflate</w:t>
      </w:r>
    </w:p>
    <w:p w14:paraId="5798F2BE" w14:textId="77777777" w:rsidR="00EE749D" w:rsidRPr="00EE749D" w:rsidRDefault="00EE749D" w:rsidP="00EE749D">
      <w:pPr>
        <w:spacing w:after="0"/>
        <w:rPr>
          <w:rFonts w:ascii="Consolas" w:hAnsi="Consolas"/>
          <w:color w:val="FF0000"/>
        </w:rPr>
      </w:pPr>
      <w:r w:rsidRPr="00EE749D">
        <w:rPr>
          <w:rFonts w:ascii="Consolas" w:hAnsi="Consolas"/>
          <w:color w:val="FF0000"/>
        </w:rPr>
        <w:t>DNT: 1</w:t>
      </w:r>
    </w:p>
    <w:p w14:paraId="21A54F5F" w14:textId="77777777" w:rsidR="00EE749D" w:rsidRPr="00EE749D" w:rsidRDefault="00EE749D" w:rsidP="00EE749D">
      <w:pPr>
        <w:spacing w:after="0"/>
        <w:rPr>
          <w:rFonts w:ascii="Consolas" w:hAnsi="Consolas"/>
          <w:color w:val="FF0000"/>
        </w:rPr>
      </w:pPr>
      <w:r w:rsidRPr="00EE749D">
        <w:rPr>
          <w:rFonts w:ascii="Consolas" w:hAnsi="Consolas"/>
          <w:color w:val="FF0000"/>
        </w:rPr>
        <w:t>Connection: keep-alive</w:t>
      </w:r>
    </w:p>
    <w:p w14:paraId="5DE2BC03" w14:textId="77777777" w:rsidR="00EE749D" w:rsidRPr="00EE749D" w:rsidRDefault="00EE749D" w:rsidP="00EE749D">
      <w:pPr>
        <w:spacing w:after="0"/>
        <w:rPr>
          <w:rFonts w:ascii="Consolas" w:hAnsi="Consolas"/>
          <w:color w:val="FF0000"/>
        </w:rPr>
      </w:pPr>
      <w:r w:rsidRPr="00EE749D">
        <w:rPr>
          <w:rFonts w:ascii="Consolas" w:hAnsi="Consolas"/>
          <w:color w:val="FF0000"/>
        </w:rPr>
        <w:t>Upgrade-Insecure-Requests: 1</w:t>
      </w:r>
    </w:p>
    <w:p w14:paraId="5E53AA63" w14:textId="39370358" w:rsidR="00EE749D" w:rsidRPr="00EE749D" w:rsidRDefault="00EE749D" w:rsidP="00EE749D">
      <w:pPr>
        <w:spacing w:after="0"/>
        <w:rPr>
          <w:rFonts w:ascii="Consolas" w:hAnsi="Consolas"/>
          <w:color w:val="0070C0"/>
        </w:rPr>
      </w:pPr>
      <w:r w:rsidRPr="00EE749D">
        <w:rPr>
          <w:rFonts w:ascii="Consolas" w:hAnsi="Consolas"/>
          <w:color w:val="0070C0"/>
        </w:rPr>
        <w:t>HTTP/1.</w:t>
      </w:r>
      <w:r w:rsidR="00597028">
        <w:rPr>
          <w:rFonts w:ascii="Consolas" w:hAnsi="Consolas"/>
          <w:color w:val="0070C0"/>
        </w:rPr>
        <w:t>1</w:t>
      </w:r>
      <w:r w:rsidRPr="00EE749D">
        <w:rPr>
          <w:rFonts w:ascii="Consolas" w:hAnsi="Consolas"/>
          <w:color w:val="0070C0"/>
        </w:rPr>
        <w:t xml:space="preserve"> 200 OK</w:t>
      </w:r>
    </w:p>
    <w:p w14:paraId="4ABC7600" w14:textId="77777777" w:rsidR="00EE749D" w:rsidRPr="00EE749D" w:rsidRDefault="00EE749D" w:rsidP="00EE749D">
      <w:pPr>
        <w:spacing w:after="0"/>
        <w:rPr>
          <w:rFonts w:ascii="Consolas" w:hAnsi="Consolas"/>
          <w:color w:val="0070C0"/>
        </w:rPr>
      </w:pPr>
      <w:r w:rsidRPr="00EE749D">
        <w:rPr>
          <w:rFonts w:ascii="Consolas" w:hAnsi="Consolas"/>
          <w:color w:val="0070C0"/>
        </w:rPr>
        <w:t>Content-Length:6</w:t>
      </w:r>
    </w:p>
    <w:p w14:paraId="3B07B644" w14:textId="77777777" w:rsidR="00EE749D" w:rsidRPr="00EE749D" w:rsidRDefault="00EE749D" w:rsidP="00EE749D">
      <w:pPr>
        <w:spacing w:after="0"/>
        <w:rPr>
          <w:rFonts w:ascii="Consolas" w:hAnsi="Consolas"/>
          <w:color w:val="0070C0"/>
        </w:rPr>
      </w:pPr>
    </w:p>
    <w:p w14:paraId="31E8277F" w14:textId="77777777" w:rsidR="00EE749D" w:rsidRPr="00EE749D" w:rsidRDefault="00EE749D" w:rsidP="00EE749D">
      <w:pPr>
        <w:spacing w:after="0"/>
        <w:rPr>
          <w:rFonts w:ascii="Consolas" w:hAnsi="Consolas"/>
          <w:color w:val="0070C0"/>
        </w:rPr>
      </w:pPr>
      <w:r w:rsidRPr="00EE749D">
        <w:rPr>
          <w:rFonts w:ascii="Consolas" w:hAnsi="Consolas"/>
          <w:color w:val="0070C0"/>
        </w:rPr>
        <w:t>test2</w:t>
      </w:r>
    </w:p>
    <w:p w14:paraId="323FEFFB" w14:textId="77777777" w:rsidR="00457A55" w:rsidRDefault="00457A55" w:rsidP="00F82EAA"/>
    <w:p w14:paraId="3A4E629A" w14:textId="7B30EF0E" w:rsidR="00CA4FB1" w:rsidRDefault="00CA4FB1" w:rsidP="00F82EAA">
      <w:r>
        <w:t xml:space="preserve">Note </w:t>
      </w:r>
      <w:r w:rsidR="005E18FE">
        <w:t>a few things:</w:t>
      </w:r>
    </w:p>
    <w:p w14:paraId="59E630A8" w14:textId="0D309F77" w:rsidR="005E18FE" w:rsidRDefault="005E18FE" w:rsidP="005E18FE">
      <w:pPr>
        <w:pStyle w:val="ListParagraph"/>
        <w:numPr>
          <w:ilvl w:val="0"/>
          <w:numId w:val="1"/>
        </w:numPr>
      </w:pPr>
      <w:r>
        <w:t>The “GET” has the file path, but it always starts with a / - you will need to remove that</w:t>
      </w:r>
      <w:r w:rsidR="00C46AC3">
        <w:t>.</w:t>
      </w:r>
    </w:p>
    <w:p w14:paraId="61049925" w14:textId="74FB891A" w:rsidR="00C46AC3" w:rsidRDefault="00C46AC3" w:rsidP="005E18FE">
      <w:pPr>
        <w:pStyle w:val="ListParagraph"/>
        <w:numPr>
          <w:ilvl w:val="0"/>
          <w:numId w:val="1"/>
        </w:numPr>
      </w:pPr>
      <w:r>
        <w:t xml:space="preserve">Before you output the data, you </w:t>
      </w:r>
      <w:proofErr w:type="gramStart"/>
      <w:r>
        <w:t>have to</w:t>
      </w:r>
      <w:proofErr w:type="gramEnd"/>
      <w:r>
        <w:t xml:space="preserve"> know the content-length. The POSIX function “stat” will get you that.</w:t>
      </w:r>
    </w:p>
    <w:p w14:paraId="7A8FE732" w14:textId="7992BD9D" w:rsidR="00A140DB" w:rsidRDefault="00597028" w:rsidP="005E18FE">
      <w:pPr>
        <w:pStyle w:val="ListParagraph"/>
        <w:numPr>
          <w:ilvl w:val="0"/>
          <w:numId w:val="1"/>
        </w:numPr>
      </w:pPr>
      <w:r>
        <w:t xml:space="preserve">There are two carriage return/linefeed combinations between the HTTP response header and the </w:t>
      </w:r>
      <w:proofErr w:type="gramStart"/>
      <w:r>
        <w:t>data</w:t>
      </w:r>
      <w:proofErr w:type="gramEnd"/>
    </w:p>
    <w:p w14:paraId="39D684B4" w14:textId="5A790C4C" w:rsidR="000E31ED" w:rsidRDefault="000E31ED" w:rsidP="000E31ED">
      <w:pPr>
        <w:pStyle w:val="Heading2"/>
      </w:pPr>
      <w:r>
        <w:t>Details</w:t>
      </w:r>
    </w:p>
    <w:p w14:paraId="59E6368A" w14:textId="2DA5782F" w:rsidR="00EE749D" w:rsidRDefault="000E31ED" w:rsidP="00F82EAA">
      <w:r>
        <w:t xml:space="preserve">Create a new program. </w:t>
      </w:r>
      <w:r w:rsidR="00EE749D">
        <w:t xml:space="preserve">Your program should take a path as a parameter (and fail with a usage message if there is no parameter). That path will be the path that your web server will use to serve files. For example – let’s say that the path is /home/mphipps. If I try to access </w:t>
      </w:r>
      <w:proofErr w:type="gramStart"/>
      <w:r w:rsidR="00EE749D">
        <w:t>localhost:8000/secret/data.html</w:t>
      </w:r>
      <w:proofErr w:type="gramEnd"/>
      <w:r w:rsidR="00EE749D">
        <w:t xml:space="preserve">, your web server will look at: /home/mphipps/secret </w:t>
      </w:r>
      <w:r w:rsidR="00EE749D">
        <w:lastRenderedPageBreak/>
        <w:t>and try to serve data.html.</w:t>
      </w:r>
      <w:r w:rsidR="00472440">
        <w:t xml:space="preserve"> If the file is there, it should return it with a “200 OK” message, as above. If the file does not exist, you should return a “404 Not Found” message with a pre-designed response (could be a file or could be a hard coded message).</w:t>
      </w:r>
    </w:p>
    <w:p w14:paraId="74F0A56A" w14:textId="3491AF29" w:rsidR="00BB7C76" w:rsidRDefault="00BB7C76" w:rsidP="00F82EAA">
      <w:r>
        <w:t xml:space="preserve">Your program should </w:t>
      </w:r>
      <w:r>
        <w:t>bind/</w:t>
      </w:r>
      <w:r>
        <w:t>listen</w:t>
      </w:r>
      <w:r>
        <w:t>/accept</w:t>
      </w:r>
      <w:r>
        <w:t xml:space="preserve"> on port 8000 (port 80, which is the usual for web applications, will be blocked by your firewall).</w:t>
      </w:r>
      <w:r w:rsidR="00BB61E4">
        <w:t xml:space="preserve"> You must use getaddrinfo</w:t>
      </w:r>
      <w:r w:rsidR="00317BCD">
        <w:t>.</w:t>
      </w:r>
    </w:p>
    <w:p w14:paraId="749466F5" w14:textId="306327E6" w:rsidR="008C39FF" w:rsidRDefault="00472440" w:rsidP="00F82EAA">
      <w:r>
        <w:t>Your web server should launch a new thread for each request</w:t>
      </w:r>
      <w:r w:rsidR="008C39FF">
        <w:t xml:space="preserve"> (accept)</w:t>
      </w:r>
      <w:r>
        <w:t xml:space="preserve">. </w:t>
      </w:r>
      <w:r w:rsidR="008C39FF">
        <w:t xml:space="preserve">Parse the “GET” and determine the path. </w:t>
      </w:r>
      <w:r w:rsidR="007670AB">
        <w:t>Find the file on disk and return it with a “200 OK” if it exists. Return a “404” if it does not exist.</w:t>
      </w:r>
      <w:r w:rsidR="00346B0A">
        <w:t xml:space="preserve"> </w:t>
      </w:r>
    </w:p>
    <w:p w14:paraId="6FC73B79" w14:textId="02A7A5E8" w:rsidR="00EE749D" w:rsidRDefault="00472440" w:rsidP="00F82EAA">
      <w:r>
        <w:t xml:space="preserve">You </w:t>
      </w:r>
      <w:r w:rsidR="008C39FF">
        <w:t xml:space="preserve">must </w:t>
      </w:r>
      <w:r>
        <w:t>use POSIX commands for files (no fopen/fclose/etc) and pthreads for threadin</w:t>
      </w:r>
      <w:r w:rsidR="001A36C4">
        <w:t>g</w:t>
      </w:r>
      <w:r>
        <w:t xml:space="preserve">. Your web server should be an infinite loop of waiting for and processing requests. </w:t>
      </w:r>
    </w:p>
    <w:p w14:paraId="47EC2EEC" w14:textId="77777777" w:rsidR="00346B0A" w:rsidRDefault="00346B0A" w:rsidP="00F82EAA"/>
    <w:p w14:paraId="49418E03" w14:textId="66FE616B" w:rsidR="00472440" w:rsidRDefault="00472440" w:rsidP="00F82EAA">
      <w:r>
        <w:t>Hints:</w:t>
      </w:r>
    </w:p>
    <w:p w14:paraId="72F1E912" w14:textId="5750C914" w:rsidR="00472440" w:rsidRPr="00E5220E" w:rsidRDefault="00472440" w:rsidP="00F82EAA">
      <w:r>
        <w:tab/>
        <w:t>Don’t wait – start this soon.</w:t>
      </w:r>
      <w:r w:rsidR="00E5220E">
        <w:t xml:space="preserve"> This code isn’t </w:t>
      </w:r>
      <w:proofErr w:type="gramStart"/>
      <w:r w:rsidR="00E5220E">
        <w:rPr>
          <w:b/>
          <w:bCs/>
        </w:rPr>
        <w:t>long</w:t>
      </w:r>
      <w:proofErr w:type="gramEnd"/>
      <w:r w:rsidR="00E5220E">
        <w:t xml:space="preserve"> but it is complex.</w:t>
      </w:r>
    </w:p>
    <w:p w14:paraId="45874B87" w14:textId="4857E886" w:rsidR="00472440" w:rsidRDefault="00472440" w:rsidP="00F82EAA">
      <w:r>
        <w:tab/>
        <w:t>My code was around 1</w:t>
      </w:r>
      <w:r w:rsidR="00E5220E">
        <w:t>0</w:t>
      </w:r>
      <w:r>
        <w:t>0 lines. Yours should not be much longer or shorter.</w:t>
      </w:r>
    </w:p>
    <w:p w14:paraId="27C4BDAB" w14:textId="17D06BC2" w:rsidR="001A5F9C" w:rsidRDefault="001A5F9C" w:rsidP="00F82EAA">
      <w:r>
        <w:tab/>
        <w:t xml:space="preserve">HTTP requires \r\n as line endings. </w:t>
      </w:r>
    </w:p>
    <w:p w14:paraId="404F0B28" w14:textId="4DFD2286" w:rsidR="00C51966" w:rsidRDefault="00C51966" w:rsidP="00F82EAA">
      <w:r>
        <w:tab/>
        <w:t xml:space="preserve">I put </w:t>
      </w:r>
      <w:proofErr w:type="gramStart"/>
      <w:r>
        <w:t>all of</w:t>
      </w:r>
      <w:proofErr w:type="gramEnd"/>
      <w:r>
        <w:t xml:space="preserve"> the network setup in a single function – it either returns a socket or it exits the program.</w:t>
      </w:r>
    </w:p>
    <w:p w14:paraId="20D200EE" w14:textId="7A572ADC" w:rsidR="001065B5" w:rsidRDefault="0006036C" w:rsidP="00F82EAA">
      <w:r>
        <w:tab/>
        <w:t>I used strtok_r for parsing the headers. Don’t use strtok – it is not thread safe.</w:t>
      </w:r>
    </w:p>
    <w:p w14:paraId="70282727" w14:textId="0D230527" w:rsidR="009D07F2" w:rsidRDefault="009D07F2" w:rsidP="00045E0B">
      <w:pPr>
        <w:ind w:left="720"/>
      </w:pPr>
      <w:r>
        <w:t xml:space="preserve">On Windows/WSL (maybe others), quitting the program doesn’t free the </w:t>
      </w:r>
      <w:r w:rsidR="00017871">
        <w:t xml:space="preserve">binding immediately. If you try to run the program again, the </w:t>
      </w:r>
      <w:proofErr w:type="gramStart"/>
      <w:r w:rsidR="00017871">
        <w:t>bind(</w:t>
      </w:r>
      <w:proofErr w:type="gramEnd"/>
      <w:r w:rsidR="00017871">
        <w:t xml:space="preserve">) may fail. If you let it sit for a bit (30 seconds or so), then the </w:t>
      </w:r>
      <w:proofErr w:type="gramStart"/>
      <w:r w:rsidR="00017871">
        <w:t>bind(</w:t>
      </w:r>
      <w:proofErr w:type="gramEnd"/>
      <w:r w:rsidR="00017871">
        <w:t>) will work again.</w:t>
      </w:r>
    </w:p>
    <w:p w14:paraId="781C55BC" w14:textId="77777777" w:rsidR="001065B5" w:rsidRDefault="001065B5" w:rsidP="00F82E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72440" w14:paraId="136D4108" w14:textId="77777777" w:rsidTr="00B94F2C">
        <w:tc>
          <w:tcPr>
            <w:tcW w:w="1870" w:type="dxa"/>
          </w:tcPr>
          <w:p w14:paraId="72695AC6" w14:textId="77777777" w:rsidR="00472440" w:rsidRDefault="00472440" w:rsidP="00B94F2C">
            <w:r>
              <w:br w:type="page"/>
              <w:t>Rubric</w:t>
            </w:r>
          </w:p>
        </w:tc>
        <w:tc>
          <w:tcPr>
            <w:tcW w:w="1870" w:type="dxa"/>
          </w:tcPr>
          <w:p w14:paraId="4ECC4AE0" w14:textId="77777777" w:rsidR="00472440" w:rsidRDefault="00472440" w:rsidP="00B94F2C">
            <w:r>
              <w:t>Poor</w:t>
            </w:r>
          </w:p>
        </w:tc>
        <w:tc>
          <w:tcPr>
            <w:tcW w:w="1870" w:type="dxa"/>
          </w:tcPr>
          <w:p w14:paraId="0E61516A" w14:textId="77777777" w:rsidR="00472440" w:rsidRDefault="00472440" w:rsidP="00B94F2C">
            <w:r>
              <w:t xml:space="preserve">OK </w:t>
            </w:r>
          </w:p>
        </w:tc>
        <w:tc>
          <w:tcPr>
            <w:tcW w:w="1870" w:type="dxa"/>
          </w:tcPr>
          <w:p w14:paraId="467D0169" w14:textId="77777777" w:rsidR="00472440" w:rsidRDefault="00472440" w:rsidP="00B94F2C">
            <w:r>
              <w:t>Good</w:t>
            </w:r>
          </w:p>
        </w:tc>
        <w:tc>
          <w:tcPr>
            <w:tcW w:w="1870" w:type="dxa"/>
          </w:tcPr>
          <w:p w14:paraId="44ABF1EF" w14:textId="77777777" w:rsidR="00472440" w:rsidRDefault="00472440" w:rsidP="00B94F2C">
            <w:r>
              <w:t>Great</w:t>
            </w:r>
          </w:p>
        </w:tc>
      </w:tr>
      <w:tr w:rsidR="00472440" w:rsidRPr="004E5DF0" w14:paraId="3971E36F" w14:textId="77777777" w:rsidTr="00B94F2C">
        <w:tc>
          <w:tcPr>
            <w:tcW w:w="1870" w:type="dxa"/>
          </w:tcPr>
          <w:p w14:paraId="61649643" w14:textId="77777777" w:rsidR="00472440" w:rsidRDefault="00472440" w:rsidP="00B94F2C">
            <w:r>
              <w:t>Comments</w:t>
            </w:r>
          </w:p>
        </w:tc>
        <w:tc>
          <w:tcPr>
            <w:tcW w:w="1870" w:type="dxa"/>
          </w:tcPr>
          <w:p w14:paraId="6AE577AE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None/Excessive (0)</w:t>
            </w:r>
          </w:p>
        </w:tc>
        <w:tc>
          <w:tcPr>
            <w:tcW w:w="1870" w:type="dxa"/>
          </w:tcPr>
          <w:p w14:paraId="002D4B45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“What” not “Why”, few (5)</w:t>
            </w:r>
          </w:p>
        </w:tc>
        <w:tc>
          <w:tcPr>
            <w:tcW w:w="1870" w:type="dxa"/>
          </w:tcPr>
          <w:p w14:paraId="64AD4FAF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Some “what” comments or missing some (7)</w:t>
            </w:r>
          </w:p>
        </w:tc>
        <w:tc>
          <w:tcPr>
            <w:tcW w:w="1870" w:type="dxa"/>
          </w:tcPr>
          <w:p w14:paraId="67D6E090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Anything not obvious has reasoning (10)</w:t>
            </w:r>
          </w:p>
        </w:tc>
      </w:tr>
      <w:tr w:rsidR="00472440" w:rsidRPr="004E5DF0" w14:paraId="78B805EB" w14:textId="77777777" w:rsidTr="00B94F2C">
        <w:tc>
          <w:tcPr>
            <w:tcW w:w="1870" w:type="dxa"/>
          </w:tcPr>
          <w:p w14:paraId="612EDB1C" w14:textId="77777777" w:rsidR="00472440" w:rsidRDefault="00472440" w:rsidP="00B94F2C">
            <w:r>
              <w:t>Variable/Function naming</w:t>
            </w:r>
          </w:p>
        </w:tc>
        <w:tc>
          <w:tcPr>
            <w:tcW w:w="1870" w:type="dxa"/>
          </w:tcPr>
          <w:p w14:paraId="5D98AD71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Single letters everywhere (0)</w:t>
            </w:r>
          </w:p>
        </w:tc>
        <w:tc>
          <w:tcPr>
            <w:tcW w:w="1870" w:type="dxa"/>
          </w:tcPr>
          <w:p w14:paraId="4542B3F3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Lots of abbreviations (5)</w:t>
            </w:r>
          </w:p>
        </w:tc>
        <w:tc>
          <w:tcPr>
            <w:tcW w:w="1870" w:type="dxa"/>
          </w:tcPr>
          <w:p w14:paraId="2AFE3A56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 most of the time (8)</w:t>
            </w:r>
          </w:p>
        </w:tc>
        <w:tc>
          <w:tcPr>
            <w:tcW w:w="1870" w:type="dxa"/>
          </w:tcPr>
          <w:p w14:paraId="7610AC89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Full words, descriptive (10)</w:t>
            </w:r>
          </w:p>
        </w:tc>
      </w:tr>
      <w:tr w:rsidR="00472440" w:rsidRPr="004E5DF0" w14:paraId="609AFA8A" w14:textId="77777777" w:rsidTr="00B94F2C">
        <w:tc>
          <w:tcPr>
            <w:tcW w:w="1870" w:type="dxa"/>
          </w:tcPr>
          <w:p w14:paraId="46C7F5D7" w14:textId="77777777" w:rsidR="00472440" w:rsidRDefault="00472440" w:rsidP="00B94F2C">
            <w:r>
              <w:t xml:space="preserve">Structure </w:t>
            </w:r>
          </w:p>
        </w:tc>
        <w:tc>
          <w:tcPr>
            <w:tcW w:w="1870" w:type="dxa"/>
          </w:tcPr>
          <w:p w14:paraId="002F217C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Globals everywhere, indentation doesn’t match braces {}, no helper functions (0)</w:t>
            </w:r>
          </w:p>
        </w:tc>
        <w:tc>
          <w:tcPr>
            <w:tcW w:w="1870" w:type="dxa"/>
          </w:tcPr>
          <w:p w14:paraId="2B244680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 2 of:</w:t>
            </w:r>
          </w:p>
          <w:p w14:paraId="29B155AC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Too many globals</w:t>
            </w:r>
          </w:p>
          <w:p w14:paraId="1330800D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Indentation wrong</w:t>
            </w:r>
          </w:p>
          <w:p w14:paraId="46AD4106" w14:textId="3753933D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Missing helper functions (</w:t>
            </w:r>
            <w:r w:rsidR="00B861F5">
              <w:rPr>
                <w:sz w:val="18"/>
                <w:szCs w:val="18"/>
              </w:rPr>
              <w:t>3</w:t>
            </w:r>
            <w:r w:rsidRPr="004E5DF0"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7FA455E6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Any 1 of:</w:t>
            </w:r>
          </w:p>
          <w:p w14:paraId="5E8046C6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Too many globals</w:t>
            </w:r>
          </w:p>
          <w:p w14:paraId="7A27FB42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Indentation wrong</w:t>
            </w:r>
          </w:p>
          <w:p w14:paraId="6ADF114E" w14:textId="6839C8B7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>Missing helper functions (</w:t>
            </w:r>
            <w:r w:rsidR="00743239">
              <w:rPr>
                <w:sz w:val="18"/>
                <w:szCs w:val="18"/>
              </w:rPr>
              <w:t>7</w:t>
            </w:r>
            <w:r w:rsidRPr="004E5DF0"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0AA7C0C5" w14:textId="6BD5FA0F" w:rsidR="00472440" w:rsidRPr="004E5DF0" w:rsidRDefault="00472440" w:rsidP="00B94F2C">
            <w:pPr>
              <w:rPr>
                <w:sz w:val="18"/>
                <w:szCs w:val="18"/>
              </w:rPr>
            </w:pPr>
            <w:r w:rsidRPr="004E5DF0">
              <w:rPr>
                <w:sz w:val="18"/>
                <w:szCs w:val="18"/>
              </w:rPr>
              <w:t xml:space="preserve">Few/no globals, indentation correct, helper </w:t>
            </w:r>
            <w:proofErr w:type="gramStart"/>
            <w:r w:rsidRPr="004E5DF0">
              <w:rPr>
                <w:sz w:val="18"/>
                <w:szCs w:val="18"/>
              </w:rPr>
              <w:t>functions(</w:t>
            </w:r>
            <w:proofErr w:type="gramEnd"/>
            <w:r w:rsidR="00743239">
              <w:rPr>
                <w:sz w:val="18"/>
                <w:szCs w:val="18"/>
              </w:rPr>
              <w:t>1</w:t>
            </w:r>
            <w:r w:rsidRPr="004E5DF0">
              <w:rPr>
                <w:sz w:val="18"/>
                <w:szCs w:val="18"/>
              </w:rPr>
              <w:t>0)</w:t>
            </w:r>
          </w:p>
        </w:tc>
      </w:tr>
      <w:tr w:rsidR="00472440" w:rsidRPr="004E5DF0" w14:paraId="49A44D69" w14:textId="77777777" w:rsidTr="00B94F2C">
        <w:tc>
          <w:tcPr>
            <w:tcW w:w="1870" w:type="dxa"/>
          </w:tcPr>
          <w:p w14:paraId="348A6A15" w14:textId="77777777" w:rsidR="00472440" w:rsidRDefault="00472440" w:rsidP="00B94F2C">
            <w:r>
              <w:t>Threading</w:t>
            </w:r>
          </w:p>
        </w:tc>
        <w:tc>
          <w:tcPr>
            <w:tcW w:w="1870" w:type="dxa"/>
          </w:tcPr>
          <w:p w14:paraId="3D147B53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threading (0)</w:t>
            </w:r>
          </w:p>
        </w:tc>
        <w:tc>
          <w:tcPr>
            <w:tcW w:w="1870" w:type="dxa"/>
          </w:tcPr>
          <w:p w14:paraId="55CBF4DF" w14:textId="77777777" w:rsidR="00472440" w:rsidRPr="004E5DF0" w:rsidRDefault="00472440" w:rsidP="00B94F2C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0C7DE110" w14:textId="77777777" w:rsidR="00472440" w:rsidRPr="004E5DF0" w:rsidRDefault="00472440" w:rsidP="00B94F2C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542FD251" w14:textId="77777777" w:rsidR="00472440" w:rsidRPr="004E5DF0" w:rsidRDefault="00472440" w:rsidP="00B94F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One thread per request (10)</w:t>
            </w:r>
          </w:p>
        </w:tc>
      </w:tr>
      <w:tr w:rsidR="00472440" w:rsidRPr="004E5DF0" w14:paraId="79BECA8C" w14:textId="77777777" w:rsidTr="00B94F2C">
        <w:tc>
          <w:tcPr>
            <w:tcW w:w="1870" w:type="dxa"/>
          </w:tcPr>
          <w:p w14:paraId="3F3A82C5" w14:textId="77777777" w:rsidR="00472440" w:rsidRDefault="00472440" w:rsidP="00B94F2C">
            <w:r>
              <w:t>Networking</w:t>
            </w:r>
          </w:p>
        </w:tc>
        <w:tc>
          <w:tcPr>
            <w:tcW w:w="1870" w:type="dxa"/>
          </w:tcPr>
          <w:p w14:paraId="42B7A04D" w14:textId="77777777" w:rsidR="00472440" w:rsidRDefault="00472440" w:rsidP="00B94F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networking (0)</w:t>
            </w:r>
          </w:p>
        </w:tc>
        <w:tc>
          <w:tcPr>
            <w:tcW w:w="1870" w:type="dxa"/>
          </w:tcPr>
          <w:p w14:paraId="198D708F" w14:textId="0FD8DCB2" w:rsidR="00472440" w:rsidRPr="004E5DF0" w:rsidRDefault="00472440" w:rsidP="00B94F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attempt at setup/listening (</w:t>
            </w:r>
            <w:r w:rsidR="006D6BC4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 xml:space="preserve">) </w:t>
            </w:r>
          </w:p>
        </w:tc>
        <w:tc>
          <w:tcPr>
            <w:tcW w:w="1870" w:type="dxa"/>
          </w:tcPr>
          <w:p w14:paraId="6223D578" w14:textId="77777777" w:rsidR="00472440" w:rsidRPr="004E5DF0" w:rsidRDefault="00472440" w:rsidP="00B94F2C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3C14D4A" w14:textId="6C1E958F" w:rsidR="00472440" w:rsidRDefault="00472440" w:rsidP="00B94F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Setup, </w:t>
            </w:r>
            <w:proofErr w:type="gramStart"/>
            <w:r>
              <w:rPr>
                <w:sz w:val="18"/>
                <w:szCs w:val="18"/>
              </w:rPr>
              <w:t>Listening</w:t>
            </w:r>
            <w:proofErr w:type="gramEnd"/>
            <w:r>
              <w:rPr>
                <w:sz w:val="18"/>
                <w:szCs w:val="18"/>
              </w:rPr>
              <w:t xml:space="preserve"> and teardown work correctly</w:t>
            </w:r>
            <w:r w:rsidR="00FC5F17">
              <w:rPr>
                <w:sz w:val="18"/>
                <w:szCs w:val="18"/>
              </w:rPr>
              <w:t>, uses getaddr</w:t>
            </w:r>
            <w:r>
              <w:rPr>
                <w:sz w:val="18"/>
                <w:szCs w:val="18"/>
              </w:rPr>
              <w:t xml:space="preserve"> (</w:t>
            </w:r>
            <w:r w:rsidR="008504A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0)</w:t>
            </w:r>
          </w:p>
        </w:tc>
      </w:tr>
      <w:tr w:rsidR="00472440" w:rsidRPr="004E5DF0" w14:paraId="120499CD" w14:textId="77777777" w:rsidTr="00B94F2C">
        <w:tc>
          <w:tcPr>
            <w:tcW w:w="1870" w:type="dxa"/>
          </w:tcPr>
          <w:p w14:paraId="276D65AE" w14:textId="77777777" w:rsidR="00472440" w:rsidRDefault="00472440" w:rsidP="00B94F2C">
            <w:r>
              <w:t>File Handling</w:t>
            </w:r>
          </w:p>
        </w:tc>
        <w:tc>
          <w:tcPr>
            <w:tcW w:w="1870" w:type="dxa"/>
          </w:tcPr>
          <w:p w14:paraId="2AE291C3" w14:textId="77777777" w:rsidR="00472440" w:rsidRDefault="00472440" w:rsidP="00B94F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None/uses “f” style functions (0)</w:t>
            </w:r>
          </w:p>
        </w:tc>
        <w:tc>
          <w:tcPr>
            <w:tcW w:w="1870" w:type="dxa"/>
          </w:tcPr>
          <w:p w14:paraId="50FEBF9A" w14:textId="77777777" w:rsidR="00472440" w:rsidRDefault="00472440" w:rsidP="00B94F2C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58096803" w14:textId="7F15A350" w:rsidR="00472440" w:rsidRPr="004E5DF0" w:rsidRDefault="00472440" w:rsidP="00B94F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open/close/read (</w:t>
            </w:r>
            <w:r w:rsidR="00346B0A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870" w:type="dxa"/>
          </w:tcPr>
          <w:p w14:paraId="7BE81899" w14:textId="070A06A8" w:rsidR="00472440" w:rsidRDefault="00472440" w:rsidP="00B94F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open/close/read/stat (</w:t>
            </w:r>
            <w:r w:rsidR="00346B0A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</w:tr>
      <w:tr w:rsidR="00472440" w:rsidRPr="004E5DF0" w14:paraId="5DD5B311" w14:textId="77777777" w:rsidTr="00B94F2C">
        <w:tc>
          <w:tcPr>
            <w:tcW w:w="1870" w:type="dxa"/>
          </w:tcPr>
          <w:p w14:paraId="558CF675" w14:textId="331E1AAC" w:rsidR="00472440" w:rsidRDefault="00472440" w:rsidP="00B94F2C">
            <w:r>
              <w:t>HTTP</w:t>
            </w:r>
            <w:r w:rsidR="005B6F25">
              <w:t xml:space="preserve"> – 404</w:t>
            </w:r>
          </w:p>
        </w:tc>
        <w:tc>
          <w:tcPr>
            <w:tcW w:w="1870" w:type="dxa"/>
          </w:tcPr>
          <w:p w14:paraId="1BD7CE0F" w14:textId="77777777" w:rsidR="00472440" w:rsidRDefault="00472440" w:rsidP="00B94F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attempt at HTTP (0)</w:t>
            </w:r>
          </w:p>
        </w:tc>
        <w:tc>
          <w:tcPr>
            <w:tcW w:w="1870" w:type="dxa"/>
          </w:tcPr>
          <w:p w14:paraId="4108C9F9" w14:textId="5F417B9A" w:rsidR="00472440" w:rsidRDefault="00472440" w:rsidP="00B94F2C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09393BF6" w14:textId="3B7DAC23" w:rsidR="00472440" w:rsidRDefault="00472440" w:rsidP="00B94F2C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73BE126C" w14:textId="259E0DA1" w:rsidR="00472440" w:rsidRDefault="005B6F25" w:rsidP="00B94F2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 404 when a file is missing with a reasonable message (10)</w:t>
            </w:r>
          </w:p>
        </w:tc>
      </w:tr>
      <w:tr w:rsidR="005B6F25" w:rsidRPr="004E5DF0" w14:paraId="088D1DCE" w14:textId="77777777" w:rsidTr="00B94F2C">
        <w:tc>
          <w:tcPr>
            <w:tcW w:w="1870" w:type="dxa"/>
          </w:tcPr>
          <w:p w14:paraId="3C77F1C4" w14:textId="1A4E9F8F" w:rsidR="005B6F25" w:rsidRDefault="005B6F25" w:rsidP="005B6F25">
            <w:r>
              <w:t>HTTP - 200</w:t>
            </w:r>
          </w:p>
        </w:tc>
        <w:tc>
          <w:tcPr>
            <w:tcW w:w="1870" w:type="dxa"/>
          </w:tcPr>
          <w:p w14:paraId="6082C97D" w14:textId="3A7BFE1E" w:rsidR="005B6F25" w:rsidRDefault="005B6F25" w:rsidP="005B6F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attempt at HTTP (0)</w:t>
            </w:r>
          </w:p>
        </w:tc>
        <w:tc>
          <w:tcPr>
            <w:tcW w:w="1870" w:type="dxa"/>
          </w:tcPr>
          <w:p w14:paraId="14789FB9" w14:textId="77777777" w:rsidR="005B6F25" w:rsidRDefault="005B6F25" w:rsidP="005B6F25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7294317A" w14:textId="77777777" w:rsidR="005B6F25" w:rsidRDefault="005B6F25" w:rsidP="005B6F25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3A3B1B25" w14:textId="6992785F" w:rsidR="005B6F25" w:rsidRDefault="005B6F25" w:rsidP="005B6F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Responds with the contents of a file </w:t>
            </w:r>
            <w:r w:rsidR="000D14A5">
              <w:rPr>
                <w:sz w:val="18"/>
                <w:szCs w:val="18"/>
              </w:rPr>
              <w:t>with a 200 OK response when the file exists</w:t>
            </w:r>
            <w:r>
              <w:rPr>
                <w:sz w:val="18"/>
                <w:szCs w:val="18"/>
              </w:rPr>
              <w:t xml:space="preserve"> (10)</w:t>
            </w:r>
          </w:p>
        </w:tc>
      </w:tr>
      <w:tr w:rsidR="006D23DC" w:rsidRPr="004E5DF0" w14:paraId="505892D6" w14:textId="77777777" w:rsidTr="00B94F2C">
        <w:tc>
          <w:tcPr>
            <w:tcW w:w="1870" w:type="dxa"/>
          </w:tcPr>
          <w:p w14:paraId="4227CD12" w14:textId="0FF9EBDB" w:rsidR="006D23DC" w:rsidRDefault="006D23DC" w:rsidP="005B6F25">
            <w:r>
              <w:lastRenderedPageBreak/>
              <w:t>HTTP – parse header</w:t>
            </w:r>
          </w:p>
        </w:tc>
        <w:tc>
          <w:tcPr>
            <w:tcW w:w="1870" w:type="dxa"/>
          </w:tcPr>
          <w:p w14:paraId="0BF2F040" w14:textId="1971326E" w:rsidR="006D23DC" w:rsidRDefault="006D23DC" w:rsidP="005B6F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attempt at HTTP (0)</w:t>
            </w:r>
          </w:p>
        </w:tc>
        <w:tc>
          <w:tcPr>
            <w:tcW w:w="1870" w:type="dxa"/>
          </w:tcPr>
          <w:p w14:paraId="01F79062" w14:textId="77777777" w:rsidR="006D23DC" w:rsidRDefault="006D23DC" w:rsidP="005B6F25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116ABDDF" w14:textId="77777777" w:rsidR="006D23DC" w:rsidRDefault="006D23DC" w:rsidP="005B6F25">
            <w:pPr>
              <w:rPr>
                <w:sz w:val="18"/>
                <w:szCs w:val="18"/>
              </w:rPr>
            </w:pPr>
          </w:p>
        </w:tc>
        <w:tc>
          <w:tcPr>
            <w:tcW w:w="1870" w:type="dxa"/>
          </w:tcPr>
          <w:p w14:paraId="4702C551" w14:textId="2F62C60F" w:rsidR="006D23DC" w:rsidRDefault="006D23DC" w:rsidP="005B6F2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Parses header, finds “GET”, gets filename (10)</w:t>
            </w:r>
          </w:p>
        </w:tc>
      </w:tr>
    </w:tbl>
    <w:p w14:paraId="6A437A80" w14:textId="77777777" w:rsidR="00F82EAA" w:rsidRPr="00F82EAA" w:rsidRDefault="00457A55" w:rsidP="00F82EAA">
      <w:r>
        <w:t xml:space="preserve"> </w:t>
      </w:r>
    </w:p>
    <w:sectPr w:rsidR="00F82EAA" w:rsidRPr="00F82EAA" w:rsidSect="00F82E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B46EA2"/>
    <w:multiLevelType w:val="hybridMultilevel"/>
    <w:tmpl w:val="95AC8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0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EAA"/>
    <w:rsid w:val="00017871"/>
    <w:rsid w:val="00045E0B"/>
    <w:rsid w:val="0006036C"/>
    <w:rsid w:val="000D14A5"/>
    <w:rsid w:val="000E31ED"/>
    <w:rsid w:val="001065B5"/>
    <w:rsid w:val="001A36C4"/>
    <w:rsid w:val="001A5F9C"/>
    <w:rsid w:val="002B59CC"/>
    <w:rsid w:val="00317BCD"/>
    <w:rsid w:val="003327D3"/>
    <w:rsid w:val="00346B0A"/>
    <w:rsid w:val="00457A55"/>
    <w:rsid w:val="00472440"/>
    <w:rsid w:val="00536EA7"/>
    <w:rsid w:val="00597028"/>
    <w:rsid w:val="005B6F25"/>
    <w:rsid w:val="005E18FE"/>
    <w:rsid w:val="0068137A"/>
    <w:rsid w:val="006C2931"/>
    <w:rsid w:val="006D23DC"/>
    <w:rsid w:val="006D6BC4"/>
    <w:rsid w:val="00743239"/>
    <w:rsid w:val="007670AB"/>
    <w:rsid w:val="008504A8"/>
    <w:rsid w:val="008C39FF"/>
    <w:rsid w:val="009D07F2"/>
    <w:rsid w:val="00A140DB"/>
    <w:rsid w:val="00B861F5"/>
    <w:rsid w:val="00BB61E4"/>
    <w:rsid w:val="00BB7C76"/>
    <w:rsid w:val="00C46AC3"/>
    <w:rsid w:val="00C51966"/>
    <w:rsid w:val="00CA4FB1"/>
    <w:rsid w:val="00D43537"/>
    <w:rsid w:val="00DB1F99"/>
    <w:rsid w:val="00E5220E"/>
    <w:rsid w:val="00ED1661"/>
    <w:rsid w:val="00EE749D"/>
    <w:rsid w:val="00F82EAA"/>
    <w:rsid w:val="00FC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23071"/>
  <w15:chartTrackingRefBased/>
  <w15:docId w15:val="{22FF533A-AA35-4EF6-B824-30FDD6FB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A5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7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6EA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rsid w:val="00536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ypertext_Transfer_Protoco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72E5E22427947A8B2D0E1336C1288" ma:contentTypeVersion="12" ma:contentTypeDescription="Create a new document." ma:contentTypeScope="" ma:versionID="ba1e2d69cd11094fff87d5b06a6052d3">
  <xsd:schema xmlns:xsd="http://www.w3.org/2001/XMLSchema" xmlns:xs="http://www.w3.org/2001/XMLSchema" xmlns:p="http://schemas.microsoft.com/office/2006/metadata/properties" xmlns:ns3="e4034f50-8365-4395-a339-44f22ae6da0b" xmlns:ns4="7084c689-c309-4dd0-8373-3b309fcd1313" targetNamespace="http://schemas.microsoft.com/office/2006/metadata/properties" ma:root="true" ma:fieldsID="e539c62ca0a61bca3f69dcd01d86e476" ns3:_="" ns4:_="">
    <xsd:import namespace="e4034f50-8365-4395-a339-44f22ae6da0b"/>
    <xsd:import namespace="7084c689-c309-4dd0-8373-3b309fcd131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034f50-8365-4395-a339-44f22ae6da0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84c689-c309-4dd0-8373-3b309fcd13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43C706-0236-4916-B49E-0D9C2CAAD7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034f50-8365-4395-a339-44f22ae6da0b"/>
    <ds:schemaRef ds:uri="7084c689-c309-4dd0-8373-3b309fcd1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2B9663-893D-49C5-86BC-E1F6E262E4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D12234-60C8-4004-B08A-48B6B03747E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Phipps, Michael</dc:creator>
  <cp:keywords/>
  <dc:description/>
  <cp:lastModifiedBy>Michael Phipps</cp:lastModifiedBy>
  <cp:revision>35</cp:revision>
  <dcterms:created xsi:type="dcterms:W3CDTF">2020-01-13T18:13:00Z</dcterms:created>
  <dcterms:modified xsi:type="dcterms:W3CDTF">2023-11-24T22:18:00Z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0x010100EC172E5E22427947A8B2D0E1336C1288</vt:lpwstr>
  </property>
</Properties>
</file>