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86071" w14:textId="0CA7A78B" w:rsidR="00A12FF0" w:rsidRPr="00A12FF0" w:rsidRDefault="00A12FF0" w:rsidP="00A12FF0">
      <w:pPr>
        <w:jc w:val="center"/>
        <w:rPr>
          <w:rFonts w:ascii="Arial" w:hAnsi="Arial" w:cs="Arial"/>
          <w:b/>
          <w:bCs/>
          <w:sz w:val="24"/>
          <w:szCs w:val="24"/>
          <w:lang w:val="es-MX"/>
        </w:rPr>
      </w:pPr>
      <w:r w:rsidRPr="00A12FF0">
        <w:rPr>
          <w:rFonts w:ascii="Arial" w:hAnsi="Arial" w:cs="Arial"/>
          <w:b/>
          <w:bCs/>
          <w:sz w:val="24"/>
          <w:szCs w:val="24"/>
          <w:lang w:val="es-MX"/>
        </w:rPr>
        <w:t>Prueba Camilo Andrés Jaimes Gonzáles – ADRES</w:t>
      </w:r>
    </w:p>
    <w:p w14:paraId="79D06C2F" w14:textId="77777777" w:rsidR="00A12FF0" w:rsidRDefault="00A12FF0">
      <w:pPr>
        <w:rPr>
          <w:rFonts w:ascii="Arial" w:hAnsi="Arial" w:cs="Arial"/>
          <w:sz w:val="24"/>
          <w:szCs w:val="24"/>
          <w:lang w:val="es-MX"/>
        </w:rPr>
      </w:pPr>
    </w:p>
    <w:p w14:paraId="398F23A1" w14:textId="6B38B6F9" w:rsidR="0030647A" w:rsidRPr="00A12FF0" w:rsidRDefault="0030647A">
      <w:pPr>
        <w:rPr>
          <w:rFonts w:ascii="Arial" w:hAnsi="Arial" w:cs="Arial"/>
          <w:sz w:val="24"/>
          <w:szCs w:val="24"/>
          <w:lang w:val="es-MX"/>
        </w:rPr>
      </w:pPr>
      <w:r w:rsidRPr="00A12FF0">
        <w:rPr>
          <w:rFonts w:ascii="Arial" w:hAnsi="Arial" w:cs="Arial"/>
          <w:sz w:val="24"/>
          <w:szCs w:val="24"/>
          <w:lang w:val="es-MX"/>
        </w:rPr>
        <w:t xml:space="preserve">Comenzaré este análisis, realizando una pequeña exploración de los datos de las bases municipios y prestadores. </w:t>
      </w:r>
    </w:p>
    <w:p w14:paraId="7DCE35E3" w14:textId="01DA94E7" w:rsidR="00FD61F7" w:rsidRDefault="00FD61F7">
      <w:pPr>
        <w:rPr>
          <w:rFonts w:ascii="Arial" w:hAnsi="Arial" w:cs="Arial"/>
          <w:sz w:val="24"/>
          <w:szCs w:val="24"/>
          <w:lang w:val="es-MX"/>
        </w:rPr>
      </w:pPr>
      <w:r w:rsidRPr="00A12FF0">
        <w:rPr>
          <w:rFonts w:ascii="Arial" w:hAnsi="Arial" w:cs="Arial"/>
          <w:sz w:val="24"/>
          <w:szCs w:val="24"/>
          <w:lang w:val="es-MX"/>
        </w:rPr>
        <w:t>Respecto a la base prestadores</w:t>
      </w:r>
      <w:r w:rsidR="00A00585" w:rsidRPr="00A12FF0">
        <w:rPr>
          <w:rFonts w:ascii="Arial" w:hAnsi="Arial" w:cs="Arial"/>
          <w:sz w:val="24"/>
          <w:szCs w:val="24"/>
          <w:lang w:val="es-MX"/>
        </w:rPr>
        <w:t xml:space="preserve">, luego de la depuración quedaron 27 variables, con un total de 60.946 observaciones. Por cuestión de espacio, adjuntare un resumen de las estadísticas básicas, </w:t>
      </w:r>
      <w:r w:rsidR="0030647A" w:rsidRPr="00A12FF0">
        <w:rPr>
          <w:rFonts w:ascii="Arial" w:hAnsi="Arial" w:cs="Arial"/>
          <w:sz w:val="24"/>
          <w:szCs w:val="24"/>
          <w:lang w:val="es-MX"/>
        </w:rPr>
        <w:t>17</w:t>
      </w:r>
      <w:r w:rsidR="00A00585" w:rsidRPr="00A12FF0">
        <w:rPr>
          <w:rFonts w:ascii="Arial" w:hAnsi="Arial" w:cs="Arial"/>
          <w:sz w:val="24"/>
          <w:szCs w:val="24"/>
          <w:lang w:val="es-MX"/>
        </w:rPr>
        <w:t xml:space="preserve"> variables son de clase Carácter, 2 variables clase Date y 8 variables numéricas. De las cuales </w:t>
      </w:r>
      <w:r w:rsidR="0030647A" w:rsidRPr="00A12FF0">
        <w:rPr>
          <w:rFonts w:ascii="Arial" w:hAnsi="Arial" w:cs="Arial"/>
          <w:sz w:val="24"/>
          <w:szCs w:val="24"/>
          <w:lang w:val="es-MX"/>
        </w:rPr>
        <w:t>sirven los datos d</w:t>
      </w:r>
      <w:r w:rsidR="00A00585" w:rsidRPr="00A12FF0">
        <w:rPr>
          <w:rFonts w:ascii="Arial" w:hAnsi="Arial" w:cs="Arial"/>
          <w:sz w:val="24"/>
          <w:szCs w:val="24"/>
          <w:lang w:val="es-MX"/>
        </w:rPr>
        <w:t xml:space="preserve">el </w:t>
      </w:r>
      <w:r w:rsidR="0030647A" w:rsidRPr="00A12FF0">
        <w:rPr>
          <w:rFonts w:ascii="Arial" w:hAnsi="Arial" w:cs="Arial"/>
          <w:sz w:val="24"/>
          <w:szCs w:val="24"/>
          <w:lang w:val="es-MX"/>
        </w:rPr>
        <w:t xml:space="preserve">summary. </w:t>
      </w:r>
    </w:p>
    <w:p w14:paraId="12C6555D" w14:textId="77777777" w:rsidR="006479CF" w:rsidRDefault="006479CF">
      <w:pPr>
        <w:rPr>
          <w:rFonts w:ascii="Arial" w:hAnsi="Arial" w:cs="Arial"/>
          <w:sz w:val="24"/>
          <w:szCs w:val="24"/>
          <w:lang w:val="es-MX"/>
        </w:rPr>
      </w:pPr>
    </w:p>
    <w:p w14:paraId="184E8383" w14:textId="36FBD300" w:rsidR="006479CF" w:rsidRPr="00A12FF0" w:rsidRDefault="006479CF" w:rsidP="006479CF">
      <w:pPr>
        <w:jc w:val="center"/>
        <w:rPr>
          <w:rFonts w:ascii="Arial" w:hAnsi="Arial" w:cs="Arial"/>
          <w:sz w:val="24"/>
          <w:szCs w:val="24"/>
          <w:lang w:val="es-MX"/>
        </w:rPr>
      </w:pPr>
      <w:r>
        <w:rPr>
          <w:rFonts w:ascii="Arial" w:hAnsi="Arial" w:cs="Arial"/>
          <w:sz w:val="24"/>
          <w:szCs w:val="24"/>
          <w:lang w:val="es-MX"/>
        </w:rPr>
        <w:t xml:space="preserve">Tabla 1. Summary fecha radicación y vencimiento </w:t>
      </w:r>
    </w:p>
    <w:p w14:paraId="296E7294" w14:textId="47365416" w:rsidR="00A00585" w:rsidRPr="00A12FF0" w:rsidRDefault="00A00585" w:rsidP="00AD7A52">
      <w:pPr>
        <w:jc w:val="center"/>
        <w:rPr>
          <w:rFonts w:ascii="Arial" w:hAnsi="Arial" w:cs="Arial"/>
          <w:sz w:val="24"/>
          <w:szCs w:val="24"/>
          <w:lang w:val="es-MX"/>
        </w:rPr>
      </w:pPr>
      <w:r w:rsidRPr="00A12FF0">
        <w:rPr>
          <w:rFonts w:ascii="Arial" w:hAnsi="Arial" w:cs="Arial"/>
          <w:sz w:val="24"/>
          <w:szCs w:val="24"/>
        </w:rPr>
        <w:drawing>
          <wp:inline distT="0" distB="0" distL="0" distR="0" wp14:anchorId="7A7E16C0" wp14:editId="12CB2D15">
            <wp:extent cx="1824466" cy="913765"/>
            <wp:effectExtent l="0" t="0" r="4445" b="0"/>
            <wp:docPr id="17338582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4125" cy="918602"/>
                    </a:xfrm>
                    <a:prstGeom prst="rect">
                      <a:avLst/>
                    </a:prstGeom>
                    <a:noFill/>
                    <a:ln>
                      <a:noFill/>
                    </a:ln>
                  </pic:spPr>
                </pic:pic>
              </a:graphicData>
            </a:graphic>
          </wp:inline>
        </w:drawing>
      </w:r>
      <w:r w:rsidR="0030647A" w:rsidRPr="00A12FF0">
        <w:rPr>
          <w:rFonts w:ascii="Arial" w:hAnsi="Arial" w:cs="Arial"/>
          <w:sz w:val="24"/>
          <w:szCs w:val="24"/>
        </w:rPr>
        <w:drawing>
          <wp:inline distT="0" distB="0" distL="0" distR="0" wp14:anchorId="3AEBF39A" wp14:editId="157AA0A8">
            <wp:extent cx="1807132" cy="923157"/>
            <wp:effectExtent l="0" t="0" r="3175" b="0"/>
            <wp:docPr id="5062607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2840" cy="931181"/>
                    </a:xfrm>
                    <a:prstGeom prst="rect">
                      <a:avLst/>
                    </a:prstGeom>
                    <a:noFill/>
                    <a:ln>
                      <a:noFill/>
                    </a:ln>
                  </pic:spPr>
                </pic:pic>
              </a:graphicData>
            </a:graphic>
          </wp:inline>
        </w:drawing>
      </w:r>
    </w:p>
    <w:p w14:paraId="4972DCDC" w14:textId="77777777" w:rsidR="00A00585" w:rsidRPr="00A12FF0" w:rsidRDefault="00A00585">
      <w:pPr>
        <w:rPr>
          <w:rFonts w:ascii="Arial" w:hAnsi="Arial" w:cs="Arial"/>
          <w:sz w:val="24"/>
          <w:szCs w:val="24"/>
          <w:lang w:val="es-MX"/>
        </w:rPr>
      </w:pPr>
    </w:p>
    <w:p w14:paraId="56B39623" w14:textId="5EC6DCB6" w:rsidR="006479CF" w:rsidRPr="00A12FF0" w:rsidRDefault="0030647A" w:rsidP="00CC4B6A">
      <w:pPr>
        <w:rPr>
          <w:rFonts w:ascii="Arial" w:hAnsi="Arial" w:cs="Arial"/>
          <w:sz w:val="24"/>
          <w:szCs w:val="24"/>
          <w:lang w:val="es-MX"/>
        </w:rPr>
      </w:pPr>
      <w:r w:rsidRPr="00A12FF0">
        <w:rPr>
          <w:rFonts w:ascii="Arial" w:hAnsi="Arial" w:cs="Arial"/>
          <w:sz w:val="24"/>
          <w:szCs w:val="24"/>
          <w:lang w:val="es-MX"/>
        </w:rPr>
        <w:t xml:space="preserve">Base municipios, tenemos 5 variables Carácter y 3 variables numéricas de importancia, con una población media de 44.096 personas </w:t>
      </w:r>
      <w:r w:rsidR="00FC1BF6" w:rsidRPr="00A12FF0">
        <w:rPr>
          <w:rFonts w:ascii="Arial" w:hAnsi="Arial" w:cs="Arial"/>
          <w:sz w:val="24"/>
          <w:szCs w:val="24"/>
          <w:lang w:val="es-MX"/>
        </w:rPr>
        <w:t>y 1020</w:t>
      </w:r>
      <w:r w:rsidRPr="00A12FF0">
        <w:rPr>
          <w:rFonts w:ascii="Arial" w:hAnsi="Arial" w:cs="Arial"/>
          <w:sz w:val="24"/>
          <w:szCs w:val="24"/>
          <w:lang w:val="es-MX"/>
        </w:rPr>
        <w:t xml:space="preserve"> km2 de superficie como media entre las observaciones de la base. </w:t>
      </w:r>
    </w:p>
    <w:p w14:paraId="3AF8692A" w14:textId="2212BDCD" w:rsidR="00CC4B6A" w:rsidRPr="00A12FF0" w:rsidRDefault="006479CF" w:rsidP="006479CF">
      <w:pPr>
        <w:jc w:val="center"/>
        <w:rPr>
          <w:rFonts w:ascii="Arial" w:hAnsi="Arial" w:cs="Arial"/>
          <w:sz w:val="24"/>
          <w:szCs w:val="24"/>
          <w:lang w:val="es-MX"/>
        </w:rPr>
      </w:pPr>
      <w:r>
        <w:rPr>
          <w:rFonts w:ascii="Arial" w:hAnsi="Arial" w:cs="Arial"/>
          <w:sz w:val="24"/>
          <w:szCs w:val="24"/>
          <w:lang w:val="es-MX"/>
        </w:rPr>
        <w:t xml:space="preserve">Tabla 2. Summary variables Superficie, Población, </w:t>
      </w:r>
      <w:proofErr w:type="spellStart"/>
      <w:r>
        <w:rPr>
          <w:rFonts w:ascii="Arial" w:hAnsi="Arial" w:cs="Arial"/>
          <w:sz w:val="24"/>
          <w:szCs w:val="24"/>
          <w:lang w:val="es-MX"/>
        </w:rPr>
        <w:t>Irural</w:t>
      </w:r>
      <w:proofErr w:type="spellEnd"/>
    </w:p>
    <w:p w14:paraId="616D4DDE" w14:textId="42FC153C" w:rsidR="0030647A" w:rsidRPr="00A12FF0" w:rsidRDefault="0030647A" w:rsidP="0030647A">
      <w:pPr>
        <w:jc w:val="center"/>
        <w:rPr>
          <w:rFonts w:ascii="Arial" w:hAnsi="Arial" w:cs="Arial"/>
          <w:sz w:val="24"/>
          <w:szCs w:val="24"/>
          <w:lang w:val="es-MX"/>
        </w:rPr>
      </w:pPr>
      <w:r w:rsidRPr="00A12FF0">
        <w:rPr>
          <w:rFonts w:ascii="Arial" w:hAnsi="Arial" w:cs="Arial"/>
          <w:noProof/>
          <w:sz w:val="24"/>
          <w:szCs w:val="24"/>
        </w:rPr>
        <w:drawing>
          <wp:inline distT="0" distB="0" distL="0" distR="0" wp14:anchorId="2BAEC40D" wp14:editId="5F185184">
            <wp:extent cx="4749680" cy="1095273"/>
            <wp:effectExtent l="0" t="0" r="0" b="0"/>
            <wp:docPr id="8137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933" name=""/>
                    <pic:cNvPicPr/>
                  </pic:nvPicPr>
                  <pic:blipFill rotWithShape="1">
                    <a:blip r:embed="rId6"/>
                    <a:srcRect r="8257"/>
                    <a:stretch/>
                  </pic:blipFill>
                  <pic:spPr bwMode="auto">
                    <a:xfrm>
                      <a:off x="0" y="0"/>
                      <a:ext cx="4753241" cy="1096094"/>
                    </a:xfrm>
                    <a:prstGeom prst="rect">
                      <a:avLst/>
                    </a:prstGeom>
                    <a:ln>
                      <a:noFill/>
                    </a:ln>
                    <a:extLst>
                      <a:ext uri="{53640926-AAD7-44D8-BBD7-CCE9431645EC}">
                        <a14:shadowObscured xmlns:a14="http://schemas.microsoft.com/office/drawing/2010/main"/>
                      </a:ext>
                    </a:extLst>
                  </pic:spPr>
                </pic:pic>
              </a:graphicData>
            </a:graphic>
          </wp:inline>
        </w:drawing>
      </w:r>
    </w:p>
    <w:p w14:paraId="754BF692" w14:textId="77777777" w:rsidR="0030647A" w:rsidRPr="00A12FF0" w:rsidRDefault="0030647A">
      <w:pPr>
        <w:rPr>
          <w:rFonts w:ascii="Arial" w:hAnsi="Arial" w:cs="Arial"/>
          <w:sz w:val="24"/>
          <w:szCs w:val="24"/>
          <w:lang w:val="es-MX"/>
        </w:rPr>
      </w:pPr>
    </w:p>
    <w:p w14:paraId="01543439" w14:textId="63C80241" w:rsidR="0030647A" w:rsidRPr="00A12FF0" w:rsidRDefault="0030647A">
      <w:pPr>
        <w:rPr>
          <w:rFonts w:ascii="Arial" w:hAnsi="Arial" w:cs="Arial"/>
          <w:sz w:val="24"/>
          <w:szCs w:val="24"/>
          <w:lang w:val="es-MX"/>
        </w:rPr>
      </w:pPr>
      <w:r w:rsidRPr="00A12FF0">
        <w:rPr>
          <w:rFonts w:ascii="Arial" w:hAnsi="Arial" w:cs="Arial"/>
          <w:sz w:val="24"/>
          <w:szCs w:val="24"/>
          <w:lang w:val="es-MX"/>
        </w:rPr>
        <w:t xml:space="preserve">Dado que la mayoría de las variables de ambas bases son de carácter Categórico, se optó por </w:t>
      </w:r>
      <w:r w:rsidR="00E202D3" w:rsidRPr="00A12FF0">
        <w:rPr>
          <w:rFonts w:ascii="Arial" w:hAnsi="Arial" w:cs="Arial"/>
          <w:sz w:val="24"/>
          <w:szCs w:val="24"/>
          <w:lang w:val="es-MX"/>
        </w:rPr>
        <w:t>realizar tablas</w:t>
      </w:r>
      <w:r w:rsidR="006B2E52" w:rsidRPr="00A12FF0">
        <w:rPr>
          <w:rFonts w:ascii="Arial" w:hAnsi="Arial" w:cs="Arial"/>
          <w:sz w:val="24"/>
          <w:szCs w:val="24"/>
          <w:lang w:val="es-MX"/>
        </w:rPr>
        <w:t xml:space="preserve"> de frecuencia de las p</w:t>
      </w:r>
      <w:r w:rsidR="001076AB" w:rsidRPr="00A12FF0">
        <w:rPr>
          <w:rFonts w:ascii="Arial" w:hAnsi="Arial" w:cs="Arial"/>
          <w:sz w:val="24"/>
          <w:szCs w:val="24"/>
          <w:lang w:val="es-MX"/>
        </w:rPr>
        <w:t>rinci</w:t>
      </w:r>
      <w:r w:rsidR="006B2E52" w:rsidRPr="00A12FF0">
        <w:rPr>
          <w:rFonts w:ascii="Arial" w:hAnsi="Arial" w:cs="Arial"/>
          <w:sz w:val="24"/>
          <w:szCs w:val="24"/>
          <w:lang w:val="es-MX"/>
        </w:rPr>
        <w:t xml:space="preserve">pales </w:t>
      </w:r>
      <w:r w:rsidR="001076AB" w:rsidRPr="00A12FF0">
        <w:rPr>
          <w:rFonts w:ascii="Arial" w:hAnsi="Arial" w:cs="Arial"/>
          <w:sz w:val="24"/>
          <w:szCs w:val="24"/>
          <w:lang w:val="es-MX"/>
        </w:rPr>
        <w:t>variables, cómo</w:t>
      </w:r>
      <w:r w:rsidR="00E202D3" w:rsidRPr="00A12FF0">
        <w:rPr>
          <w:rFonts w:ascii="Arial" w:hAnsi="Arial" w:cs="Arial"/>
          <w:sz w:val="24"/>
          <w:szCs w:val="24"/>
          <w:lang w:val="es-MX"/>
        </w:rPr>
        <w:t xml:space="preserve"> podemos ver a continuación. </w:t>
      </w:r>
    </w:p>
    <w:p w14:paraId="4682FA56" w14:textId="77777777" w:rsidR="006479CF" w:rsidRDefault="006479CF">
      <w:pPr>
        <w:rPr>
          <w:rFonts w:ascii="Arial" w:hAnsi="Arial" w:cs="Arial"/>
          <w:sz w:val="24"/>
          <w:szCs w:val="24"/>
          <w:lang w:val="es-MX"/>
        </w:rPr>
      </w:pPr>
    </w:p>
    <w:p w14:paraId="1DA9B498" w14:textId="705B0F8A" w:rsidR="001076AB" w:rsidRPr="00A12FF0" w:rsidRDefault="006479CF">
      <w:pPr>
        <w:rPr>
          <w:rFonts w:ascii="Arial" w:hAnsi="Arial" w:cs="Arial"/>
          <w:sz w:val="24"/>
          <w:szCs w:val="24"/>
          <w:lang w:val="es-MX"/>
        </w:rPr>
      </w:pPr>
      <w:r>
        <w:rPr>
          <w:rFonts w:ascii="Arial" w:hAnsi="Arial" w:cs="Arial"/>
          <w:sz w:val="24"/>
          <w:szCs w:val="24"/>
          <w:lang w:val="es-MX"/>
        </w:rPr>
        <w:t xml:space="preserve">Tabla 3. Tabla frecuencia regiones                 </w:t>
      </w:r>
      <w:r>
        <w:rPr>
          <w:rFonts w:ascii="Arial" w:hAnsi="Arial" w:cs="Arial"/>
          <w:sz w:val="24"/>
          <w:szCs w:val="24"/>
          <w:lang w:val="es-MX"/>
        </w:rPr>
        <w:t xml:space="preserve">Tabla </w:t>
      </w:r>
      <w:r>
        <w:rPr>
          <w:rFonts w:ascii="Arial" w:hAnsi="Arial" w:cs="Arial"/>
          <w:sz w:val="24"/>
          <w:szCs w:val="24"/>
          <w:lang w:val="es-MX"/>
        </w:rPr>
        <w:t>4</w:t>
      </w:r>
      <w:r>
        <w:rPr>
          <w:rFonts w:ascii="Arial" w:hAnsi="Arial" w:cs="Arial"/>
          <w:sz w:val="24"/>
          <w:szCs w:val="24"/>
          <w:lang w:val="es-MX"/>
        </w:rPr>
        <w:t xml:space="preserve">. Tabla </w:t>
      </w:r>
      <w:r>
        <w:rPr>
          <w:rFonts w:ascii="Arial" w:hAnsi="Arial" w:cs="Arial"/>
          <w:sz w:val="24"/>
          <w:szCs w:val="24"/>
          <w:lang w:val="es-MX"/>
        </w:rPr>
        <w:t>frecuencia principales departamentos.</w:t>
      </w:r>
    </w:p>
    <w:p w14:paraId="5DEC9670" w14:textId="68463243" w:rsidR="00FD61F7" w:rsidRPr="00A12FF0" w:rsidRDefault="001076AB">
      <w:pPr>
        <w:rPr>
          <w:rFonts w:ascii="Arial" w:hAnsi="Arial" w:cs="Arial"/>
          <w:sz w:val="24"/>
          <w:szCs w:val="24"/>
          <w:lang w:val="es-MX"/>
        </w:rPr>
      </w:pPr>
      <w:r w:rsidRPr="00A12FF0">
        <w:rPr>
          <w:rFonts w:ascii="Arial" w:hAnsi="Arial" w:cs="Arial"/>
          <w:noProof/>
          <w:sz w:val="24"/>
          <w:szCs w:val="24"/>
        </w:rPr>
        <w:t xml:space="preserve"> </w:t>
      </w:r>
      <w:r w:rsidRPr="00A12FF0">
        <w:rPr>
          <w:rFonts w:ascii="Arial" w:hAnsi="Arial" w:cs="Arial"/>
          <w:noProof/>
          <w:sz w:val="24"/>
          <w:szCs w:val="24"/>
        </w:rPr>
        <w:drawing>
          <wp:inline distT="0" distB="0" distL="0" distR="0" wp14:anchorId="28E285BD" wp14:editId="7E36F7C7">
            <wp:extent cx="2713512" cy="1438275"/>
            <wp:effectExtent l="0" t="0" r="0" b="0"/>
            <wp:docPr id="54519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9396" name="Imagen 1"/>
                    <pic:cNvPicPr/>
                  </pic:nvPicPr>
                  <pic:blipFill>
                    <a:blip r:embed="rId7"/>
                    <a:stretch>
                      <a:fillRect/>
                    </a:stretch>
                  </pic:blipFill>
                  <pic:spPr>
                    <a:xfrm>
                      <a:off x="0" y="0"/>
                      <a:ext cx="2713669" cy="1438358"/>
                    </a:xfrm>
                    <a:prstGeom prst="rect">
                      <a:avLst/>
                    </a:prstGeom>
                  </pic:spPr>
                </pic:pic>
              </a:graphicData>
            </a:graphic>
          </wp:inline>
        </w:drawing>
      </w:r>
      <w:r w:rsidRPr="00A12FF0">
        <w:rPr>
          <w:rFonts w:ascii="Arial" w:hAnsi="Arial" w:cs="Arial"/>
          <w:noProof/>
          <w:sz w:val="24"/>
          <w:szCs w:val="24"/>
        </w:rPr>
        <w:t xml:space="preserve">       </w:t>
      </w:r>
      <w:r w:rsidRPr="00A12FF0">
        <w:rPr>
          <w:rFonts w:ascii="Arial" w:hAnsi="Arial" w:cs="Arial"/>
          <w:noProof/>
          <w:sz w:val="24"/>
          <w:szCs w:val="24"/>
        </w:rPr>
        <w:drawing>
          <wp:inline distT="0" distB="0" distL="0" distR="0" wp14:anchorId="1B437E4C" wp14:editId="21516F33">
            <wp:extent cx="2398816" cy="971550"/>
            <wp:effectExtent l="0" t="0" r="1905" b="0"/>
            <wp:docPr id="969625946" name="Imagen 1"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25946" name="Imagen 1" descr="Interfaz de usuario gráfica, Texto, Aplicación, Tabla&#10;&#10;Descripción generada automáticamente con confianza media"/>
                    <pic:cNvPicPr/>
                  </pic:nvPicPr>
                  <pic:blipFill>
                    <a:blip r:embed="rId8"/>
                    <a:stretch>
                      <a:fillRect/>
                    </a:stretch>
                  </pic:blipFill>
                  <pic:spPr>
                    <a:xfrm>
                      <a:off x="0" y="0"/>
                      <a:ext cx="2400883" cy="972387"/>
                    </a:xfrm>
                    <a:prstGeom prst="rect">
                      <a:avLst/>
                    </a:prstGeom>
                  </pic:spPr>
                </pic:pic>
              </a:graphicData>
            </a:graphic>
          </wp:inline>
        </w:drawing>
      </w:r>
    </w:p>
    <w:p w14:paraId="09E1FEB4" w14:textId="172A4ACA" w:rsidR="001076AB" w:rsidRPr="00A12FF0" w:rsidRDefault="001076AB">
      <w:pPr>
        <w:rPr>
          <w:rFonts w:ascii="Arial" w:hAnsi="Arial" w:cs="Arial"/>
          <w:sz w:val="24"/>
          <w:szCs w:val="24"/>
          <w:lang w:val="es-MX"/>
        </w:rPr>
      </w:pPr>
      <w:r w:rsidRPr="00A12FF0">
        <w:rPr>
          <w:rFonts w:ascii="Arial" w:hAnsi="Arial" w:cs="Arial"/>
          <w:sz w:val="24"/>
          <w:szCs w:val="24"/>
          <w:lang w:val="es-MX"/>
        </w:rPr>
        <w:t>De la base Municipios, aproximadamente el 50% de las observaciones, se concentran en la Región Centro oriente y Región Caribe.  La mayor cantidad de observaciones se encuentra en los departamentos de Antioquia y Boyacá</w:t>
      </w:r>
      <w:r w:rsidR="003E4571" w:rsidRPr="00A12FF0">
        <w:rPr>
          <w:rFonts w:ascii="Arial" w:hAnsi="Arial" w:cs="Arial"/>
          <w:sz w:val="24"/>
          <w:szCs w:val="24"/>
          <w:lang w:val="es-MX"/>
        </w:rPr>
        <w:t xml:space="preserve"> con 125 y 123 observaciones</w:t>
      </w:r>
      <w:r w:rsidR="00FC1BF6" w:rsidRPr="00A12FF0">
        <w:rPr>
          <w:rFonts w:ascii="Arial" w:hAnsi="Arial" w:cs="Arial"/>
          <w:sz w:val="24"/>
          <w:szCs w:val="24"/>
          <w:lang w:val="es-MX"/>
        </w:rPr>
        <w:t xml:space="preserve"> respectivamente</w:t>
      </w:r>
      <w:r w:rsidR="003E4571" w:rsidRPr="00A12FF0">
        <w:rPr>
          <w:rFonts w:ascii="Arial" w:hAnsi="Arial" w:cs="Arial"/>
          <w:sz w:val="24"/>
          <w:szCs w:val="24"/>
          <w:lang w:val="es-MX"/>
        </w:rPr>
        <w:t>.</w:t>
      </w:r>
    </w:p>
    <w:p w14:paraId="79C5586E" w14:textId="213646C9" w:rsidR="001076AB" w:rsidRPr="00A12FF0" w:rsidRDefault="001076AB">
      <w:pPr>
        <w:rPr>
          <w:rFonts w:ascii="Arial" w:hAnsi="Arial" w:cs="Arial"/>
          <w:sz w:val="24"/>
          <w:szCs w:val="24"/>
          <w:lang w:val="es-MX"/>
        </w:rPr>
      </w:pPr>
    </w:p>
    <w:p w14:paraId="20CF824C" w14:textId="6893BFF4" w:rsidR="00561021" w:rsidRPr="00A12FF0" w:rsidRDefault="001076AB">
      <w:pPr>
        <w:rPr>
          <w:rFonts w:ascii="Arial" w:hAnsi="Arial" w:cs="Arial"/>
          <w:sz w:val="24"/>
          <w:szCs w:val="24"/>
          <w:lang w:val="es-MX"/>
        </w:rPr>
      </w:pPr>
      <w:r w:rsidRPr="00A12FF0">
        <w:rPr>
          <w:rFonts w:ascii="Arial" w:hAnsi="Arial" w:cs="Arial"/>
          <w:sz w:val="24"/>
          <w:szCs w:val="24"/>
          <w:lang w:val="es-MX"/>
        </w:rPr>
        <w:t xml:space="preserve">Realizando un análisis más </w:t>
      </w:r>
      <w:r w:rsidR="003E4571" w:rsidRPr="00A12FF0">
        <w:rPr>
          <w:rFonts w:ascii="Arial" w:hAnsi="Arial" w:cs="Arial"/>
          <w:sz w:val="24"/>
          <w:szCs w:val="24"/>
          <w:lang w:val="es-MX"/>
        </w:rPr>
        <w:t>profundo</w:t>
      </w:r>
      <w:r w:rsidR="00FC1BF6" w:rsidRPr="00A12FF0">
        <w:rPr>
          <w:rFonts w:ascii="Arial" w:hAnsi="Arial" w:cs="Arial"/>
          <w:sz w:val="24"/>
          <w:szCs w:val="24"/>
          <w:lang w:val="es-MX"/>
        </w:rPr>
        <w:t>, se</w:t>
      </w:r>
      <w:r w:rsidR="003E4571" w:rsidRPr="00A12FF0">
        <w:rPr>
          <w:rFonts w:ascii="Arial" w:hAnsi="Arial" w:cs="Arial"/>
          <w:sz w:val="24"/>
          <w:szCs w:val="24"/>
          <w:lang w:val="es-MX"/>
        </w:rPr>
        <w:t xml:space="preserve"> genera una medida de densidad</w:t>
      </w:r>
      <w:r w:rsidR="00561021" w:rsidRPr="00A12FF0">
        <w:rPr>
          <w:rFonts w:ascii="Arial" w:hAnsi="Arial" w:cs="Arial"/>
          <w:sz w:val="24"/>
          <w:szCs w:val="24"/>
          <w:lang w:val="es-MX"/>
        </w:rPr>
        <w:t xml:space="preserve"> poblacional,</w:t>
      </w:r>
      <w:r w:rsidR="003E4571" w:rsidRPr="00A12FF0">
        <w:rPr>
          <w:rFonts w:ascii="Arial" w:hAnsi="Arial" w:cs="Arial"/>
          <w:sz w:val="24"/>
          <w:szCs w:val="24"/>
          <w:lang w:val="es-MX"/>
        </w:rPr>
        <w:t xml:space="preserve"> ya que contamos con la población y la superficie de los municipios y departamentos señalados.</w:t>
      </w:r>
      <w:r w:rsidR="00561021" w:rsidRPr="00A12FF0">
        <w:rPr>
          <w:rFonts w:ascii="Arial" w:hAnsi="Arial" w:cs="Arial"/>
          <w:sz w:val="24"/>
          <w:szCs w:val="24"/>
          <w:lang w:val="es-MX"/>
        </w:rPr>
        <w:t xml:space="preserve"> Densidad poblacional = Población /superficie.</w:t>
      </w:r>
    </w:p>
    <w:p w14:paraId="4F2224C2" w14:textId="00F2A5D6" w:rsidR="00561021" w:rsidRDefault="00561021">
      <w:pPr>
        <w:rPr>
          <w:rFonts w:ascii="Arial" w:hAnsi="Arial" w:cs="Arial"/>
          <w:sz w:val="24"/>
          <w:szCs w:val="24"/>
          <w:lang w:val="es-MX"/>
        </w:rPr>
      </w:pPr>
      <w:r w:rsidRPr="00A12FF0">
        <w:rPr>
          <w:rFonts w:ascii="Arial" w:hAnsi="Arial" w:cs="Arial"/>
          <w:sz w:val="24"/>
          <w:szCs w:val="24"/>
          <w:lang w:val="es-MX"/>
        </w:rPr>
        <w:t xml:space="preserve">El análisis se realizará por los 5 mayores municipios con densidad </w:t>
      </w:r>
      <w:r w:rsidR="00B415F6" w:rsidRPr="00A12FF0">
        <w:rPr>
          <w:rFonts w:ascii="Arial" w:hAnsi="Arial" w:cs="Arial"/>
          <w:sz w:val="24"/>
          <w:szCs w:val="24"/>
          <w:lang w:val="es-MX"/>
        </w:rPr>
        <w:t xml:space="preserve">poblacional, siendo Itagüí y Soledad los municipios con mayor densidad poblacional. </w:t>
      </w:r>
      <w:r w:rsidR="00AD7A52" w:rsidRPr="00A12FF0">
        <w:rPr>
          <w:rFonts w:ascii="Arial" w:hAnsi="Arial" w:cs="Arial"/>
          <w:sz w:val="24"/>
          <w:szCs w:val="24"/>
          <w:lang w:val="es-MX"/>
        </w:rPr>
        <w:t xml:space="preserve"> Sin embargo, estos dos municipios no son los que más prestadores tienen. Como se verá a continuación. </w:t>
      </w:r>
    </w:p>
    <w:p w14:paraId="104F57B6" w14:textId="77777777" w:rsidR="006479CF" w:rsidRDefault="006479CF">
      <w:pPr>
        <w:rPr>
          <w:rFonts w:ascii="Arial" w:hAnsi="Arial" w:cs="Arial"/>
          <w:sz w:val="24"/>
          <w:szCs w:val="24"/>
          <w:lang w:val="es-MX"/>
        </w:rPr>
      </w:pPr>
    </w:p>
    <w:p w14:paraId="306D90AE" w14:textId="14A462F2" w:rsidR="006479CF" w:rsidRPr="00A12FF0" w:rsidRDefault="006479CF" w:rsidP="006479CF">
      <w:pPr>
        <w:jc w:val="center"/>
        <w:rPr>
          <w:rFonts w:ascii="Arial" w:hAnsi="Arial" w:cs="Arial"/>
          <w:sz w:val="24"/>
          <w:szCs w:val="24"/>
          <w:lang w:val="es-MX"/>
        </w:rPr>
      </w:pPr>
      <w:r>
        <w:rPr>
          <w:rFonts w:ascii="Arial" w:hAnsi="Arial" w:cs="Arial"/>
          <w:sz w:val="24"/>
          <w:szCs w:val="24"/>
          <w:lang w:val="es-MX"/>
        </w:rPr>
        <w:lastRenderedPageBreak/>
        <w:t>Tabla 5. Municipios con mayor densidad poblacional.</w:t>
      </w:r>
    </w:p>
    <w:p w14:paraId="067ED2FD" w14:textId="0B643534" w:rsidR="00FC1BF6" w:rsidRPr="00A12FF0" w:rsidRDefault="00B415F6" w:rsidP="00AD7A52">
      <w:pPr>
        <w:jc w:val="center"/>
        <w:rPr>
          <w:rFonts w:ascii="Arial" w:hAnsi="Arial" w:cs="Arial"/>
          <w:sz w:val="24"/>
          <w:szCs w:val="24"/>
          <w:lang w:val="es-MX"/>
        </w:rPr>
      </w:pPr>
      <w:r w:rsidRPr="00A12FF0">
        <w:rPr>
          <w:rFonts w:ascii="Arial" w:hAnsi="Arial" w:cs="Arial"/>
          <w:noProof/>
          <w:sz w:val="24"/>
          <w:szCs w:val="24"/>
        </w:rPr>
        <w:drawing>
          <wp:inline distT="0" distB="0" distL="0" distR="0" wp14:anchorId="1E59CFDA" wp14:editId="7687AE5E">
            <wp:extent cx="4648200" cy="1390650"/>
            <wp:effectExtent l="0" t="0" r="0" b="0"/>
            <wp:docPr id="941059653"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59653" name="Imagen 1" descr="Captura de pantalla de un videojuego&#10;&#10;Descripción generada automáticamente"/>
                    <pic:cNvPicPr/>
                  </pic:nvPicPr>
                  <pic:blipFill>
                    <a:blip r:embed="rId9"/>
                    <a:stretch>
                      <a:fillRect/>
                    </a:stretch>
                  </pic:blipFill>
                  <pic:spPr>
                    <a:xfrm>
                      <a:off x="0" y="0"/>
                      <a:ext cx="4648200" cy="1390650"/>
                    </a:xfrm>
                    <a:prstGeom prst="rect">
                      <a:avLst/>
                    </a:prstGeom>
                  </pic:spPr>
                </pic:pic>
              </a:graphicData>
            </a:graphic>
          </wp:inline>
        </w:drawing>
      </w:r>
    </w:p>
    <w:p w14:paraId="72AFD27F" w14:textId="77777777" w:rsidR="00FC1BF6" w:rsidRPr="00A12FF0" w:rsidRDefault="00FC1BF6">
      <w:pPr>
        <w:rPr>
          <w:rFonts w:ascii="Arial" w:hAnsi="Arial" w:cs="Arial"/>
          <w:sz w:val="24"/>
          <w:szCs w:val="24"/>
          <w:lang w:val="es-MX"/>
        </w:rPr>
      </w:pPr>
    </w:p>
    <w:p w14:paraId="3DC95386" w14:textId="2CF44577" w:rsidR="00FC1BF6" w:rsidRDefault="00B415F6" w:rsidP="00CC4B6A">
      <w:pPr>
        <w:jc w:val="center"/>
        <w:rPr>
          <w:rFonts w:ascii="Arial" w:hAnsi="Arial" w:cs="Arial"/>
          <w:sz w:val="24"/>
          <w:szCs w:val="24"/>
          <w:lang w:val="es-MX"/>
        </w:rPr>
      </w:pPr>
      <w:r w:rsidRPr="00A12FF0">
        <w:rPr>
          <w:rFonts w:ascii="Arial" w:hAnsi="Arial" w:cs="Arial"/>
          <w:sz w:val="24"/>
          <w:szCs w:val="24"/>
          <w:lang w:val="es-MX"/>
        </w:rPr>
        <w:t xml:space="preserve">De la base de prestadores, se obtuvieron los municipios con mayor número de prestadores, resaltan Bogotá con 14.727 y Medellín con </w:t>
      </w:r>
      <w:r w:rsidR="00AD7A52" w:rsidRPr="00A12FF0">
        <w:rPr>
          <w:rFonts w:ascii="Arial" w:hAnsi="Arial" w:cs="Arial"/>
          <w:sz w:val="24"/>
          <w:szCs w:val="24"/>
          <w:lang w:val="es-MX"/>
        </w:rPr>
        <w:t>7296.</w:t>
      </w:r>
      <w:r w:rsidRPr="00A12FF0">
        <w:rPr>
          <w:rFonts w:ascii="Arial" w:hAnsi="Arial" w:cs="Arial"/>
          <w:sz w:val="24"/>
          <w:szCs w:val="24"/>
          <w:lang w:val="es-MX"/>
        </w:rPr>
        <w:t xml:space="preserve"> </w:t>
      </w:r>
      <w:r w:rsidR="00AD7A52" w:rsidRPr="00A12FF0">
        <w:rPr>
          <w:rFonts w:ascii="Arial" w:hAnsi="Arial" w:cs="Arial"/>
          <w:sz w:val="24"/>
          <w:szCs w:val="24"/>
          <w:lang w:val="es-MX"/>
        </w:rPr>
        <w:t xml:space="preserve"> Al revisar los municipios con mayor población, obtenemos que los primeros cinco municipios con más población son los que más número de prestadores tienen, planteando las bases para una posible relación entre población y prestadores.</w:t>
      </w:r>
    </w:p>
    <w:p w14:paraId="194B6B86" w14:textId="5F553D62" w:rsidR="006479CF" w:rsidRPr="00A12FF0" w:rsidRDefault="006479CF" w:rsidP="00CC4B6A">
      <w:pPr>
        <w:jc w:val="center"/>
        <w:rPr>
          <w:rFonts w:ascii="Arial" w:hAnsi="Arial" w:cs="Arial"/>
          <w:sz w:val="24"/>
          <w:szCs w:val="24"/>
          <w:lang w:val="es-MX"/>
        </w:rPr>
      </w:pPr>
      <w:r>
        <w:rPr>
          <w:rFonts w:ascii="Arial" w:hAnsi="Arial" w:cs="Arial"/>
          <w:sz w:val="24"/>
          <w:szCs w:val="24"/>
          <w:lang w:val="es-MX"/>
        </w:rPr>
        <w:t>Gráfico 1. Municipios con mayor número de prestadores</w:t>
      </w:r>
    </w:p>
    <w:p w14:paraId="4F9E168D" w14:textId="77777777" w:rsidR="00A12FF0" w:rsidRDefault="00C038CA" w:rsidP="00CC4B6A">
      <w:pPr>
        <w:jc w:val="center"/>
        <w:rPr>
          <w:rFonts w:ascii="Arial" w:hAnsi="Arial" w:cs="Arial"/>
          <w:sz w:val="24"/>
          <w:szCs w:val="24"/>
          <w:lang w:val="es-MX"/>
        </w:rPr>
      </w:pPr>
      <w:r w:rsidRPr="00A12FF0">
        <w:rPr>
          <w:rFonts w:ascii="Arial" w:hAnsi="Arial" w:cs="Arial"/>
          <w:noProof/>
          <w:sz w:val="24"/>
          <w:szCs w:val="24"/>
        </w:rPr>
        <w:drawing>
          <wp:inline distT="0" distB="0" distL="0" distR="0" wp14:anchorId="7E58D649" wp14:editId="599621A7">
            <wp:extent cx="2902931" cy="1824467"/>
            <wp:effectExtent l="0" t="0" r="0" b="4445"/>
            <wp:docPr id="8125956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9569" name="Imagen 1" descr="Gráfico, Gráfico de barras&#10;&#10;Descripción generada automáticamente"/>
                    <pic:cNvPicPr/>
                  </pic:nvPicPr>
                  <pic:blipFill>
                    <a:blip r:embed="rId10"/>
                    <a:stretch>
                      <a:fillRect/>
                    </a:stretch>
                  </pic:blipFill>
                  <pic:spPr>
                    <a:xfrm>
                      <a:off x="0" y="0"/>
                      <a:ext cx="2918880" cy="1834491"/>
                    </a:xfrm>
                    <a:prstGeom prst="rect">
                      <a:avLst/>
                    </a:prstGeom>
                  </pic:spPr>
                </pic:pic>
              </a:graphicData>
            </a:graphic>
          </wp:inline>
        </w:drawing>
      </w:r>
    </w:p>
    <w:p w14:paraId="28BB41CF" w14:textId="23CB3517" w:rsidR="00A12FF0" w:rsidRDefault="006479CF" w:rsidP="00CC4B6A">
      <w:pPr>
        <w:jc w:val="center"/>
        <w:rPr>
          <w:rFonts w:ascii="Arial" w:hAnsi="Arial" w:cs="Arial"/>
          <w:sz w:val="24"/>
          <w:szCs w:val="24"/>
          <w:lang w:val="es-MX"/>
        </w:rPr>
      </w:pPr>
      <w:r>
        <w:rPr>
          <w:rFonts w:ascii="Arial" w:hAnsi="Arial" w:cs="Arial"/>
          <w:sz w:val="24"/>
          <w:szCs w:val="24"/>
          <w:lang w:val="es-MX"/>
        </w:rPr>
        <w:t>Tabla 6. Municipios con mayor población</w:t>
      </w:r>
    </w:p>
    <w:p w14:paraId="053C7B94" w14:textId="7ED411C9" w:rsidR="00561021" w:rsidRPr="00A12FF0" w:rsidRDefault="00AD7A52" w:rsidP="00CC4B6A">
      <w:pPr>
        <w:jc w:val="center"/>
        <w:rPr>
          <w:rFonts w:ascii="Arial" w:hAnsi="Arial" w:cs="Arial"/>
          <w:sz w:val="24"/>
          <w:szCs w:val="24"/>
          <w:lang w:val="es-MX"/>
        </w:rPr>
      </w:pPr>
      <w:r w:rsidRPr="00A12FF0">
        <w:rPr>
          <w:rFonts w:ascii="Arial" w:hAnsi="Arial" w:cs="Arial"/>
          <w:noProof/>
          <w:sz w:val="24"/>
          <w:szCs w:val="24"/>
        </w:rPr>
        <w:drawing>
          <wp:inline distT="0" distB="0" distL="0" distR="0" wp14:anchorId="487C6E54" wp14:editId="3B09ED5A">
            <wp:extent cx="2682257" cy="1203280"/>
            <wp:effectExtent l="0" t="0" r="3810" b="0"/>
            <wp:docPr id="1358628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28587" name=""/>
                    <pic:cNvPicPr/>
                  </pic:nvPicPr>
                  <pic:blipFill>
                    <a:blip r:embed="rId11"/>
                    <a:stretch>
                      <a:fillRect/>
                    </a:stretch>
                  </pic:blipFill>
                  <pic:spPr>
                    <a:xfrm>
                      <a:off x="0" y="0"/>
                      <a:ext cx="2708663" cy="1215126"/>
                    </a:xfrm>
                    <a:prstGeom prst="rect">
                      <a:avLst/>
                    </a:prstGeom>
                  </pic:spPr>
                </pic:pic>
              </a:graphicData>
            </a:graphic>
          </wp:inline>
        </w:drawing>
      </w:r>
    </w:p>
    <w:p w14:paraId="61139F00" w14:textId="2F2E4F09" w:rsidR="00FF3E34" w:rsidRPr="00A12FF0" w:rsidRDefault="00AD7A52">
      <w:pPr>
        <w:rPr>
          <w:rFonts w:ascii="Arial" w:hAnsi="Arial" w:cs="Arial"/>
          <w:sz w:val="24"/>
          <w:szCs w:val="24"/>
          <w:lang w:val="es-MX"/>
        </w:rPr>
      </w:pPr>
      <w:r w:rsidRPr="00A12FF0">
        <w:rPr>
          <w:rFonts w:ascii="Arial" w:hAnsi="Arial" w:cs="Arial"/>
          <w:sz w:val="24"/>
          <w:szCs w:val="24"/>
          <w:lang w:val="es-MX"/>
        </w:rPr>
        <w:t xml:space="preserve">También resulta interesante estudiar la composición de los tipos de prestadores. </w:t>
      </w:r>
    </w:p>
    <w:p w14:paraId="0FAA0AA3" w14:textId="1A23CC44" w:rsidR="00AD7A52" w:rsidRPr="00A12FF0" w:rsidRDefault="00AD7A52">
      <w:pPr>
        <w:rPr>
          <w:rFonts w:ascii="Arial" w:hAnsi="Arial" w:cs="Arial"/>
          <w:sz w:val="24"/>
          <w:szCs w:val="24"/>
          <w:lang w:val="es-MX"/>
        </w:rPr>
      </w:pPr>
      <w:r w:rsidRPr="00A12FF0">
        <w:rPr>
          <w:rFonts w:ascii="Arial" w:hAnsi="Arial" w:cs="Arial"/>
          <w:sz w:val="24"/>
          <w:szCs w:val="24"/>
          <w:lang w:val="es-MX"/>
        </w:rPr>
        <w:t xml:space="preserve">Mientras en el primer diagrama de torta de </w:t>
      </w:r>
      <w:r w:rsidR="00CC4B6A" w:rsidRPr="00A12FF0">
        <w:rPr>
          <w:rFonts w:ascii="Arial" w:hAnsi="Arial" w:cs="Arial"/>
          <w:sz w:val="24"/>
          <w:szCs w:val="24"/>
          <w:lang w:val="es-MX"/>
        </w:rPr>
        <w:t>Itagüí, (</w:t>
      </w:r>
      <w:r w:rsidRPr="00A12FF0">
        <w:rPr>
          <w:rFonts w:ascii="Arial" w:hAnsi="Arial" w:cs="Arial"/>
          <w:sz w:val="24"/>
          <w:szCs w:val="24"/>
          <w:lang w:val="es-MX"/>
        </w:rPr>
        <w:t>el municipio con mayor densidad poblacional</w:t>
      </w:r>
      <w:r w:rsidR="00CC4B6A" w:rsidRPr="00A12FF0">
        <w:rPr>
          <w:rFonts w:ascii="Arial" w:hAnsi="Arial" w:cs="Arial"/>
          <w:sz w:val="24"/>
          <w:szCs w:val="24"/>
          <w:lang w:val="es-MX"/>
        </w:rPr>
        <w:t>),</w:t>
      </w:r>
      <w:r w:rsidRPr="00A12FF0">
        <w:rPr>
          <w:rFonts w:ascii="Arial" w:hAnsi="Arial" w:cs="Arial"/>
          <w:sz w:val="24"/>
          <w:szCs w:val="24"/>
          <w:lang w:val="es-MX"/>
        </w:rPr>
        <w:t xml:space="preserve"> se observa que el 8</w:t>
      </w:r>
      <w:r w:rsidR="00CC4B6A" w:rsidRPr="00A12FF0">
        <w:rPr>
          <w:rFonts w:ascii="Arial" w:hAnsi="Arial" w:cs="Arial"/>
          <w:sz w:val="24"/>
          <w:szCs w:val="24"/>
          <w:lang w:val="es-MX"/>
        </w:rPr>
        <w:t>6.69</w:t>
      </w:r>
      <w:r w:rsidRPr="00A12FF0">
        <w:rPr>
          <w:rFonts w:ascii="Arial" w:hAnsi="Arial" w:cs="Arial"/>
          <w:sz w:val="24"/>
          <w:szCs w:val="24"/>
          <w:lang w:val="es-MX"/>
        </w:rPr>
        <w:t xml:space="preserve">% de los prestadores de salud son Profesionales Independientes y en el segundo diagrama de torta del municipio de </w:t>
      </w:r>
      <w:r w:rsidR="00CC4B6A" w:rsidRPr="00A12FF0">
        <w:rPr>
          <w:rFonts w:ascii="Arial" w:hAnsi="Arial" w:cs="Arial"/>
          <w:sz w:val="24"/>
          <w:szCs w:val="24"/>
          <w:lang w:val="es-MX"/>
        </w:rPr>
        <w:t>soledad (segundo</w:t>
      </w:r>
      <w:r w:rsidRPr="00A12FF0">
        <w:rPr>
          <w:rFonts w:ascii="Arial" w:hAnsi="Arial" w:cs="Arial"/>
          <w:sz w:val="24"/>
          <w:szCs w:val="24"/>
          <w:lang w:val="es-MX"/>
        </w:rPr>
        <w:t xml:space="preserve"> municipio con mayor densidad poblacional) </w:t>
      </w:r>
      <w:r w:rsidR="00CC4B6A" w:rsidRPr="00A12FF0">
        <w:rPr>
          <w:rFonts w:ascii="Arial" w:hAnsi="Arial" w:cs="Arial"/>
          <w:sz w:val="24"/>
          <w:szCs w:val="24"/>
          <w:lang w:val="es-MX"/>
        </w:rPr>
        <w:t xml:space="preserve">cambia la composición, siendo liderada por un 64.94% de Instituciones Prestadoras de Salud. Valdría la pena para profundizar luego, si esto obedece a alguna directriz del gobierno, o depende la región donde se encuentre el municipio, o explorar otras hipótesis. </w:t>
      </w:r>
    </w:p>
    <w:p w14:paraId="792E9309" w14:textId="77777777" w:rsidR="00E8501A" w:rsidRDefault="00E8501A">
      <w:pPr>
        <w:rPr>
          <w:rFonts w:ascii="Arial" w:hAnsi="Arial" w:cs="Arial"/>
          <w:sz w:val="24"/>
          <w:szCs w:val="24"/>
          <w:lang w:val="es-MX"/>
        </w:rPr>
      </w:pPr>
    </w:p>
    <w:p w14:paraId="45B4F2EE" w14:textId="1052758C" w:rsidR="00E8501A" w:rsidRPr="00A12FF0" w:rsidRDefault="006479CF" w:rsidP="006479CF">
      <w:pPr>
        <w:rPr>
          <w:rFonts w:ascii="Arial" w:hAnsi="Arial" w:cs="Arial"/>
          <w:sz w:val="24"/>
          <w:szCs w:val="24"/>
          <w:lang w:val="es-MX"/>
        </w:rPr>
      </w:pPr>
      <w:r>
        <w:rPr>
          <w:rFonts w:ascii="Arial" w:hAnsi="Arial" w:cs="Arial"/>
          <w:sz w:val="24"/>
          <w:szCs w:val="24"/>
          <w:lang w:val="es-MX"/>
        </w:rPr>
        <w:t xml:space="preserve">          Gráfico 2. Composición prestadores </w:t>
      </w:r>
      <w:r w:rsidRPr="00A12FF0">
        <w:rPr>
          <w:rFonts w:ascii="Arial" w:hAnsi="Arial" w:cs="Arial"/>
          <w:sz w:val="24"/>
          <w:szCs w:val="24"/>
          <w:lang w:val="es-MX"/>
        </w:rPr>
        <w:t>Itagüí</w:t>
      </w:r>
      <w:r>
        <w:rPr>
          <w:rFonts w:ascii="Arial" w:hAnsi="Arial" w:cs="Arial"/>
          <w:sz w:val="24"/>
          <w:szCs w:val="24"/>
          <w:lang w:val="es-MX"/>
        </w:rPr>
        <w:t xml:space="preserve">      Gráfico 3. Composición prestadores Soledad          </w:t>
      </w:r>
    </w:p>
    <w:p w14:paraId="1C360B96" w14:textId="60870691" w:rsidR="00FD61F7" w:rsidRPr="00A12FF0" w:rsidRDefault="00B415F6" w:rsidP="006479CF">
      <w:pPr>
        <w:jc w:val="center"/>
        <w:rPr>
          <w:rFonts w:ascii="Arial" w:hAnsi="Arial" w:cs="Arial"/>
          <w:sz w:val="24"/>
          <w:szCs w:val="24"/>
          <w:lang w:val="es-MX"/>
        </w:rPr>
      </w:pPr>
      <w:r w:rsidRPr="00A12FF0">
        <w:rPr>
          <w:rFonts w:ascii="Arial" w:hAnsi="Arial" w:cs="Arial"/>
          <w:noProof/>
          <w:sz w:val="24"/>
          <w:szCs w:val="24"/>
        </w:rPr>
        <w:drawing>
          <wp:inline distT="0" distB="0" distL="0" distR="0" wp14:anchorId="0242CC81" wp14:editId="47EDFBFF">
            <wp:extent cx="2738867" cy="1537398"/>
            <wp:effectExtent l="0" t="0" r="4445" b="5715"/>
            <wp:docPr id="1341309414" name="Imagen 1" descr="Gráfico, Gráfico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09414" name="Imagen 1" descr="Gráfico, Gráfico circular"/>
                    <pic:cNvPicPr/>
                  </pic:nvPicPr>
                  <pic:blipFill>
                    <a:blip r:embed="rId12"/>
                    <a:stretch>
                      <a:fillRect/>
                    </a:stretch>
                  </pic:blipFill>
                  <pic:spPr>
                    <a:xfrm>
                      <a:off x="0" y="0"/>
                      <a:ext cx="2791352" cy="1566859"/>
                    </a:xfrm>
                    <a:prstGeom prst="rect">
                      <a:avLst/>
                    </a:prstGeom>
                  </pic:spPr>
                </pic:pic>
              </a:graphicData>
            </a:graphic>
          </wp:inline>
        </w:drawing>
      </w:r>
      <w:r w:rsidRPr="00A12FF0">
        <w:rPr>
          <w:rFonts w:ascii="Arial" w:hAnsi="Arial" w:cs="Arial"/>
          <w:noProof/>
          <w:sz w:val="24"/>
          <w:szCs w:val="24"/>
        </w:rPr>
        <w:drawing>
          <wp:inline distT="0" distB="0" distL="0" distR="0" wp14:anchorId="6501F968" wp14:editId="705624CE">
            <wp:extent cx="2749137" cy="1547828"/>
            <wp:effectExtent l="0" t="0" r="0" b="0"/>
            <wp:docPr id="199090512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05121" name="Imagen 1" descr="Gráfico, Gráfico circular&#10;&#10;Descripción generada automáticamente"/>
                    <pic:cNvPicPr/>
                  </pic:nvPicPr>
                  <pic:blipFill>
                    <a:blip r:embed="rId13"/>
                    <a:stretch>
                      <a:fillRect/>
                    </a:stretch>
                  </pic:blipFill>
                  <pic:spPr>
                    <a:xfrm>
                      <a:off x="0" y="0"/>
                      <a:ext cx="2785598" cy="1568356"/>
                    </a:xfrm>
                    <a:prstGeom prst="rect">
                      <a:avLst/>
                    </a:prstGeom>
                  </pic:spPr>
                </pic:pic>
              </a:graphicData>
            </a:graphic>
          </wp:inline>
        </w:drawing>
      </w:r>
    </w:p>
    <w:sectPr w:rsidR="00FD61F7" w:rsidRPr="00A12FF0" w:rsidSect="006756C5">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8F"/>
    <w:rsid w:val="0002309D"/>
    <w:rsid w:val="001076AB"/>
    <w:rsid w:val="00243E8F"/>
    <w:rsid w:val="0030647A"/>
    <w:rsid w:val="003960AB"/>
    <w:rsid w:val="003E4571"/>
    <w:rsid w:val="0053509E"/>
    <w:rsid w:val="00561021"/>
    <w:rsid w:val="00643063"/>
    <w:rsid w:val="006479CF"/>
    <w:rsid w:val="006756C5"/>
    <w:rsid w:val="006B2E52"/>
    <w:rsid w:val="00A00585"/>
    <w:rsid w:val="00A12FF0"/>
    <w:rsid w:val="00AD7A52"/>
    <w:rsid w:val="00B415F6"/>
    <w:rsid w:val="00C038CA"/>
    <w:rsid w:val="00CC4B6A"/>
    <w:rsid w:val="00D862DD"/>
    <w:rsid w:val="00E202D3"/>
    <w:rsid w:val="00E8501A"/>
    <w:rsid w:val="00F4614B"/>
    <w:rsid w:val="00FC1BF6"/>
    <w:rsid w:val="00FD61F7"/>
    <w:rsid w:val="00FF3E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CA1E"/>
  <w15:chartTrackingRefBased/>
  <w15:docId w15:val="{B82044DB-2FC4-495F-A3A3-F6A89EB5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3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3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3E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3E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3E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3E8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3E8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3E8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3E8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E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3E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3E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3E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3E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3E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3E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3E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3E8F"/>
    <w:rPr>
      <w:rFonts w:eastAsiaTheme="majorEastAsia" w:cstheme="majorBidi"/>
      <w:color w:val="272727" w:themeColor="text1" w:themeTint="D8"/>
    </w:rPr>
  </w:style>
  <w:style w:type="paragraph" w:styleId="Ttulo">
    <w:name w:val="Title"/>
    <w:basedOn w:val="Normal"/>
    <w:next w:val="Normal"/>
    <w:link w:val="TtuloCar"/>
    <w:uiPriority w:val="10"/>
    <w:qFormat/>
    <w:rsid w:val="00243E8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3E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3E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3E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3E8F"/>
    <w:pPr>
      <w:spacing w:before="160"/>
      <w:jc w:val="center"/>
    </w:pPr>
    <w:rPr>
      <w:i/>
      <w:iCs/>
      <w:color w:val="404040" w:themeColor="text1" w:themeTint="BF"/>
    </w:rPr>
  </w:style>
  <w:style w:type="character" w:customStyle="1" w:styleId="CitaCar">
    <w:name w:val="Cita Car"/>
    <w:basedOn w:val="Fuentedeprrafopredeter"/>
    <w:link w:val="Cita"/>
    <w:uiPriority w:val="29"/>
    <w:rsid w:val="00243E8F"/>
    <w:rPr>
      <w:i/>
      <w:iCs/>
      <w:color w:val="404040" w:themeColor="text1" w:themeTint="BF"/>
    </w:rPr>
  </w:style>
  <w:style w:type="paragraph" w:styleId="Prrafodelista">
    <w:name w:val="List Paragraph"/>
    <w:basedOn w:val="Normal"/>
    <w:uiPriority w:val="34"/>
    <w:qFormat/>
    <w:rsid w:val="00243E8F"/>
    <w:pPr>
      <w:ind w:left="720"/>
      <w:contextualSpacing/>
    </w:pPr>
  </w:style>
  <w:style w:type="character" w:styleId="nfasisintenso">
    <w:name w:val="Intense Emphasis"/>
    <w:basedOn w:val="Fuentedeprrafopredeter"/>
    <w:uiPriority w:val="21"/>
    <w:qFormat/>
    <w:rsid w:val="00243E8F"/>
    <w:rPr>
      <w:i/>
      <w:iCs/>
      <w:color w:val="0F4761" w:themeColor="accent1" w:themeShade="BF"/>
    </w:rPr>
  </w:style>
  <w:style w:type="paragraph" w:styleId="Citadestacada">
    <w:name w:val="Intense Quote"/>
    <w:basedOn w:val="Normal"/>
    <w:next w:val="Normal"/>
    <w:link w:val="CitadestacadaCar"/>
    <w:uiPriority w:val="30"/>
    <w:qFormat/>
    <w:rsid w:val="00243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3E8F"/>
    <w:rPr>
      <w:i/>
      <w:iCs/>
      <w:color w:val="0F4761" w:themeColor="accent1" w:themeShade="BF"/>
    </w:rPr>
  </w:style>
  <w:style w:type="character" w:styleId="Referenciaintensa">
    <w:name w:val="Intense Reference"/>
    <w:basedOn w:val="Fuentedeprrafopredeter"/>
    <w:uiPriority w:val="32"/>
    <w:qFormat/>
    <w:rsid w:val="00243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9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KMILO JG</dc:creator>
  <cp:keywords/>
  <dc:description/>
  <cp:lastModifiedBy>KMILO JG</cp:lastModifiedBy>
  <cp:revision>2</cp:revision>
  <dcterms:created xsi:type="dcterms:W3CDTF">2024-04-10T17:26:00Z</dcterms:created>
  <dcterms:modified xsi:type="dcterms:W3CDTF">2024-04-11T01:17:00Z</dcterms:modified>
</cp:coreProperties>
</file>