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67891" w14:textId="2A588984" w:rsidR="00BA5153" w:rsidRDefault="00E76416" w:rsidP="00E76416">
      <w:pPr>
        <w:pStyle w:val="Title"/>
      </w:pPr>
      <w:r>
        <w:t>Notes of the SDM exercise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val="en-GB"/>
          <w14:ligatures w14:val="standardContextual"/>
        </w:rPr>
        <w:id w:val="-108606034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2D852E5" w14:textId="31641CBC" w:rsidR="00E3269B" w:rsidRDefault="00E3269B">
          <w:pPr>
            <w:pStyle w:val="TOCHeading"/>
          </w:pPr>
          <w:r>
            <w:t>Table of Contents</w:t>
          </w:r>
        </w:p>
        <w:p w14:paraId="39A18640" w14:textId="4030B6D8" w:rsidR="008D38FC" w:rsidRDefault="00E3269B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val="en-LU" w:eastAsia="en-GB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2926247" w:history="1">
            <w:r w:rsidR="008D38FC" w:rsidRPr="00B57878">
              <w:rPr>
                <w:rStyle w:val="Hyperlink"/>
                <w:noProof/>
              </w:rPr>
              <w:t>Datasets citations</w:t>
            </w:r>
            <w:r w:rsidR="008D38FC">
              <w:rPr>
                <w:noProof/>
                <w:webHidden/>
              </w:rPr>
              <w:tab/>
            </w:r>
            <w:r w:rsidR="008D38FC">
              <w:rPr>
                <w:noProof/>
                <w:webHidden/>
              </w:rPr>
              <w:fldChar w:fldCharType="begin"/>
            </w:r>
            <w:r w:rsidR="008D38FC">
              <w:rPr>
                <w:noProof/>
                <w:webHidden/>
              </w:rPr>
              <w:instrText xml:space="preserve"> PAGEREF _Toc222926247 \h </w:instrText>
            </w:r>
            <w:r w:rsidR="008D38FC">
              <w:rPr>
                <w:noProof/>
                <w:webHidden/>
              </w:rPr>
            </w:r>
            <w:r w:rsidR="008D38FC">
              <w:rPr>
                <w:noProof/>
                <w:webHidden/>
              </w:rPr>
              <w:fldChar w:fldCharType="separate"/>
            </w:r>
            <w:r w:rsidR="008D38FC">
              <w:rPr>
                <w:noProof/>
                <w:webHidden/>
              </w:rPr>
              <w:t>2</w:t>
            </w:r>
            <w:r w:rsidR="008D38FC">
              <w:rPr>
                <w:noProof/>
                <w:webHidden/>
              </w:rPr>
              <w:fldChar w:fldCharType="end"/>
            </w:r>
          </w:hyperlink>
        </w:p>
        <w:p w14:paraId="04A81474" w14:textId="55004290" w:rsidR="008D38FC" w:rsidRDefault="008D38FC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n-LU" w:eastAsia="en-GB"/>
            </w:rPr>
          </w:pPr>
          <w:hyperlink w:anchor="_Toc222926248" w:history="1">
            <w:r w:rsidRPr="00B57878">
              <w:rPr>
                <w:rStyle w:val="Hyperlink"/>
                <w:noProof/>
              </w:rPr>
              <w:t>Observation datasets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_Toc222926248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55964" w14:textId="412C56F1" w:rsidR="008D38FC" w:rsidRDefault="008D38F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LU" w:eastAsia="en-GB"/>
            </w:rPr>
          </w:pPr>
          <w:hyperlink w:anchor="_Toc222926249" w:history="1">
            <w:r w:rsidRPr="00B57878">
              <w:rPr>
                <w:rStyle w:val="Hyperlink"/>
                <w:noProof/>
              </w:rPr>
              <w:t>GBIF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_Toc222926249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E33476" w14:textId="4FD1E689" w:rsidR="008D38FC" w:rsidRDefault="008D38F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LU" w:eastAsia="en-GB"/>
            </w:rPr>
          </w:pPr>
          <w:hyperlink w:anchor="_Toc222926250" w:history="1">
            <w:r w:rsidRPr="00B57878">
              <w:rPr>
                <w:rStyle w:val="Hyperlink"/>
                <w:noProof/>
              </w:rPr>
              <w:t>LifeWatch Italy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_Toc222926250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605242" w14:textId="2A5F61A7" w:rsidR="008D38FC" w:rsidRDefault="008D38F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LU" w:eastAsia="en-GB"/>
            </w:rPr>
          </w:pPr>
          <w:hyperlink w:anchor="_Toc222926251" w:history="1">
            <w:r w:rsidRPr="00B57878">
              <w:rPr>
                <w:rStyle w:val="Hyperlink"/>
                <w:noProof/>
              </w:rPr>
              <w:t>EDDMapS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_Toc222926251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407B13" w14:textId="21D7419D" w:rsidR="008D38FC" w:rsidRDefault="008D38F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LU" w:eastAsia="en-GB"/>
            </w:rPr>
          </w:pPr>
          <w:hyperlink w:anchor="_Toc222926252" w:history="1">
            <w:r w:rsidRPr="00B57878">
              <w:rPr>
                <w:rStyle w:val="Hyperlink"/>
                <w:noProof/>
              </w:rPr>
              <w:t>Chartois_2021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_Toc222926252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BE8495" w14:textId="55997A9A" w:rsidR="008D38FC" w:rsidRDefault="008D38F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LU" w:eastAsia="en-GB"/>
            </w:rPr>
          </w:pPr>
          <w:hyperlink w:anchor="_Toc222926253" w:history="1">
            <w:r w:rsidRPr="00B57878">
              <w:rPr>
                <w:rStyle w:val="Hyperlink"/>
                <w:noProof/>
              </w:rPr>
              <w:t>Hess_2022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_Toc222926253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F12B8E" w14:textId="5AC467FA" w:rsidR="008D38FC" w:rsidRDefault="008D38FC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n-LU" w:eastAsia="en-GB"/>
            </w:rPr>
          </w:pPr>
          <w:hyperlink w:anchor="_Toc222926254" w:history="1">
            <w:r w:rsidRPr="00B57878">
              <w:rPr>
                <w:rStyle w:val="Hyperlink"/>
                <w:noProof/>
                <w:lang w:val="en-US"/>
              </w:rPr>
              <w:t>Predictor datasets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_Toc222926254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0E84A" w14:textId="15756710" w:rsidR="008D38FC" w:rsidRDefault="008D38F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LU" w:eastAsia="en-GB"/>
            </w:rPr>
          </w:pPr>
          <w:hyperlink w:anchor="_Toc222926255" w:history="1">
            <w:r w:rsidRPr="00B57878">
              <w:rPr>
                <w:rStyle w:val="Hyperlink"/>
                <w:noProof/>
                <w:lang w:val="en-US"/>
              </w:rPr>
              <w:t>Global airports database – air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_Toc222926255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C228B" w14:textId="0FFDF478" w:rsidR="008D38FC" w:rsidRDefault="008D38F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LU" w:eastAsia="en-GB"/>
            </w:rPr>
          </w:pPr>
          <w:hyperlink w:anchor="_Toc222926256" w:history="1">
            <w:r w:rsidRPr="00B57878">
              <w:rPr>
                <w:rStyle w:val="Hyperlink"/>
                <w:noProof/>
                <w:lang w:val="en-US"/>
              </w:rPr>
              <w:t>BIOCLIM+ Chelsa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_Toc222926256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6092A" w14:textId="18EBBFE8" w:rsidR="008D38FC" w:rsidRDefault="008D38F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LU" w:eastAsia="en-GB"/>
            </w:rPr>
          </w:pPr>
          <w:hyperlink w:anchor="_Toc222926257" w:history="1">
            <w:r w:rsidRPr="00B57878">
              <w:rPr>
                <w:rStyle w:val="Hyperlink"/>
                <w:noProof/>
              </w:rPr>
              <w:t>BuiltUp cover fraction 2019 – blt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_Toc222926257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A3B7D" w14:textId="2630CA83" w:rsidR="008D38FC" w:rsidRDefault="008D38F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LU" w:eastAsia="en-GB"/>
            </w:rPr>
          </w:pPr>
          <w:hyperlink w:anchor="_Toc222926258" w:history="1">
            <w:r w:rsidRPr="00B57878">
              <w:rPr>
                <w:rStyle w:val="Hyperlink"/>
                <w:noProof/>
              </w:rPr>
              <w:t>Digital elevation model – dem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_Toc222926258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292331" w14:textId="7BB443A3" w:rsidR="008D38FC" w:rsidRDefault="008D38F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LU" w:eastAsia="en-GB"/>
            </w:rPr>
          </w:pPr>
          <w:hyperlink w:anchor="_Toc222926259" w:history="1">
            <w:r w:rsidRPr="00B57878">
              <w:rPr>
                <w:rStyle w:val="Hyperlink"/>
                <w:noProof/>
              </w:rPr>
              <w:t>GRIP4 – rdt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_Toc222926259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80784" w14:textId="35457843" w:rsidR="008D38FC" w:rsidRDefault="008D38F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LU" w:eastAsia="en-GB"/>
            </w:rPr>
          </w:pPr>
          <w:hyperlink w:anchor="_Toc222926260" w:history="1">
            <w:r w:rsidRPr="00B57878">
              <w:rPr>
                <w:rStyle w:val="Hyperlink"/>
                <w:noProof/>
              </w:rPr>
              <w:t>gROADS geodatabase (.gdb) – 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_Toc222926260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4F80B" w14:textId="7BFE3249" w:rsidR="008D38FC" w:rsidRDefault="008D38F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LU" w:eastAsia="en-GB"/>
            </w:rPr>
          </w:pPr>
          <w:hyperlink w:anchor="_Toc222926261" w:history="1">
            <w:r w:rsidRPr="00B57878">
              <w:rPr>
                <w:rStyle w:val="Hyperlink"/>
                <w:noProof/>
              </w:rPr>
              <w:t>Global International Ports – prt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_Toc222926261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2C9476" w14:textId="55220F8F" w:rsidR="008D38FC" w:rsidRDefault="008D38FC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val="en-LU" w:eastAsia="en-GB"/>
            </w:rPr>
          </w:pPr>
          <w:hyperlink w:anchor="_Toc222926262" w:history="1">
            <w:r w:rsidRPr="00B57878">
              <w:rPr>
                <w:rStyle w:val="Hyperlink"/>
                <w:noProof/>
              </w:rPr>
              <w:t>Predictor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_Toc222926262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8643B" w14:textId="3A898E19" w:rsidR="008D38FC" w:rsidRDefault="008D38FC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val="en-LU" w:eastAsia="en-GB"/>
            </w:rPr>
          </w:pPr>
          <w:hyperlink w:anchor="_Toc222926263" w:history="1">
            <w:r w:rsidRPr="00B57878">
              <w:rPr>
                <w:rStyle w:val="Hyperlink"/>
                <w:noProof/>
              </w:rPr>
              <w:t>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_Toc222926263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A24E5" w14:textId="5DA379A3" w:rsidR="008D38FC" w:rsidRDefault="008D38FC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n-LU" w:eastAsia="en-GB"/>
            </w:rPr>
          </w:pPr>
          <w:hyperlink w:anchor="_Toc222926264" w:history="1">
            <w:r w:rsidRPr="00B57878">
              <w:rPr>
                <w:rStyle w:val="Hyperlink"/>
                <w:noProof/>
              </w:rPr>
              <w:t>Modelling region and variables selection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_Toc222926264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A6299B" w14:textId="7E0C08A8" w:rsidR="008D38FC" w:rsidRDefault="008D38FC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n-LU" w:eastAsia="en-GB"/>
            </w:rPr>
          </w:pPr>
          <w:hyperlink w:anchor="_Toc222926265" w:history="1">
            <w:r w:rsidRPr="00B57878">
              <w:rPr>
                <w:rStyle w:val="Hyperlink"/>
                <w:noProof/>
              </w:rPr>
              <w:t>Block CV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_Toc222926265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6CC91" w14:textId="75977DF9" w:rsidR="008D38FC" w:rsidRDefault="008D38FC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n-LU" w:eastAsia="en-GB"/>
            </w:rPr>
          </w:pPr>
          <w:hyperlink w:anchor="_Toc222926266" w:history="1">
            <w:r w:rsidRPr="00B57878">
              <w:rPr>
                <w:rStyle w:val="Hyperlink"/>
                <w:noProof/>
              </w:rPr>
              <w:t>Evaluation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_Toc222926266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2A56C" w14:textId="606252C4" w:rsidR="008D38FC" w:rsidRDefault="008D38F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LU" w:eastAsia="en-GB"/>
            </w:rPr>
          </w:pPr>
          <w:hyperlink w:anchor="_Toc222926267" w:history="1">
            <w:r w:rsidRPr="00B57878">
              <w:rPr>
                <w:rStyle w:val="Hyperlink"/>
                <w:noProof/>
              </w:rPr>
              <w:t>AUC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_Toc222926267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11CC5" w14:textId="32800D2C" w:rsidR="008D38FC" w:rsidRDefault="008D38F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LU" w:eastAsia="en-GB"/>
            </w:rPr>
          </w:pPr>
          <w:hyperlink w:anchor="_Toc222926268" w:history="1">
            <w:r w:rsidRPr="00B57878">
              <w:rPr>
                <w:rStyle w:val="Hyperlink"/>
                <w:noProof/>
                <w:lang w:val="en-US"/>
              </w:rPr>
              <w:t>Kappa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_Toc222926268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960B2" w14:textId="381A0755" w:rsidR="008D38FC" w:rsidRDefault="008D38F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LU" w:eastAsia="en-GB"/>
            </w:rPr>
          </w:pPr>
          <w:hyperlink w:anchor="_Toc222926269" w:history="1">
            <w:r w:rsidRPr="00B57878">
              <w:rPr>
                <w:rStyle w:val="Hyperlink"/>
                <w:noProof/>
                <w:lang w:val="en-US"/>
              </w:rPr>
              <w:t>Spearman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_Toc222926269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BF702B" w14:textId="3B836AD4" w:rsidR="008D38FC" w:rsidRDefault="008D38F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LU" w:eastAsia="en-GB"/>
            </w:rPr>
          </w:pPr>
          <w:hyperlink w:anchor="_Toc222926270" w:history="1">
            <w:r w:rsidRPr="00B57878">
              <w:rPr>
                <w:rStyle w:val="Hyperlink"/>
                <w:noProof/>
                <w:lang w:val="en-US"/>
              </w:rPr>
              <w:t>TSS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_Toc222926270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F03DA" w14:textId="6DAF1598" w:rsidR="008D38FC" w:rsidRDefault="008D38F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LU" w:eastAsia="en-GB"/>
            </w:rPr>
          </w:pPr>
          <w:hyperlink w:anchor="_Toc222926271" w:history="1">
            <w:r w:rsidRPr="00B57878">
              <w:rPr>
                <w:rStyle w:val="Hyperlink"/>
                <w:noProof/>
                <w:lang w:val="en-US"/>
              </w:rPr>
              <w:t>Boyce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_Toc222926271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3A10D" w14:textId="4E437B29" w:rsidR="008D38FC" w:rsidRDefault="008D38F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LU" w:eastAsia="en-GB"/>
            </w:rPr>
          </w:pPr>
          <w:hyperlink w:anchor="_Toc222926272" w:history="1">
            <w:r w:rsidRPr="00B57878">
              <w:rPr>
                <w:rStyle w:val="Hyperlink"/>
                <w:noProof/>
                <w:lang w:val="en-US"/>
              </w:rPr>
              <w:t>Brier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_Toc222926272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66E48" w14:textId="4BB360CC" w:rsidR="008D38FC" w:rsidRDefault="008D38F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LU" w:eastAsia="en-GB"/>
            </w:rPr>
          </w:pPr>
          <w:hyperlink w:anchor="_Toc222926273" w:history="1">
            <w:r w:rsidRPr="00B57878">
              <w:rPr>
                <w:rStyle w:val="Hyperlink"/>
                <w:noProof/>
                <w:lang w:val="en-US"/>
              </w:rPr>
              <w:t>Miller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_Toc222926273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0F721" w14:textId="4A816BB0" w:rsidR="00E3269B" w:rsidRDefault="00E3269B">
          <w:r>
            <w:rPr>
              <w:b/>
              <w:bCs/>
              <w:noProof/>
            </w:rPr>
            <w:fldChar w:fldCharType="end"/>
          </w:r>
        </w:p>
      </w:sdtContent>
    </w:sdt>
    <w:p w14:paraId="1D24DE81" w14:textId="4E89B869" w:rsidR="00E3269B" w:rsidRDefault="00E3269B">
      <w:r>
        <w:br w:type="page"/>
      </w:r>
    </w:p>
    <w:p w14:paraId="5121FA09" w14:textId="387E8514" w:rsidR="0044238F" w:rsidRDefault="0044238F" w:rsidP="00E3269B">
      <w:pPr>
        <w:pStyle w:val="Heading1"/>
      </w:pPr>
      <w:bookmarkStart w:id="0" w:name="_Toc222926247"/>
      <w:r>
        <w:lastRenderedPageBreak/>
        <w:t>Datasets citations</w:t>
      </w:r>
      <w:bookmarkEnd w:id="0"/>
    </w:p>
    <w:p w14:paraId="5465FBF4" w14:textId="55A5E3CA" w:rsidR="009500AD" w:rsidRPr="009500AD" w:rsidRDefault="009500AD" w:rsidP="009500AD">
      <w:pPr>
        <w:pStyle w:val="Heading2"/>
      </w:pPr>
      <w:bookmarkStart w:id="1" w:name="_Toc222926248"/>
      <w:r w:rsidRPr="009500AD">
        <w:t>Observation datasets</w:t>
      </w:r>
      <w:bookmarkEnd w:id="1"/>
    </w:p>
    <w:p w14:paraId="0B3EA6D6" w14:textId="77777777" w:rsidR="009500AD" w:rsidRDefault="009500AD" w:rsidP="009500AD">
      <w:pPr>
        <w:pStyle w:val="Heading3"/>
      </w:pPr>
      <w:bookmarkStart w:id="2" w:name="_Toc222926249"/>
      <w:r w:rsidRPr="009500AD">
        <w:t>GBIF</w:t>
      </w:r>
      <w:bookmarkEnd w:id="2"/>
    </w:p>
    <w:p w14:paraId="4AD874BA" w14:textId="132286B1" w:rsidR="009500AD" w:rsidRDefault="009500AD" w:rsidP="009500AD">
      <w:r w:rsidRPr="009500AD">
        <w:t>GBIF.org (09 February 2026) GBIF Occurrence Download</w:t>
      </w:r>
      <w:r w:rsidR="00FD697C">
        <w:t xml:space="preserve"> </w:t>
      </w:r>
      <w:hyperlink r:id="rId6" w:history="1">
        <w:r w:rsidR="00FD697C" w:rsidRPr="00417C5A">
          <w:rPr>
            <w:rStyle w:val="Hyperlink"/>
          </w:rPr>
          <w:t>https://doi.org/10.15468/dl.yqx3ax</w:t>
        </w:r>
      </w:hyperlink>
      <w:r w:rsidR="0055040A">
        <w:t xml:space="preserve"> </w:t>
      </w:r>
    </w:p>
    <w:p w14:paraId="23FD3C2F" w14:textId="3CC8CBEA" w:rsidR="002870AE" w:rsidRPr="009500AD" w:rsidRDefault="002870AE" w:rsidP="009500AD">
      <w:r>
        <w:t>VALIDATION DATASET:</w:t>
      </w:r>
      <w:r>
        <w:br/>
      </w:r>
      <w:r w:rsidR="00FD697C" w:rsidRPr="00FD697C">
        <w:t xml:space="preserve">GBIF.org (05 May 2026) GBIF Occurrence Download </w:t>
      </w:r>
      <w:hyperlink r:id="rId7" w:history="1">
        <w:r w:rsidR="00FD697C" w:rsidRPr="00417C5A">
          <w:rPr>
            <w:rStyle w:val="Hyperlink"/>
          </w:rPr>
          <w:t>https://doi.org/10.15468/dl.ju5waa</w:t>
        </w:r>
      </w:hyperlink>
      <w:r w:rsidR="00FD697C">
        <w:t xml:space="preserve"> </w:t>
      </w:r>
    </w:p>
    <w:p w14:paraId="6D02ECEB" w14:textId="7D9325F2" w:rsidR="009500AD" w:rsidRPr="009500AD" w:rsidRDefault="009500AD" w:rsidP="009500AD">
      <w:pPr>
        <w:pStyle w:val="Heading3"/>
      </w:pPr>
      <w:bookmarkStart w:id="3" w:name="_Toc222926250"/>
      <w:proofErr w:type="spellStart"/>
      <w:r w:rsidRPr="009500AD">
        <w:t>LifeWatch</w:t>
      </w:r>
      <w:proofErr w:type="spellEnd"/>
      <w:r w:rsidRPr="009500AD">
        <w:t xml:space="preserve"> Italy</w:t>
      </w:r>
      <w:bookmarkEnd w:id="3"/>
    </w:p>
    <w:p w14:paraId="73D188C1" w14:textId="482E9E58" w:rsidR="009500AD" w:rsidRPr="009500AD" w:rsidRDefault="009500AD" w:rsidP="009500AD">
      <w:r w:rsidRPr="009500AD">
        <w:t xml:space="preserve">Laura, </w:t>
      </w:r>
      <w:proofErr w:type="spellStart"/>
      <w:r w:rsidRPr="009500AD">
        <w:t>Loru</w:t>
      </w:r>
      <w:proofErr w:type="spellEnd"/>
      <w:r w:rsidRPr="009500AD">
        <w:t xml:space="preserve">, National Research Council (CNR), Research Institute on Terrestrial Ecosystems (IRET). (2025). Citizen science records of the invasive brown marmorated stink bug Halyomorpha halys in Sardinia. </w:t>
      </w:r>
      <w:proofErr w:type="spellStart"/>
      <w:r w:rsidRPr="009500AD">
        <w:t>LifeWatch</w:t>
      </w:r>
      <w:proofErr w:type="spellEnd"/>
      <w:r w:rsidRPr="009500AD">
        <w:t xml:space="preserve"> Italy. </w:t>
      </w:r>
      <w:hyperlink r:id="rId8" w:history="1">
        <w:r w:rsidR="0055040A" w:rsidRPr="006B478D">
          <w:rPr>
            <w:rStyle w:val="Hyperlink"/>
          </w:rPr>
          <w:t>https://data.lifewatchitaly.eu/handle/123456789/129608</w:t>
        </w:r>
      </w:hyperlink>
      <w:r w:rsidR="0055040A">
        <w:t xml:space="preserve"> </w:t>
      </w:r>
    </w:p>
    <w:p w14:paraId="4878507E" w14:textId="5F29DFCA" w:rsidR="009500AD" w:rsidRPr="009500AD" w:rsidRDefault="009500AD" w:rsidP="00B06FAC">
      <w:pPr>
        <w:pStyle w:val="Heading3"/>
      </w:pPr>
      <w:bookmarkStart w:id="4" w:name="_Toc222926251"/>
      <w:proofErr w:type="spellStart"/>
      <w:r w:rsidRPr="009500AD">
        <w:t>EDDMapS</w:t>
      </w:r>
      <w:bookmarkEnd w:id="4"/>
      <w:proofErr w:type="spellEnd"/>
    </w:p>
    <w:p w14:paraId="17F6750D" w14:textId="31762E9A" w:rsidR="009500AD" w:rsidRPr="009500AD" w:rsidRDefault="0055040A" w:rsidP="009500AD">
      <w:hyperlink r:id="rId9" w:history="1">
        <w:r w:rsidRPr="006B478D">
          <w:rPr>
            <w:rStyle w:val="Hyperlink"/>
          </w:rPr>
          <w:t>https://www.eddmaps.org/species/subject.cfm?sub=9328</w:t>
        </w:r>
      </w:hyperlink>
      <w:r>
        <w:t xml:space="preserve"> </w:t>
      </w:r>
    </w:p>
    <w:p w14:paraId="64F52ED7" w14:textId="647B2B10" w:rsidR="009500AD" w:rsidRPr="009500AD" w:rsidRDefault="009500AD" w:rsidP="00B06FAC">
      <w:pPr>
        <w:pStyle w:val="Heading3"/>
      </w:pPr>
      <w:bookmarkStart w:id="5" w:name="_Toc222926252"/>
      <w:r w:rsidRPr="009500AD">
        <w:t>Chartois_2021</w:t>
      </w:r>
      <w:bookmarkEnd w:id="5"/>
    </w:p>
    <w:p w14:paraId="465C2BC4" w14:textId="7D6373C5" w:rsidR="009500AD" w:rsidRPr="009500AD" w:rsidRDefault="009500AD" w:rsidP="009500AD">
      <w:proofErr w:type="spellStart"/>
      <w:r w:rsidRPr="009500AD">
        <w:t>Chartois</w:t>
      </w:r>
      <w:proofErr w:type="spellEnd"/>
      <w:r w:rsidRPr="009500AD">
        <w:t xml:space="preserve"> M, </w:t>
      </w:r>
      <w:proofErr w:type="spellStart"/>
      <w:r w:rsidRPr="009500AD">
        <w:t>Streito</w:t>
      </w:r>
      <w:proofErr w:type="spellEnd"/>
      <w:r w:rsidRPr="009500AD">
        <w:t xml:space="preserve"> J-C, Pierre É, Armand J-M, Gaudin J, Rossi J-P (2021) A crowdsourcing approach to track the expansion of the brown marmorated stinkbug Halyomorpha halys (Stål, 1855) in France. Biodiversity Data Journal 9: e66335. </w:t>
      </w:r>
      <w:hyperlink r:id="rId10" w:history="1">
        <w:r w:rsidRPr="009500AD">
          <w:rPr>
            <w:rStyle w:val="Hyperlink"/>
          </w:rPr>
          <w:t>https://doi.org/10.3897/BDJ.9.e66335</w:t>
        </w:r>
      </w:hyperlink>
    </w:p>
    <w:p w14:paraId="5907CC47" w14:textId="642FE71E" w:rsidR="009500AD" w:rsidRPr="009500AD" w:rsidRDefault="009500AD" w:rsidP="00B06FAC">
      <w:pPr>
        <w:pStyle w:val="Heading3"/>
      </w:pPr>
      <w:bookmarkStart w:id="6" w:name="_Toc222926253"/>
      <w:r w:rsidRPr="009500AD">
        <w:t>Hess_2022</w:t>
      </w:r>
      <w:bookmarkEnd w:id="6"/>
    </w:p>
    <w:p w14:paraId="4360DBFB" w14:textId="151327EA" w:rsidR="009500AD" w:rsidRPr="0055040A" w:rsidRDefault="009500AD" w:rsidP="009500AD">
      <w:pPr>
        <w:rPr>
          <w:lang w:val="en-US"/>
        </w:rPr>
      </w:pPr>
      <w:r w:rsidRPr="009500AD">
        <w:t>Hess, </w:t>
      </w:r>
      <w:r w:rsidR="00A12E74" w:rsidRPr="009500AD">
        <w:t>B.,</w:t>
      </w:r>
      <w:r w:rsidRPr="009500AD">
        <w:t> Zimmermann, </w:t>
      </w:r>
      <w:r w:rsidR="00A12E74" w:rsidRPr="009500AD">
        <w:t>O.,</w:t>
      </w:r>
      <w:r w:rsidRPr="009500AD">
        <w:t> Baufeld, </w:t>
      </w:r>
      <w:r w:rsidR="00A12E74" w:rsidRPr="009500AD">
        <w:t>P.,</w:t>
      </w:r>
      <w:r w:rsidRPr="009500AD">
        <w:t> </w:t>
      </w:r>
      <w:proofErr w:type="spellStart"/>
      <w:r w:rsidRPr="009500AD">
        <w:t>Reißig</w:t>
      </w:r>
      <w:proofErr w:type="spellEnd"/>
      <w:r w:rsidRPr="009500AD">
        <w:t>, </w:t>
      </w:r>
      <w:r w:rsidR="00A12E74" w:rsidRPr="009500AD">
        <w:t>A.,</w:t>
      </w:r>
      <w:r w:rsidRPr="009500AD">
        <w:t> Lutsch, B. &amp; Schrader, G. (2022) Current distribution and spatial spread patterns of Halyomorpha halys in Germany. </w:t>
      </w:r>
      <w:r w:rsidRPr="0055040A">
        <w:rPr>
          <w:lang w:val="en-US"/>
        </w:rPr>
        <w:t>EPPO Bulletin, 52, 164–174. </w:t>
      </w:r>
      <w:hyperlink r:id="rId11" w:history="1">
        <w:r w:rsidRPr="0055040A">
          <w:rPr>
            <w:rStyle w:val="Hyperlink"/>
            <w:lang w:val="en-US"/>
          </w:rPr>
          <w:t>https://doi.org/10.1111/epp.12828</w:t>
        </w:r>
      </w:hyperlink>
    </w:p>
    <w:p w14:paraId="75E407BE" w14:textId="0AABD218" w:rsidR="009500AD" w:rsidRPr="0055040A" w:rsidRDefault="009500AD" w:rsidP="00B06FAC">
      <w:pPr>
        <w:pStyle w:val="Heading2"/>
        <w:rPr>
          <w:lang w:val="en-US"/>
        </w:rPr>
      </w:pPr>
      <w:bookmarkStart w:id="7" w:name="_Toc222926254"/>
      <w:r w:rsidRPr="0055040A">
        <w:rPr>
          <w:lang w:val="en-US"/>
        </w:rPr>
        <w:t>Predictor datasets</w:t>
      </w:r>
      <w:bookmarkEnd w:id="7"/>
    </w:p>
    <w:p w14:paraId="6D4BD88F" w14:textId="5BD8DE6F" w:rsidR="008053F7" w:rsidRPr="0055040A" w:rsidRDefault="008053F7" w:rsidP="00B06FAC">
      <w:pPr>
        <w:pStyle w:val="Heading3"/>
        <w:rPr>
          <w:lang w:val="en-US"/>
        </w:rPr>
      </w:pPr>
      <w:bookmarkStart w:id="8" w:name="_Toc222926255"/>
      <w:r w:rsidRPr="0055040A">
        <w:rPr>
          <w:lang w:val="en-US"/>
        </w:rPr>
        <w:t xml:space="preserve">Global airports database </w:t>
      </w:r>
      <w:r w:rsidR="001B56C5" w:rsidRPr="0055040A">
        <w:rPr>
          <w:lang w:val="en-US"/>
        </w:rPr>
        <w:t>– air</w:t>
      </w:r>
      <w:bookmarkEnd w:id="8"/>
    </w:p>
    <w:p w14:paraId="3517A07C" w14:textId="728E073B" w:rsidR="001B56C5" w:rsidRPr="006C0BAF" w:rsidRDefault="006C0BAF" w:rsidP="001B56C5">
      <w:pPr>
        <w:rPr>
          <w:lang w:val="en-US"/>
        </w:rPr>
      </w:pPr>
      <w:r w:rsidRPr="006C0BAF">
        <w:rPr>
          <w:lang w:val="en-US"/>
        </w:rPr>
        <w:t>World Bank Data Cata</w:t>
      </w:r>
      <w:r>
        <w:rPr>
          <w:lang w:val="en-US"/>
        </w:rPr>
        <w:t>log</w:t>
      </w:r>
      <w:r w:rsidR="000F797F">
        <w:t xml:space="preserve">, accessed on 17/2/2026 </w:t>
      </w:r>
      <w:hyperlink r:id="rId12" w:history="1">
        <w:r w:rsidR="00D4642F" w:rsidRPr="006F5F6F">
          <w:rPr>
            <w:rStyle w:val="Hyperlink"/>
            <w:lang w:val="en-US"/>
          </w:rPr>
          <w:t>https://datacatalog.worldbank.org/search/dataset/0038117/global-airports</w:t>
        </w:r>
      </w:hyperlink>
      <w:r w:rsidR="00F23BEE">
        <w:rPr>
          <w:lang w:val="en-US"/>
        </w:rPr>
        <w:t xml:space="preserve"> </w:t>
      </w:r>
    </w:p>
    <w:p w14:paraId="480A02E0" w14:textId="6FA0222C" w:rsidR="009500AD" w:rsidRPr="006C0BAF" w:rsidRDefault="009500AD" w:rsidP="00B06FAC">
      <w:pPr>
        <w:pStyle w:val="Heading3"/>
        <w:rPr>
          <w:lang w:val="en-US"/>
        </w:rPr>
      </w:pPr>
      <w:bookmarkStart w:id="9" w:name="_Toc222926256"/>
      <w:r w:rsidRPr="006C0BAF">
        <w:rPr>
          <w:lang w:val="en-US"/>
        </w:rPr>
        <w:t>BIOCLIM+ Chelsa</w:t>
      </w:r>
      <w:bookmarkEnd w:id="9"/>
    </w:p>
    <w:p w14:paraId="53261E40" w14:textId="7988EBAC" w:rsidR="009500AD" w:rsidRPr="009500AD" w:rsidRDefault="009500AD" w:rsidP="009500AD">
      <w:r w:rsidRPr="0055040A">
        <w:rPr>
          <w:lang w:val="en-US"/>
        </w:rPr>
        <w:t xml:space="preserve">Brun, P., Zimmermann, N. E., Hari, C., Pellissier, L., Karger, D. N. (2022). </w:t>
      </w:r>
      <w:r w:rsidRPr="009500AD">
        <w:t>CHELSA-BIOCLIM+ A novel set of global climate-related predictors at kilometre-resolution. EnviDat. </w:t>
      </w:r>
      <w:hyperlink r:id="rId13" w:history="1">
        <w:r w:rsidRPr="009500AD">
          <w:rPr>
            <w:rStyle w:val="Hyperlink"/>
          </w:rPr>
          <w:t>https://www.doi.org/10.16904/envidat.332</w:t>
        </w:r>
      </w:hyperlink>
      <w:r w:rsidRPr="009500AD">
        <w:t>.</w:t>
      </w:r>
    </w:p>
    <w:p w14:paraId="545275DD" w14:textId="77777777" w:rsidR="00357627" w:rsidRPr="009500AD" w:rsidRDefault="00357627" w:rsidP="00357627">
      <w:pPr>
        <w:pStyle w:val="Heading3"/>
      </w:pPr>
      <w:bookmarkStart w:id="10" w:name="_Toc222926257"/>
      <w:proofErr w:type="spellStart"/>
      <w:r w:rsidRPr="009500AD">
        <w:lastRenderedPageBreak/>
        <w:t>BuiltUp</w:t>
      </w:r>
      <w:proofErr w:type="spellEnd"/>
      <w:r w:rsidRPr="009500AD">
        <w:t xml:space="preserve"> cover fraction 2019</w:t>
      </w:r>
      <w:r>
        <w:t xml:space="preserve"> – </w:t>
      </w:r>
      <w:proofErr w:type="spellStart"/>
      <w:r>
        <w:t>blt</w:t>
      </w:r>
      <w:bookmarkEnd w:id="10"/>
      <w:proofErr w:type="spellEnd"/>
    </w:p>
    <w:p w14:paraId="7A808389" w14:textId="77777777" w:rsidR="00357627" w:rsidRPr="0044238F" w:rsidRDefault="00357627" w:rsidP="00357627">
      <w:r w:rsidRPr="009500AD">
        <w:t xml:space="preserve">Marcel Buchhorn, Bruno Smets, Luc Bertels, Bert De Roo, Myroslava </w:t>
      </w:r>
      <w:proofErr w:type="spellStart"/>
      <w:r w:rsidRPr="009500AD">
        <w:t>Lesiv</w:t>
      </w:r>
      <w:proofErr w:type="spellEnd"/>
      <w:r w:rsidRPr="009500AD">
        <w:t xml:space="preserve">, Nandin-Erdene Tsendbazar, Martin Herold, &amp; Steffen Fritz. (2020). Copernicus Global Land Service: Land Cover 100m: collection 3: epoch 2019: Globe (V3.0.1) [Data set]. </w:t>
      </w:r>
      <w:proofErr w:type="spellStart"/>
      <w:r w:rsidRPr="009500AD">
        <w:t>Zenodo</w:t>
      </w:r>
      <w:proofErr w:type="spellEnd"/>
      <w:r w:rsidRPr="009500AD">
        <w:t>. </w:t>
      </w:r>
      <w:hyperlink r:id="rId14" w:history="1">
        <w:r w:rsidRPr="009500AD">
          <w:rPr>
            <w:rStyle w:val="Hyperlink"/>
          </w:rPr>
          <w:t>https://doi.org/10.5281/zenodo.3939050</w:t>
        </w:r>
      </w:hyperlink>
    </w:p>
    <w:p w14:paraId="59710FD1" w14:textId="6F42C7BD" w:rsidR="00555CA2" w:rsidRDefault="00555CA2" w:rsidP="00B06FAC">
      <w:pPr>
        <w:pStyle w:val="Heading3"/>
      </w:pPr>
      <w:bookmarkStart w:id="11" w:name="_Toc222926258"/>
      <w:r>
        <w:t xml:space="preserve">Digital elevation model – </w:t>
      </w:r>
      <w:proofErr w:type="spellStart"/>
      <w:r>
        <w:t>dem</w:t>
      </w:r>
      <w:bookmarkEnd w:id="11"/>
      <w:proofErr w:type="spellEnd"/>
    </w:p>
    <w:p w14:paraId="38634AC0" w14:textId="4FA13AD3" w:rsidR="00555CA2" w:rsidRPr="00555CA2" w:rsidRDefault="00357627" w:rsidP="00555CA2">
      <w:r>
        <w:t>Downloaded from geodata R package</w:t>
      </w:r>
    </w:p>
    <w:p w14:paraId="45C42440" w14:textId="77777777" w:rsidR="00357627" w:rsidRPr="009500AD" w:rsidRDefault="00357627" w:rsidP="00357627">
      <w:pPr>
        <w:pStyle w:val="Heading3"/>
      </w:pPr>
      <w:bookmarkStart w:id="12" w:name="_Toc222926259"/>
      <w:r w:rsidRPr="009500AD">
        <w:t>GRIP4</w:t>
      </w:r>
      <w:r>
        <w:t xml:space="preserve"> – </w:t>
      </w:r>
      <w:proofErr w:type="spellStart"/>
      <w:r>
        <w:t>rdt</w:t>
      </w:r>
      <w:bookmarkEnd w:id="12"/>
      <w:proofErr w:type="spellEnd"/>
    </w:p>
    <w:p w14:paraId="10AF779B" w14:textId="77777777" w:rsidR="00357627" w:rsidRPr="009500AD" w:rsidRDefault="00357627" w:rsidP="00357627">
      <w:r w:rsidRPr="009500AD">
        <w:t xml:space="preserve">Meijer, J. R., </w:t>
      </w:r>
      <w:proofErr w:type="spellStart"/>
      <w:r w:rsidRPr="009500AD">
        <w:t>Huijbregts</w:t>
      </w:r>
      <w:proofErr w:type="spellEnd"/>
      <w:r w:rsidRPr="009500AD">
        <w:t xml:space="preserve">, M. A., </w:t>
      </w:r>
      <w:proofErr w:type="spellStart"/>
      <w:r w:rsidRPr="009500AD">
        <w:t>Schotten</w:t>
      </w:r>
      <w:proofErr w:type="spellEnd"/>
      <w:r w:rsidRPr="009500AD">
        <w:t xml:space="preserve">, K. C., &amp; Schipper, A. M. (2018). Global patterns of current and future road infrastructure. Environmental Research Letters, 13(6), 064006. </w:t>
      </w:r>
      <w:hyperlink r:id="rId15" w:history="1">
        <w:r w:rsidRPr="009500AD">
          <w:rPr>
            <w:rStyle w:val="Hyperlink"/>
          </w:rPr>
          <w:t>https://doi.org/10.1088/1748-9326/aabd42</w:t>
        </w:r>
      </w:hyperlink>
    </w:p>
    <w:p w14:paraId="786366F8" w14:textId="39930D46" w:rsidR="009500AD" w:rsidRPr="009500AD" w:rsidRDefault="009500AD" w:rsidP="00B06FAC">
      <w:pPr>
        <w:pStyle w:val="Heading3"/>
      </w:pPr>
      <w:bookmarkStart w:id="13" w:name="_Toc222926260"/>
      <w:proofErr w:type="spellStart"/>
      <w:r w:rsidRPr="009500AD">
        <w:t>gROADS</w:t>
      </w:r>
      <w:proofErr w:type="spellEnd"/>
      <w:r w:rsidRPr="009500AD">
        <w:t xml:space="preserve"> geodatabase (.</w:t>
      </w:r>
      <w:proofErr w:type="spellStart"/>
      <w:r w:rsidRPr="009500AD">
        <w:t>gdb</w:t>
      </w:r>
      <w:proofErr w:type="spellEnd"/>
      <w:r w:rsidRPr="009500AD">
        <w:t>)</w:t>
      </w:r>
      <w:r w:rsidR="00BD6EB2">
        <w:t xml:space="preserve"> – </w:t>
      </w:r>
      <w:proofErr w:type="spellStart"/>
      <w:r w:rsidR="00BD6EB2">
        <w:t>rds</w:t>
      </w:r>
      <w:bookmarkEnd w:id="13"/>
      <w:proofErr w:type="spellEnd"/>
    </w:p>
    <w:p w14:paraId="729899C0" w14:textId="5FD3D5DA" w:rsidR="009500AD" w:rsidRDefault="009500AD" w:rsidP="009500AD">
      <w:proofErr w:type="spellStart"/>
      <w:r w:rsidRPr="009500AD">
        <w:t>Center</w:t>
      </w:r>
      <w:proofErr w:type="spellEnd"/>
      <w:r w:rsidRPr="009500AD">
        <w:t xml:space="preserve"> for International Earth Science Information Network (CIESIN)/Columbia University, and Information Technology Outreach Services (ITOS)/University of Georgia. 2013. Global Roads Open Access Data Set, Version 1 (gROADSv1). Palisades, NY: NASA Socioeconomic Data and Applications </w:t>
      </w:r>
      <w:proofErr w:type="spellStart"/>
      <w:r w:rsidRPr="009500AD">
        <w:t>Center</w:t>
      </w:r>
      <w:proofErr w:type="spellEnd"/>
      <w:r w:rsidRPr="009500AD">
        <w:t xml:space="preserve"> (SEDAC). Downloaded from </w:t>
      </w:r>
      <w:hyperlink r:id="rId16" w:history="1">
        <w:r w:rsidR="00373F83" w:rsidRPr="006B478D">
          <w:rPr>
            <w:rStyle w:val="Hyperlink"/>
          </w:rPr>
          <w:t>http://sedac.ciesin.columbia.edu/data/set/groads-global-roads-open-access-v1</w:t>
        </w:r>
      </w:hyperlink>
      <w:r w:rsidR="00373F83">
        <w:t xml:space="preserve"> </w:t>
      </w:r>
      <w:r w:rsidRPr="009500AD">
        <w:t>[2026/02/11]</w:t>
      </w:r>
    </w:p>
    <w:p w14:paraId="7580B874" w14:textId="6233FDFA" w:rsidR="00F23BEE" w:rsidRDefault="00F23BEE" w:rsidP="00F23BEE">
      <w:pPr>
        <w:pStyle w:val="Heading3"/>
      </w:pPr>
      <w:bookmarkStart w:id="14" w:name="_Toc222926261"/>
      <w:r>
        <w:t xml:space="preserve">Global International Ports – </w:t>
      </w:r>
      <w:proofErr w:type="spellStart"/>
      <w:r>
        <w:t>prt</w:t>
      </w:r>
      <w:bookmarkEnd w:id="14"/>
      <w:proofErr w:type="spellEnd"/>
    </w:p>
    <w:p w14:paraId="1672D47B" w14:textId="3A80BF68" w:rsidR="003739CF" w:rsidRPr="00F23BEE" w:rsidRDefault="00F23BEE" w:rsidP="00F23BEE">
      <w:r>
        <w:t>World Bank Data</w:t>
      </w:r>
      <w:r w:rsidR="003739CF">
        <w:t xml:space="preserve"> </w:t>
      </w:r>
      <w:proofErr w:type="spellStart"/>
      <w:r w:rsidR="003739CF">
        <w:t>Catalog</w:t>
      </w:r>
      <w:proofErr w:type="spellEnd"/>
      <w:r w:rsidR="000F797F">
        <w:t xml:space="preserve">, accessed on 17/2/2026 </w:t>
      </w:r>
      <w:hyperlink r:id="rId17" w:history="1">
        <w:r w:rsidR="000F797F" w:rsidRPr="006F5F6F">
          <w:rPr>
            <w:rStyle w:val="Hyperlink"/>
          </w:rPr>
          <w:t>https://datacatalog.worldbank.org/search/dataset/0038118/global-international-ports</w:t>
        </w:r>
      </w:hyperlink>
      <w:r w:rsidR="003739CF">
        <w:t xml:space="preserve"> </w:t>
      </w:r>
    </w:p>
    <w:p w14:paraId="38C6D26D" w14:textId="44E072C0" w:rsidR="0044238F" w:rsidRDefault="0044238F" w:rsidP="00036FBE">
      <w:pPr>
        <w:pStyle w:val="Heading1"/>
      </w:pPr>
      <w:bookmarkStart w:id="15" w:name="_Toc222926262"/>
      <w:r>
        <w:t>Predictor variables</w:t>
      </w:r>
      <w:bookmarkEnd w:id="1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6"/>
        <w:gridCol w:w="2455"/>
        <w:gridCol w:w="3963"/>
        <w:gridCol w:w="806"/>
        <w:gridCol w:w="936"/>
      </w:tblGrid>
      <w:tr w:rsidR="00C170D5" w:rsidRPr="00036FBE" w14:paraId="3E2353BF" w14:textId="77777777" w:rsidTr="00A26490">
        <w:tc>
          <w:tcPr>
            <w:tcW w:w="0" w:type="auto"/>
            <w:vAlign w:val="center"/>
          </w:tcPr>
          <w:p w14:paraId="620ADA3A" w14:textId="39C5C8CF" w:rsidR="00E278CC" w:rsidRPr="00036FBE" w:rsidRDefault="00E278CC" w:rsidP="00534FA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5562BCC2" w14:textId="54F33306" w:rsidR="00E278CC" w:rsidRPr="00036FBE" w:rsidRDefault="00E278CC" w:rsidP="00534FA0">
            <w:pPr>
              <w:rPr>
                <w:b/>
                <w:bCs/>
              </w:rPr>
            </w:pPr>
            <w:r w:rsidRPr="00036FBE">
              <w:rPr>
                <w:b/>
                <w:bCs/>
              </w:rPr>
              <w:t>Full Name</w:t>
            </w:r>
          </w:p>
        </w:tc>
        <w:tc>
          <w:tcPr>
            <w:tcW w:w="0" w:type="auto"/>
            <w:vAlign w:val="center"/>
          </w:tcPr>
          <w:p w14:paraId="47F04893" w14:textId="787459ED" w:rsidR="00E278CC" w:rsidRPr="00036FBE" w:rsidRDefault="00E278CC" w:rsidP="00534FA0">
            <w:pPr>
              <w:rPr>
                <w:b/>
                <w:bCs/>
              </w:rPr>
            </w:pPr>
            <w:r w:rsidRPr="00036FBE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</w:tcPr>
          <w:p w14:paraId="46785AE3" w14:textId="7781E3FD" w:rsidR="00E278CC" w:rsidRPr="00036FBE" w:rsidRDefault="00E278CC" w:rsidP="00534FA0">
            <w:pPr>
              <w:rPr>
                <w:b/>
                <w:bCs/>
              </w:rPr>
            </w:pPr>
            <w:r w:rsidRPr="00036FBE">
              <w:rPr>
                <w:b/>
                <w:bCs/>
              </w:rPr>
              <w:t>Res</w:t>
            </w:r>
          </w:p>
        </w:tc>
        <w:tc>
          <w:tcPr>
            <w:tcW w:w="0" w:type="auto"/>
            <w:vAlign w:val="center"/>
          </w:tcPr>
          <w:p w14:paraId="681D1108" w14:textId="0E5DFB24" w:rsidR="00E278CC" w:rsidRPr="00036FBE" w:rsidRDefault="00E278CC" w:rsidP="00534FA0">
            <w:pPr>
              <w:rPr>
                <w:b/>
                <w:bCs/>
              </w:rPr>
            </w:pPr>
            <w:r w:rsidRPr="00036FBE">
              <w:rPr>
                <w:b/>
                <w:bCs/>
              </w:rPr>
              <w:t>Unit</w:t>
            </w:r>
          </w:p>
        </w:tc>
      </w:tr>
      <w:tr w:rsidR="00842E1D" w:rsidRPr="00534FA0" w14:paraId="2E3147A7" w14:textId="77777777" w:rsidTr="008A583D">
        <w:tc>
          <w:tcPr>
            <w:tcW w:w="0" w:type="auto"/>
            <w:gridSpan w:val="5"/>
            <w:vAlign w:val="center"/>
          </w:tcPr>
          <w:p w14:paraId="2BA32E3B" w14:textId="77777777" w:rsidR="00842E1D" w:rsidRPr="00534FA0" w:rsidRDefault="00842E1D" w:rsidP="008A583D">
            <w:pPr>
              <w:jc w:val="center"/>
              <w:rPr>
                <w:i/>
                <w:iCs/>
              </w:rPr>
            </w:pPr>
            <w:proofErr w:type="spellStart"/>
            <w:r w:rsidRPr="00534FA0">
              <w:rPr>
                <w:i/>
                <w:iCs/>
              </w:rPr>
              <w:t>Bioclim</w:t>
            </w:r>
            <w:proofErr w:type="spellEnd"/>
            <w:r w:rsidRPr="00534FA0">
              <w:rPr>
                <w:i/>
                <w:iCs/>
              </w:rPr>
              <w:t>+</w:t>
            </w:r>
          </w:p>
        </w:tc>
      </w:tr>
      <w:tr w:rsidR="00842E1D" w:rsidRPr="00534FA0" w14:paraId="5DB83CE6" w14:textId="77777777" w:rsidTr="008A583D">
        <w:tc>
          <w:tcPr>
            <w:tcW w:w="0" w:type="auto"/>
            <w:vAlign w:val="center"/>
          </w:tcPr>
          <w:p w14:paraId="3396B0AE" w14:textId="77777777" w:rsidR="00842E1D" w:rsidRPr="00B34108" w:rsidRDefault="00842E1D" w:rsidP="008A583D">
            <w:pPr>
              <w:rPr>
                <w:highlight w:val="green"/>
              </w:rPr>
            </w:pPr>
            <w:r w:rsidRPr="00B34108">
              <w:rPr>
                <w:highlight w:val="green"/>
              </w:rPr>
              <w:t>bio1</w:t>
            </w:r>
          </w:p>
        </w:tc>
        <w:tc>
          <w:tcPr>
            <w:tcW w:w="0" w:type="auto"/>
            <w:vAlign w:val="center"/>
          </w:tcPr>
          <w:p w14:paraId="3704C2FA" w14:textId="77777777" w:rsidR="00842E1D" w:rsidRPr="00B34108" w:rsidRDefault="00842E1D" w:rsidP="008A583D">
            <w:pPr>
              <w:rPr>
                <w:highlight w:val="green"/>
              </w:rPr>
            </w:pPr>
            <w:r w:rsidRPr="00B34108">
              <w:rPr>
                <w:highlight w:val="green"/>
              </w:rPr>
              <w:t>Mean annual temperature</w:t>
            </w:r>
          </w:p>
        </w:tc>
        <w:tc>
          <w:tcPr>
            <w:tcW w:w="0" w:type="auto"/>
            <w:vAlign w:val="center"/>
          </w:tcPr>
          <w:p w14:paraId="4CB8BA66" w14:textId="77777777" w:rsidR="00842E1D" w:rsidRPr="00B34108" w:rsidRDefault="00842E1D" w:rsidP="008A583D">
            <w:pPr>
              <w:rPr>
                <w:highlight w:val="green"/>
              </w:rPr>
            </w:pPr>
            <w:r w:rsidRPr="00B34108">
              <w:rPr>
                <w:highlight w:val="green"/>
              </w:rPr>
              <w:t>Mean annual near surface temperature calculated as the average of mean monthly temperature</w:t>
            </w:r>
          </w:p>
        </w:tc>
        <w:tc>
          <w:tcPr>
            <w:tcW w:w="0" w:type="auto"/>
            <w:vAlign w:val="center"/>
          </w:tcPr>
          <w:p w14:paraId="65D3C321" w14:textId="77777777" w:rsidR="00842E1D" w:rsidRPr="00B34108" w:rsidRDefault="00842E1D" w:rsidP="008A583D">
            <w:pPr>
              <w:rPr>
                <w:highlight w:val="green"/>
              </w:rPr>
            </w:pPr>
            <w:r w:rsidRPr="00B34108">
              <w:rPr>
                <w:highlight w:val="green"/>
              </w:rPr>
              <w:t>1km</w:t>
            </w:r>
          </w:p>
        </w:tc>
        <w:tc>
          <w:tcPr>
            <w:tcW w:w="0" w:type="auto"/>
            <w:vAlign w:val="center"/>
          </w:tcPr>
          <w:p w14:paraId="07F1AE4C" w14:textId="77777777" w:rsidR="00842E1D" w:rsidRPr="00534FA0" w:rsidRDefault="00842E1D" w:rsidP="008A583D">
            <w:r w:rsidRPr="00B34108">
              <w:rPr>
                <w:highlight w:val="green"/>
              </w:rPr>
              <w:t>°C</w:t>
            </w:r>
          </w:p>
        </w:tc>
      </w:tr>
      <w:tr w:rsidR="00842E1D" w:rsidRPr="00534FA0" w14:paraId="7D42D3E0" w14:textId="77777777" w:rsidTr="008A583D">
        <w:tc>
          <w:tcPr>
            <w:tcW w:w="0" w:type="auto"/>
            <w:vAlign w:val="center"/>
          </w:tcPr>
          <w:p w14:paraId="0005329A" w14:textId="77777777" w:rsidR="00842E1D" w:rsidRPr="00534FA0" w:rsidRDefault="00842E1D" w:rsidP="008A583D">
            <w:r w:rsidRPr="00534FA0">
              <w:t>bio4</w:t>
            </w:r>
          </w:p>
        </w:tc>
        <w:tc>
          <w:tcPr>
            <w:tcW w:w="0" w:type="auto"/>
            <w:vAlign w:val="center"/>
          </w:tcPr>
          <w:p w14:paraId="6272F8C3" w14:textId="77777777" w:rsidR="00842E1D" w:rsidRPr="00534FA0" w:rsidRDefault="00842E1D" w:rsidP="008A583D">
            <w:r>
              <w:t>Temperature seasonality</w:t>
            </w:r>
          </w:p>
        </w:tc>
        <w:tc>
          <w:tcPr>
            <w:tcW w:w="0" w:type="auto"/>
            <w:vAlign w:val="center"/>
          </w:tcPr>
          <w:p w14:paraId="6FBE413B" w14:textId="77777777" w:rsidR="00842E1D" w:rsidRPr="00534FA0" w:rsidRDefault="00842E1D" w:rsidP="008A583D">
            <w:r>
              <w:t>Seasonality given by the standard deviation of mean monthly temperatures</w:t>
            </w:r>
          </w:p>
        </w:tc>
        <w:tc>
          <w:tcPr>
            <w:tcW w:w="0" w:type="auto"/>
            <w:vAlign w:val="center"/>
          </w:tcPr>
          <w:p w14:paraId="70D96DD1" w14:textId="77777777" w:rsidR="00842E1D" w:rsidRPr="00534FA0" w:rsidRDefault="00842E1D" w:rsidP="008A583D">
            <w:r>
              <w:t>1km</w:t>
            </w:r>
          </w:p>
        </w:tc>
        <w:tc>
          <w:tcPr>
            <w:tcW w:w="0" w:type="auto"/>
            <w:vAlign w:val="center"/>
          </w:tcPr>
          <w:p w14:paraId="6056CEA7" w14:textId="77777777" w:rsidR="00842E1D" w:rsidRPr="00534FA0" w:rsidRDefault="00842E1D" w:rsidP="008A583D">
            <w:r>
              <w:t>°C/100</w:t>
            </w:r>
          </w:p>
        </w:tc>
      </w:tr>
      <w:tr w:rsidR="00842E1D" w:rsidRPr="00534FA0" w14:paraId="7EA883B3" w14:textId="77777777" w:rsidTr="008A583D">
        <w:tc>
          <w:tcPr>
            <w:tcW w:w="0" w:type="auto"/>
            <w:vAlign w:val="center"/>
          </w:tcPr>
          <w:p w14:paraId="07C73835" w14:textId="77777777" w:rsidR="00842E1D" w:rsidRPr="00B34108" w:rsidRDefault="00842E1D" w:rsidP="008A583D">
            <w:pPr>
              <w:rPr>
                <w:highlight w:val="green"/>
              </w:rPr>
            </w:pPr>
            <w:r w:rsidRPr="00B34108">
              <w:rPr>
                <w:highlight w:val="green"/>
              </w:rPr>
              <w:t>bio7</w:t>
            </w:r>
          </w:p>
        </w:tc>
        <w:tc>
          <w:tcPr>
            <w:tcW w:w="0" w:type="auto"/>
            <w:vAlign w:val="center"/>
          </w:tcPr>
          <w:p w14:paraId="00C3F817" w14:textId="77777777" w:rsidR="00842E1D" w:rsidRPr="00B34108" w:rsidRDefault="00842E1D" w:rsidP="008A583D">
            <w:pPr>
              <w:rPr>
                <w:highlight w:val="green"/>
              </w:rPr>
            </w:pPr>
            <w:r w:rsidRPr="00B34108">
              <w:rPr>
                <w:highlight w:val="green"/>
              </w:rPr>
              <w:t>Temperature range</w:t>
            </w:r>
          </w:p>
        </w:tc>
        <w:tc>
          <w:tcPr>
            <w:tcW w:w="0" w:type="auto"/>
            <w:vAlign w:val="center"/>
          </w:tcPr>
          <w:p w14:paraId="79112B9F" w14:textId="77777777" w:rsidR="00842E1D" w:rsidRPr="00B34108" w:rsidRDefault="00842E1D" w:rsidP="008A583D">
            <w:pPr>
              <w:rPr>
                <w:highlight w:val="green"/>
              </w:rPr>
            </w:pPr>
            <w:r w:rsidRPr="00B34108">
              <w:rPr>
                <w:highlight w:val="green"/>
              </w:rPr>
              <w:t>Annual temperature range calculated as bio5 – bio6, it measures amplitude between warmest and coldest months</w:t>
            </w:r>
          </w:p>
        </w:tc>
        <w:tc>
          <w:tcPr>
            <w:tcW w:w="0" w:type="auto"/>
            <w:vAlign w:val="center"/>
          </w:tcPr>
          <w:p w14:paraId="22C3657B" w14:textId="77777777" w:rsidR="00842E1D" w:rsidRPr="00B34108" w:rsidRDefault="00842E1D" w:rsidP="008A583D">
            <w:pPr>
              <w:rPr>
                <w:highlight w:val="green"/>
              </w:rPr>
            </w:pPr>
            <w:r w:rsidRPr="00B34108">
              <w:rPr>
                <w:highlight w:val="green"/>
              </w:rPr>
              <w:t>1km</w:t>
            </w:r>
          </w:p>
        </w:tc>
        <w:tc>
          <w:tcPr>
            <w:tcW w:w="0" w:type="auto"/>
            <w:vAlign w:val="center"/>
          </w:tcPr>
          <w:p w14:paraId="3D18E225" w14:textId="77777777" w:rsidR="00842E1D" w:rsidRPr="00534FA0" w:rsidRDefault="00842E1D" w:rsidP="008A583D">
            <w:r w:rsidRPr="00B34108">
              <w:rPr>
                <w:highlight w:val="green"/>
              </w:rPr>
              <w:t>°C</w:t>
            </w:r>
          </w:p>
        </w:tc>
      </w:tr>
      <w:tr w:rsidR="00842E1D" w:rsidRPr="00534FA0" w14:paraId="5685F6A1" w14:textId="77777777" w:rsidTr="008A583D">
        <w:tc>
          <w:tcPr>
            <w:tcW w:w="0" w:type="auto"/>
            <w:vAlign w:val="center"/>
          </w:tcPr>
          <w:p w14:paraId="21D15733" w14:textId="77777777" w:rsidR="00842E1D" w:rsidRPr="00B34108" w:rsidRDefault="00842E1D" w:rsidP="008A583D">
            <w:pPr>
              <w:rPr>
                <w:highlight w:val="green"/>
              </w:rPr>
            </w:pPr>
            <w:r w:rsidRPr="00B34108">
              <w:rPr>
                <w:highlight w:val="green"/>
              </w:rPr>
              <w:t>bio12</w:t>
            </w:r>
          </w:p>
        </w:tc>
        <w:tc>
          <w:tcPr>
            <w:tcW w:w="0" w:type="auto"/>
            <w:vAlign w:val="center"/>
          </w:tcPr>
          <w:p w14:paraId="770B0C07" w14:textId="77777777" w:rsidR="00842E1D" w:rsidRPr="00B34108" w:rsidRDefault="00842E1D" w:rsidP="008A583D">
            <w:pPr>
              <w:rPr>
                <w:highlight w:val="green"/>
              </w:rPr>
            </w:pPr>
            <w:r w:rsidRPr="00B34108">
              <w:rPr>
                <w:highlight w:val="green"/>
              </w:rPr>
              <w:t>Annual precipitation</w:t>
            </w:r>
          </w:p>
        </w:tc>
        <w:tc>
          <w:tcPr>
            <w:tcW w:w="0" w:type="auto"/>
            <w:vAlign w:val="center"/>
          </w:tcPr>
          <w:p w14:paraId="7DD953D6" w14:textId="77777777" w:rsidR="00842E1D" w:rsidRPr="00B34108" w:rsidRDefault="00842E1D" w:rsidP="008A583D">
            <w:pPr>
              <w:rPr>
                <w:highlight w:val="green"/>
              </w:rPr>
            </w:pPr>
            <w:r w:rsidRPr="00B34108">
              <w:rPr>
                <w:highlight w:val="green"/>
              </w:rPr>
              <w:t>Sum of monthly precipitation totals</w:t>
            </w:r>
          </w:p>
        </w:tc>
        <w:tc>
          <w:tcPr>
            <w:tcW w:w="0" w:type="auto"/>
            <w:vAlign w:val="center"/>
          </w:tcPr>
          <w:p w14:paraId="15723D25" w14:textId="77777777" w:rsidR="00842E1D" w:rsidRPr="00B34108" w:rsidRDefault="00842E1D" w:rsidP="008A583D">
            <w:pPr>
              <w:rPr>
                <w:highlight w:val="green"/>
              </w:rPr>
            </w:pPr>
            <w:r w:rsidRPr="00B34108">
              <w:rPr>
                <w:highlight w:val="green"/>
              </w:rPr>
              <w:t>1km</w:t>
            </w:r>
          </w:p>
        </w:tc>
        <w:tc>
          <w:tcPr>
            <w:tcW w:w="0" w:type="auto"/>
            <w:vAlign w:val="center"/>
          </w:tcPr>
          <w:p w14:paraId="5AA0666B" w14:textId="77777777" w:rsidR="00842E1D" w:rsidRPr="00C82E39" w:rsidRDefault="00842E1D" w:rsidP="008A583D">
            <w:pPr>
              <w:rPr>
                <w:vertAlign w:val="superscript"/>
              </w:rPr>
            </w:pPr>
            <w:r w:rsidRPr="00B34108">
              <w:rPr>
                <w:highlight w:val="green"/>
              </w:rPr>
              <w:t>Kg m</w:t>
            </w:r>
            <w:r w:rsidRPr="00B34108">
              <w:rPr>
                <w:highlight w:val="green"/>
                <w:vertAlign w:val="superscript"/>
              </w:rPr>
              <w:t>-2</w:t>
            </w:r>
          </w:p>
        </w:tc>
      </w:tr>
      <w:tr w:rsidR="00842E1D" w:rsidRPr="00534FA0" w14:paraId="0470B63A" w14:textId="77777777" w:rsidTr="008A583D">
        <w:tc>
          <w:tcPr>
            <w:tcW w:w="0" w:type="auto"/>
            <w:vAlign w:val="center"/>
          </w:tcPr>
          <w:p w14:paraId="6C535D92" w14:textId="77777777" w:rsidR="00842E1D" w:rsidRPr="00534FA0" w:rsidRDefault="00842E1D" w:rsidP="008A583D">
            <w:r w:rsidRPr="00534FA0">
              <w:lastRenderedPageBreak/>
              <w:t>bio15</w:t>
            </w:r>
          </w:p>
        </w:tc>
        <w:tc>
          <w:tcPr>
            <w:tcW w:w="0" w:type="auto"/>
            <w:vAlign w:val="center"/>
          </w:tcPr>
          <w:p w14:paraId="55399722" w14:textId="77777777" w:rsidR="00842E1D" w:rsidRPr="00534FA0" w:rsidRDefault="00842E1D" w:rsidP="008A583D">
            <w:r>
              <w:t>Precipitation seasonality</w:t>
            </w:r>
          </w:p>
        </w:tc>
        <w:tc>
          <w:tcPr>
            <w:tcW w:w="0" w:type="auto"/>
            <w:vAlign w:val="center"/>
          </w:tcPr>
          <w:p w14:paraId="1D67DF2D" w14:textId="77777777" w:rsidR="00842E1D" w:rsidRPr="00534FA0" w:rsidRDefault="00842E1D" w:rsidP="008A583D">
            <w:r>
              <w:t xml:space="preserve">Coefficient of variation (100 x </w:t>
            </w:r>
            <w:proofErr w:type="spellStart"/>
            <w:r>
              <w:t>sd</w:t>
            </w:r>
            <w:proofErr w:type="spellEnd"/>
            <w:r>
              <w:t xml:space="preserve"> / mean) of monthly precipitation totals</w:t>
            </w:r>
          </w:p>
        </w:tc>
        <w:tc>
          <w:tcPr>
            <w:tcW w:w="0" w:type="auto"/>
            <w:vAlign w:val="center"/>
          </w:tcPr>
          <w:p w14:paraId="34E9836F" w14:textId="77777777" w:rsidR="00842E1D" w:rsidRPr="00534FA0" w:rsidRDefault="00842E1D" w:rsidP="008A583D">
            <w:r>
              <w:t>1km</w:t>
            </w:r>
          </w:p>
        </w:tc>
        <w:tc>
          <w:tcPr>
            <w:tcW w:w="0" w:type="auto"/>
            <w:vAlign w:val="center"/>
          </w:tcPr>
          <w:p w14:paraId="7D641B1A" w14:textId="77777777" w:rsidR="00842E1D" w:rsidRPr="00534FA0" w:rsidRDefault="00842E1D" w:rsidP="008A583D">
            <w:r>
              <w:t>Kg m</w:t>
            </w:r>
            <w:r>
              <w:rPr>
                <w:vertAlign w:val="superscript"/>
              </w:rPr>
              <w:t>-2</w:t>
            </w:r>
          </w:p>
        </w:tc>
      </w:tr>
      <w:tr w:rsidR="00842E1D" w:rsidRPr="00534FA0" w14:paraId="688D4FB3" w14:textId="77777777" w:rsidTr="008A583D">
        <w:tc>
          <w:tcPr>
            <w:tcW w:w="0" w:type="auto"/>
            <w:vAlign w:val="center"/>
          </w:tcPr>
          <w:p w14:paraId="730B7342" w14:textId="77777777" w:rsidR="00842E1D" w:rsidRPr="00D4642F" w:rsidRDefault="00842E1D" w:rsidP="008A583D">
            <w:pPr>
              <w:rPr>
                <w:highlight w:val="yellow"/>
              </w:rPr>
            </w:pPr>
            <w:r w:rsidRPr="00D4642F">
              <w:rPr>
                <w:highlight w:val="yellow"/>
              </w:rPr>
              <w:t>cmi</w:t>
            </w:r>
          </w:p>
        </w:tc>
        <w:tc>
          <w:tcPr>
            <w:tcW w:w="0" w:type="auto"/>
            <w:vAlign w:val="center"/>
          </w:tcPr>
          <w:p w14:paraId="1951A0EB" w14:textId="77777777" w:rsidR="00842E1D" w:rsidRPr="00D4642F" w:rsidRDefault="00842E1D" w:rsidP="008A583D">
            <w:pPr>
              <w:rPr>
                <w:highlight w:val="yellow"/>
              </w:rPr>
            </w:pPr>
            <w:r w:rsidRPr="00D4642F">
              <w:rPr>
                <w:highlight w:val="yellow"/>
              </w:rPr>
              <w:t>Climate moisture index</w:t>
            </w:r>
          </w:p>
        </w:tc>
        <w:tc>
          <w:tcPr>
            <w:tcW w:w="0" w:type="auto"/>
            <w:vAlign w:val="center"/>
          </w:tcPr>
          <w:p w14:paraId="6B970719" w14:textId="77777777" w:rsidR="00842E1D" w:rsidRPr="00D4642F" w:rsidRDefault="00842E1D" w:rsidP="008A583D">
            <w:pPr>
              <w:rPr>
                <w:highlight w:val="yellow"/>
              </w:rPr>
            </w:pPr>
            <w:r w:rsidRPr="00D4642F">
              <w:rPr>
                <w:highlight w:val="yellow"/>
              </w:rPr>
              <w:t>Ratio of precipitation to potential evapotranspiration</w:t>
            </w:r>
          </w:p>
        </w:tc>
        <w:tc>
          <w:tcPr>
            <w:tcW w:w="0" w:type="auto"/>
            <w:vAlign w:val="center"/>
          </w:tcPr>
          <w:p w14:paraId="1BF83EF9" w14:textId="77777777" w:rsidR="00842E1D" w:rsidRPr="00D4642F" w:rsidRDefault="00842E1D" w:rsidP="008A583D">
            <w:pPr>
              <w:rPr>
                <w:highlight w:val="yellow"/>
              </w:rPr>
            </w:pPr>
            <w:r w:rsidRPr="00D4642F">
              <w:rPr>
                <w:highlight w:val="yellow"/>
              </w:rPr>
              <w:t>1km</w:t>
            </w:r>
          </w:p>
        </w:tc>
        <w:tc>
          <w:tcPr>
            <w:tcW w:w="0" w:type="auto"/>
            <w:vAlign w:val="center"/>
          </w:tcPr>
          <w:p w14:paraId="1D9497B9" w14:textId="77777777" w:rsidR="00842E1D" w:rsidRPr="00534FA0" w:rsidRDefault="00842E1D" w:rsidP="008A583D">
            <w:r w:rsidRPr="00D4642F">
              <w:rPr>
                <w:highlight w:val="yellow"/>
              </w:rPr>
              <w:t>Kg m</w:t>
            </w:r>
            <w:r w:rsidRPr="00D4642F">
              <w:rPr>
                <w:highlight w:val="yellow"/>
                <w:vertAlign w:val="superscript"/>
              </w:rPr>
              <w:t>-2</w:t>
            </w:r>
          </w:p>
        </w:tc>
      </w:tr>
      <w:tr w:rsidR="00842E1D" w:rsidRPr="00534FA0" w14:paraId="4F7488DD" w14:textId="77777777" w:rsidTr="008A583D">
        <w:tc>
          <w:tcPr>
            <w:tcW w:w="0" w:type="auto"/>
            <w:vAlign w:val="center"/>
          </w:tcPr>
          <w:p w14:paraId="10376869" w14:textId="77777777" w:rsidR="00842E1D" w:rsidRPr="00534FA0" w:rsidRDefault="00842E1D" w:rsidP="008A583D">
            <w:r w:rsidRPr="00534FA0">
              <w:t>gdd10</w:t>
            </w:r>
          </w:p>
        </w:tc>
        <w:tc>
          <w:tcPr>
            <w:tcW w:w="0" w:type="auto"/>
            <w:vAlign w:val="center"/>
          </w:tcPr>
          <w:p w14:paraId="38AD4A94" w14:textId="77777777" w:rsidR="00842E1D" w:rsidRPr="00534FA0" w:rsidRDefault="00842E1D" w:rsidP="008A583D">
            <w:r>
              <w:t>Growing degree sum above 10°C</w:t>
            </w:r>
          </w:p>
        </w:tc>
        <w:tc>
          <w:tcPr>
            <w:tcW w:w="0" w:type="auto"/>
            <w:vAlign w:val="center"/>
          </w:tcPr>
          <w:p w14:paraId="6B12DFB6" w14:textId="77777777" w:rsidR="00842E1D" w:rsidRPr="00534FA0" w:rsidRDefault="00842E1D" w:rsidP="008A583D">
            <w:r>
              <w:t>Sum of daily mean temp above 10°C</w:t>
            </w:r>
          </w:p>
        </w:tc>
        <w:tc>
          <w:tcPr>
            <w:tcW w:w="0" w:type="auto"/>
            <w:vAlign w:val="center"/>
          </w:tcPr>
          <w:p w14:paraId="4E1D420D" w14:textId="77777777" w:rsidR="00842E1D" w:rsidRPr="00534FA0" w:rsidRDefault="00842E1D" w:rsidP="008A583D">
            <w:r>
              <w:t>1km</w:t>
            </w:r>
          </w:p>
        </w:tc>
        <w:tc>
          <w:tcPr>
            <w:tcW w:w="0" w:type="auto"/>
            <w:vAlign w:val="center"/>
          </w:tcPr>
          <w:p w14:paraId="537BCD01" w14:textId="77777777" w:rsidR="00842E1D" w:rsidRPr="00534FA0" w:rsidRDefault="00842E1D" w:rsidP="008A583D">
            <w:r>
              <w:t>-</w:t>
            </w:r>
          </w:p>
        </w:tc>
      </w:tr>
      <w:tr w:rsidR="00842E1D" w:rsidRPr="00534FA0" w14:paraId="74A1FE9A" w14:textId="77777777" w:rsidTr="008A583D">
        <w:tc>
          <w:tcPr>
            <w:tcW w:w="0" w:type="auto"/>
            <w:vAlign w:val="center"/>
          </w:tcPr>
          <w:p w14:paraId="44B35689" w14:textId="77777777" w:rsidR="00842E1D" w:rsidRPr="00534FA0" w:rsidRDefault="00842E1D" w:rsidP="008A583D">
            <w:proofErr w:type="spellStart"/>
            <w:r w:rsidRPr="00534FA0">
              <w:t>gsl</w:t>
            </w:r>
            <w:proofErr w:type="spellEnd"/>
          </w:p>
        </w:tc>
        <w:tc>
          <w:tcPr>
            <w:tcW w:w="0" w:type="auto"/>
            <w:vAlign w:val="center"/>
          </w:tcPr>
          <w:p w14:paraId="2F0B8DDA" w14:textId="77777777" w:rsidR="00842E1D" w:rsidRPr="00534FA0" w:rsidRDefault="00842E1D" w:rsidP="008A583D">
            <w:r>
              <w:t>Growing season length</w:t>
            </w:r>
          </w:p>
        </w:tc>
        <w:tc>
          <w:tcPr>
            <w:tcW w:w="0" w:type="auto"/>
            <w:vAlign w:val="center"/>
          </w:tcPr>
          <w:p w14:paraId="694DB3FE" w14:textId="77777777" w:rsidR="00842E1D" w:rsidRPr="00102D30" w:rsidRDefault="00842E1D" w:rsidP="008A583D">
            <w:r>
              <w:t xml:space="preserve">Number of days between the first and last occurrence of growing season conditions (soil </w:t>
            </w:r>
            <w:proofErr w:type="spellStart"/>
            <w:r>
              <w:t>wc</w:t>
            </w:r>
            <w:proofErr w:type="spellEnd"/>
            <w:r>
              <w:t xml:space="preserve"> &gt; 0 &amp; Temp &gt; 0.9°C &amp; snow &lt; 1 kg m</w:t>
            </w:r>
            <w:r>
              <w:rPr>
                <w:vertAlign w:val="superscript"/>
              </w:rPr>
              <w:t>-2</w:t>
            </w:r>
            <w:r>
              <w:t>)</w:t>
            </w:r>
          </w:p>
        </w:tc>
        <w:tc>
          <w:tcPr>
            <w:tcW w:w="0" w:type="auto"/>
            <w:vAlign w:val="center"/>
          </w:tcPr>
          <w:p w14:paraId="64FF0245" w14:textId="77777777" w:rsidR="00842E1D" w:rsidRPr="00534FA0" w:rsidRDefault="00842E1D" w:rsidP="008A583D">
            <w:r>
              <w:t>1km</w:t>
            </w:r>
          </w:p>
        </w:tc>
        <w:tc>
          <w:tcPr>
            <w:tcW w:w="0" w:type="auto"/>
            <w:vAlign w:val="center"/>
          </w:tcPr>
          <w:p w14:paraId="2606F998" w14:textId="77777777" w:rsidR="00842E1D" w:rsidRPr="00534FA0" w:rsidRDefault="00842E1D" w:rsidP="008A583D">
            <w:r>
              <w:t>days</w:t>
            </w:r>
          </w:p>
        </w:tc>
      </w:tr>
      <w:tr w:rsidR="00842E1D" w:rsidRPr="00534FA0" w14:paraId="35A046BC" w14:textId="77777777" w:rsidTr="008A583D">
        <w:tc>
          <w:tcPr>
            <w:tcW w:w="0" w:type="auto"/>
            <w:vAlign w:val="center"/>
          </w:tcPr>
          <w:p w14:paraId="05B1579B" w14:textId="77777777" w:rsidR="00842E1D" w:rsidRPr="00B34108" w:rsidRDefault="00842E1D" w:rsidP="008A583D">
            <w:pPr>
              <w:rPr>
                <w:highlight w:val="green"/>
              </w:rPr>
            </w:pPr>
            <w:proofErr w:type="spellStart"/>
            <w:r w:rsidRPr="00B34108">
              <w:rPr>
                <w:highlight w:val="green"/>
              </w:rPr>
              <w:t>hurs</w:t>
            </w:r>
            <w:proofErr w:type="spellEnd"/>
          </w:p>
        </w:tc>
        <w:tc>
          <w:tcPr>
            <w:tcW w:w="0" w:type="auto"/>
            <w:vAlign w:val="center"/>
          </w:tcPr>
          <w:p w14:paraId="7F7A79F2" w14:textId="77777777" w:rsidR="00842E1D" w:rsidRPr="00B34108" w:rsidRDefault="00842E1D" w:rsidP="008A583D">
            <w:pPr>
              <w:rPr>
                <w:highlight w:val="green"/>
              </w:rPr>
            </w:pPr>
            <w:r w:rsidRPr="00B34108">
              <w:rPr>
                <w:highlight w:val="green"/>
              </w:rPr>
              <w:t>Relative humidity</w:t>
            </w:r>
          </w:p>
        </w:tc>
        <w:tc>
          <w:tcPr>
            <w:tcW w:w="0" w:type="auto"/>
            <w:vAlign w:val="center"/>
          </w:tcPr>
          <w:p w14:paraId="18A5324D" w14:textId="77777777" w:rsidR="00842E1D" w:rsidRPr="00B34108" w:rsidRDefault="00842E1D" w:rsidP="008A583D">
            <w:pPr>
              <w:rPr>
                <w:highlight w:val="green"/>
              </w:rPr>
            </w:pPr>
            <w:r w:rsidRPr="00B34108">
              <w:rPr>
                <w:highlight w:val="green"/>
              </w:rPr>
              <w:t>Relative humidity with respect to liquid water</w:t>
            </w:r>
          </w:p>
        </w:tc>
        <w:tc>
          <w:tcPr>
            <w:tcW w:w="0" w:type="auto"/>
            <w:vAlign w:val="center"/>
          </w:tcPr>
          <w:p w14:paraId="14877158" w14:textId="77777777" w:rsidR="00842E1D" w:rsidRPr="00B34108" w:rsidRDefault="00842E1D" w:rsidP="008A583D">
            <w:pPr>
              <w:rPr>
                <w:highlight w:val="green"/>
              </w:rPr>
            </w:pPr>
            <w:r w:rsidRPr="00B34108">
              <w:rPr>
                <w:highlight w:val="green"/>
              </w:rPr>
              <w:t>1km</w:t>
            </w:r>
          </w:p>
        </w:tc>
        <w:tc>
          <w:tcPr>
            <w:tcW w:w="0" w:type="auto"/>
            <w:vAlign w:val="center"/>
          </w:tcPr>
          <w:p w14:paraId="2B13E761" w14:textId="77777777" w:rsidR="00842E1D" w:rsidRPr="00534FA0" w:rsidRDefault="00842E1D" w:rsidP="008A583D">
            <w:r w:rsidRPr="00B34108">
              <w:rPr>
                <w:highlight w:val="green"/>
              </w:rPr>
              <w:t>%</w:t>
            </w:r>
          </w:p>
        </w:tc>
      </w:tr>
      <w:tr w:rsidR="00842E1D" w:rsidRPr="00534FA0" w14:paraId="0A5D5911" w14:textId="77777777" w:rsidTr="008A583D">
        <w:tc>
          <w:tcPr>
            <w:tcW w:w="0" w:type="auto"/>
            <w:vAlign w:val="center"/>
          </w:tcPr>
          <w:p w14:paraId="60C6739C" w14:textId="77777777" w:rsidR="00842E1D" w:rsidRPr="0006464C" w:rsidRDefault="00842E1D" w:rsidP="008A583D">
            <w:pPr>
              <w:rPr>
                <w:highlight w:val="yellow"/>
              </w:rPr>
            </w:pPr>
            <w:r w:rsidRPr="0006464C">
              <w:rPr>
                <w:highlight w:val="yellow"/>
              </w:rPr>
              <w:t>pet</w:t>
            </w:r>
          </w:p>
        </w:tc>
        <w:tc>
          <w:tcPr>
            <w:tcW w:w="0" w:type="auto"/>
            <w:vAlign w:val="center"/>
          </w:tcPr>
          <w:p w14:paraId="384E154B" w14:textId="77777777" w:rsidR="00842E1D" w:rsidRPr="0006464C" w:rsidRDefault="00842E1D" w:rsidP="008A583D">
            <w:pPr>
              <w:rPr>
                <w:highlight w:val="yellow"/>
              </w:rPr>
            </w:pPr>
            <w:r w:rsidRPr="0006464C">
              <w:rPr>
                <w:highlight w:val="yellow"/>
              </w:rPr>
              <w:t>Potential evapotranspiration</w:t>
            </w:r>
          </w:p>
        </w:tc>
        <w:tc>
          <w:tcPr>
            <w:tcW w:w="0" w:type="auto"/>
            <w:vAlign w:val="center"/>
          </w:tcPr>
          <w:p w14:paraId="2693AE1F" w14:textId="77777777" w:rsidR="00842E1D" w:rsidRPr="0006464C" w:rsidRDefault="00842E1D" w:rsidP="008A583D">
            <w:pPr>
              <w:rPr>
                <w:highlight w:val="yellow"/>
              </w:rPr>
            </w:pPr>
            <w:r w:rsidRPr="0006464C">
              <w:rPr>
                <w:highlight w:val="yellow"/>
              </w:rPr>
              <w:t>Including both liquid and solid phases</w:t>
            </w:r>
          </w:p>
        </w:tc>
        <w:tc>
          <w:tcPr>
            <w:tcW w:w="0" w:type="auto"/>
            <w:vAlign w:val="center"/>
          </w:tcPr>
          <w:p w14:paraId="0A8BA6DE" w14:textId="77777777" w:rsidR="00842E1D" w:rsidRPr="0006464C" w:rsidRDefault="00842E1D" w:rsidP="008A583D">
            <w:pPr>
              <w:rPr>
                <w:highlight w:val="yellow"/>
              </w:rPr>
            </w:pPr>
            <w:r w:rsidRPr="0006464C">
              <w:rPr>
                <w:highlight w:val="yellow"/>
              </w:rPr>
              <w:t>1km</w:t>
            </w:r>
          </w:p>
        </w:tc>
        <w:tc>
          <w:tcPr>
            <w:tcW w:w="0" w:type="auto"/>
            <w:vAlign w:val="center"/>
          </w:tcPr>
          <w:p w14:paraId="2A8D50B1" w14:textId="77777777" w:rsidR="00842E1D" w:rsidRPr="00BB2A95" w:rsidRDefault="00842E1D" w:rsidP="008A583D">
            <w:pPr>
              <w:rPr>
                <w:vertAlign w:val="superscript"/>
              </w:rPr>
            </w:pPr>
            <w:r w:rsidRPr="0006464C">
              <w:rPr>
                <w:highlight w:val="yellow"/>
              </w:rPr>
              <w:t>Kg m</w:t>
            </w:r>
            <w:r w:rsidRPr="0006464C">
              <w:rPr>
                <w:highlight w:val="yellow"/>
                <w:vertAlign w:val="superscript"/>
              </w:rPr>
              <w:t>-2</w:t>
            </w:r>
          </w:p>
        </w:tc>
      </w:tr>
      <w:tr w:rsidR="00842E1D" w:rsidRPr="00534FA0" w14:paraId="77CD0C2F" w14:textId="77777777" w:rsidTr="008A583D">
        <w:tc>
          <w:tcPr>
            <w:tcW w:w="0" w:type="auto"/>
            <w:vAlign w:val="center"/>
          </w:tcPr>
          <w:p w14:paraId="3A2E8E95" w14:textId="77777777" w:rsidR="00842E1D" w:rsidRPr="00B34108" w:rsidRDefault="00842E1D" w:rsidP="008A583D">
            <w:pPr>
              <w:rPr>
                <w:highlight w:val="green"/>
              </w:rPr>
            </w:pPr>
            <w:proofErr w:type="spellStart"/>
            <w:r w:rsidRPr="00B34108">
              <w:rPr>
                <w:highlight w:val="green"/>
              </w:rPr>
              <w:t>rsds</w:t>
            </w:r>
            <w:proofErr w:type="spellEnd"/>
          </w:p>
        </w:tc>
        <w:tc>
          <w:tcPr>
            <w:tcW w:w="0" w:type="auto"/>
            <w:vAlign w:val="center"/>
          </w:tcPr>
          <w:p w14:paraId="2720C6D1" w14:textId="5F9C27A4" w:rsidR="00842E1D" w:rsidRPr="00B34108" w:rsidRDefault="00842E1D" w:rsidP="008A583D">
            <w:pPr>
              <w:rPr>
                <w:highlight w:val="green"/>
              </w:rPr>
            </w:pPr>
            <w:r w:rsidRPr="00B34108">
              <w:rPr>
                <w:highlight w:val="green"/>
              </w:rPr>
              <w:t xml:space="preserve">Surface Downwelling Shortwave Flux </w:t>
            </w:r>
          </w:p>
        </w:tc>
        <w:tc>
          <w:tcPr>
            <w:tcW w:w="0" w:type="auto"/>
            <w:vAlign w:val="center"/>
          </w:tcPr>
          <w:p w14:paraId="2F780DDA" w14:textId="77777777" w:rsidR="00842E1D" w:rsidRPr="00B34108" w:rsidRDefault="00842E1D" w:rsidP="008A583D">
            <w:pPr>
              <w:rPr>
                <w:highlight w:val="green"/>
              </w:rPr>
            </w:pPr>
            <w:r w:rsidRPr="00B34108">
              <w:rPr>
                <w:highlight w:val="green"/>
              </w:rPr>
              <w:t>Surface solar irradiance</w:t>
            </w:r>
          </w:p>
        </w:tc>
        <w:tc>
          <w:tcPr>
            <w:tcW w:w="0" w:type="auto"/>
            <w:vAlign w:val="center"/>
          </w:tcPr>
          <w:p w14:paraId="2BB83A70" w14:textId="77777777" w:rsidR="00842E1D" w:rsidRPr="00B34108" w:rsidRDefault="00842E1D" w:rsidP="008A583D">
            <w:pPr>
              <w:rPr>
                <w:highlight w:val="green"/>
              </w:rPr>
            </w:pPr>
            <w:r w:rsidRPr="00B34108">
              <w:rPr>
                <w:highlight w:val="green"/>
              </w:rPr>
              <w:t>1km</w:t>
            </w:r>
          </w:p>
        </w:tc>
        <w:tc>
          <w:tcPr>
            <w:tcW w:w="0" w:type="auto"/>
            <w:vAlign w:val="center"/>
          </w:tcPr>
          <w:p w14:paraId="55A6B726" w14:textId="77777777" w:rsidR="00842E1D" w:rsidRPr="00C170D5" w:rsidRDefault="00842E1D" w:rsidP="008A583D">
            <w:pPr>
              <w:rPr>
                <w:vertAlign w:val="superscript"/>
              </w:rPr>
            </w:pPr>
            <w:r w:rsidRPr="00B34108">
              <w:rPr>
                <w:highlight w:val="green"/>
              </w:rPr>
              <w:t>W m</w:t>
            </w:r>
            <w:r w:rsidRPr="00B34108">
              <w:rPr>
                <w:highlight w:val="green"/>
                <w:vertAlign w:val="superscript"/>
              </w:rPr>
              <w:t>-2</w:t>
            </w:r>
          </w:p>
        </w:tc>
      </w:tr>
      <w:tr w:rsidR="00842E1D" w:rsidRPr="00534FA0" w14:paraId="77F749C9" w14:textId="77777777" w:rsidTr="008A583D">
        <w:tc>
          <w:tcPr>
            <w:tcW w:w="0" w:type="auto"/>
            <w:vAlign w:val="center"/>
          </w:tcPr>
          <w:p w14:paraId="1059700C" w14:textId="77777777" w:rsidR="00842E1D" w:rsidRPr="00534FA0" w:rsidRDefault="00842E1D" w:rsidP="008A583D">
            <w:proofErr w:type="spellStart"/>
            <w:r w:rsidRPr="00534FA0">
              <w:t>sfcwd</w:t>
            </w:r>
            <w:proofErr w:type="spellEnd"/>
          </w:p>
        </w:tc>
        <w:tc>
          <w:tcPr>
            <w:tcW w:w="0" w:type="auto"/>
            <w:vAlign w:val="center"/>
          </w:tcPr>
          <w:p w14:paraId="522C3155" w14:textId="77777777" w:rsidR="00842E1D" w:rsidRPr="00534FA0" w:rsidRDefault="00842E1D" w:rsidP="008A583D">
            <w:r>
              <w:t>Near surface wind speed</w:t>
            </w:r>
          </w:p>
        </w:tc>
        <w:tc>
          <w:tcPr>
            <w:tcW w:w="0" w:type="auto"/>
            <w:vAlign w:val="center"/>
          </w:tcPr>
          <w:p w14:paraId="046D73D5" w14:textId="77777777" w:rsidR="00842E1D" w:rsidRPr="00534FA0" w:rsidRDefault="00842E1D" w:rsidP="008A583D">
            <w:r>
              <w:t>Near surface wind speed</w:t>
            </w:r>
          </w:p>
        </w:tc>
        <w:tc>
          <w:tcPr>
            <w:tcW w:w="0" w:type="auto"/>
            <w:vAlign w:val="center"/>
          </w:tcPr>
          <w:p w14:paraId="76015FB5" w14:textId="77777777" w:rsidR="00842E1D" w:rsidRPr="00534FA0" w:rsidRDefault="00842E1D" w:rsidP="008A583D">
            <w:r>
              <w:t>1km</w:t>
            </w:r>
          </w:p>
        </w:tc>
        <w:tc>
          <w:tcPr>
            <w:tcW w:w="0" w:type="auto"/>
            <w:vAlign w:val="center"/>
          </w:tcPr>
          <w:p w14:paraId="2DC19ED6" w14:textId="77777777" w:rsidR="00842E1D" w:rsidRPr="000758B1" w:rsidRDefault="00842E1D" w:rsidP="008A583D">
            <w:pPr>
              <w:rPr>
                <w:vertAlign w:val="superscript"/>
              </w:rPr>
            </w:pPr>
            <w:r>
              <w:t>m s</w:t>
            </w:r>
            <w:r>
              <w:rPr>
                <w:vertAlign w:val="superscript"/>
              </w:rPr>
              <w:t>-1</w:t>
            </w:r>
          </w:p>
        </w:tc>
      </w:tr>
      <w:tr w:rsidR="007C0E6C" w:rsidRPr="00534FA0" w14:paraId="25CC46EA" w14:textId="77777777" w:rsidTr="00A26490">
        <w:tc>
          <w:tcPr>
            <w:tcW w:w="0" w:type="auto"/>
            <w:gridSpan w:val="5"/>
            <w:vAlign w:val="center"/>
          </w:tcPr>
          <w:p w14:paraId="7EFC0803" w14:textId="1F5F1EB1" w:rsidR="007C0E6C" w:rsidRPr="00534FA0" w:rsidRDefault="007C0E6C" w:rsidP="00036FBE">
            <w:pPr>
              <w:jc w:val="center"/>
              <w:rPr>
                <w:i/>
                <w:iCs/>
              </w:rPr>
            </w:pPr>
            <w:r w:rsidRPr="00534FA0">
              <w:rPr>
                <w:i/>
                <w:iCs/>
              </w:rPr>
              <w:t>Human</w:t>
            </w:r>
          </w:p>
        </w:tc>
      </w:tr>
      <w:tr w:rsidR="00C851BE" w:rsidRPr="00534FA0" w14:paraId="3FB34C5B" w14:textId="77777777" w:rsidTr="008A583D">
        <w:tc>
          <w:tcPr>
            <w:tcW w:w="0" w:type="auto"/>
            <w:vAlign w:val="center"/>
          </w:tcPr>
          <w:p w14:paraId="34A908D7" w14:textId="77777777" w:rsidR="00C851BE" w:rsidRPr="00534FA0" w:rsidRDefault="00C851BE" w:rsidP="008A583D">
            <w:r w:rsidRPr="00534FA0">
              <w:t>air</w:t>
            </w:r>
          </w:p>
        </w:tc>
        <w:tc>
          <w:tcPr>
            <w:tcW w:w="0" w:type="auto"/>
            <w:vAlign w:val="center"/>
          </w:tcPr>
          <w:p w14:paraId="53C4E304" w14:textId="77777777" w:rsidR="00C851BE" w:rsidRPr="00534FA0" w:rsidRDefault="00C851BE" w:rsidP="008A583D">
            <w:r w:rsidRPr="00534FA0">
              <w:t>Airport distance</w:t>
            </w:r>
          </w:p>
        </w:tc>
        <w:tc>
          <w:tcPr>
            <w:tcW w:w="0" w:type="auto"/>
            <w:vAlign w:val="center"/>
          </w:tcPr>
          <w:p w14:paraId="4345F229" w14:textId="77777777" w:rsidR="00C851BE" w:rsidRPr="00534FA0" w:rsidRDefault="00C851BE" w:rsidP="008A583D">
            <w:r w:rsidRPr="00534FA0">
              <w:t>Distance of the centroid of each pixel to the nearest pixel containing an airport</w:t>
            </w:r>
          </w:p>
        </w:tc>
        <w:tc>
          <w:tcPr>
            <w:tcW w:w="0" w:type="auto"/>
            <w:vAlign w:val="center"/>
          </w:tcPr>
          <w:p w14:paraId="6D67E356" w14:textId="77777777" w:rsidR="00C851BE" w:rsidRPr="00534FA0" w:rsidRDefault="00C851BE" w:rsidP="008A583D">
            <w:r w:rsidRPr="00534FA0">
              <w:t>1km</w:t>
            </w:r>
          </w:p>
        </w:tc>
        <w:tc>
          <w:tcPr>
            <w:tcW w:w="0" w:type="auto"/>
            <w:vAlign w:val="center"/>
          </w:tcPr>
          <w:p w14:paraId="45894F48" w14:textId="4F6F369C" w:rsidR="00C851BE" w:rsidRPr="00534FA0" w:rsidRDefault="00C851BE" w:rsidP="008A583D">
            <w:r w:rsidRPr="00534FA0">
              <w:t>m</w:t>
            </w:r>
          </w:p>
        </w:tc>
      </w:tr>
      <w:tr w:rsidR="00BB2A95" w:rsidRPr="00534FA0" w14:paraId="23D23F3D" w14:textId="77777777" w:rsidTr="00A26490">
        <w:tc>
          <w:tcPr>
            <w:tcW w:w="0" w:type="auto"/>
            <w:vAlign w:val="center"/>
          </w:tcPr>
          <w:p w14:paraId="6C50992E" w14:textId="330B4309" w:rsidR="00E278CC" w:rsidRPr="00534FA0" w:rsidRDefault="00E278CC" w:rsidP="00534FA0">
            <w:proofErr w:type="spellStart"/>
            <w:r w:rsidRPr="00534FA0">
              <w:t>blt</w:t>
            </w:r>
            <w:proofErr w:type="spellEnd"/>
          </w:p>
        </w:tc>
        <w:tc>
          <w:tcPr>
            <w:tcW w:w="0" w:type="auto"/>
            <w:vAlign w:val="center"/>
          </w:tcPr>
          <w:p w14:paraId="6B116EE5" w14:textId="5CE4A461" w:rsidR="00E278CC" w:rsidRPr="00534FA0" w:rsidRDefault="00E278CC" w:rsidP="00534FA0">
            <w:proofErr w:type="spellStart"/>
            <w:r w:rsidRPr="00534FA0">
              <w:t>BuiltUp</w:t>
            </w:r>
            <w:proofErr w:type="spellEnd"/>
            <w:r w:rsidRPr="00534FA0">
              <w:t xml:space="preserve"> cover fraction</w:t>
            </w:r>
          </w:p>
        </w:tc>
        <w:tc>
          <w:tcPr>
            <w:tcW w:w="0" w:type="auto"/>
            <w:vAlign w:val="center"/>
          </w:tcPr>
          <w:p w14:paraId="16D84AB2" w14:textId="53C455A1" w:rsidR="00E278CC" w:rsidRPr="00534FA0" w:rsidRDefault="00E278CC" w:rsidP="00534FA0">
            <w:r w:rsidRPr="00534FA0">
              <w:t xml:space="preserve">Fraction of pixel cover </w:t>
            </w:r>
            <w:r w:rsidR="0085307E" w:rsidRPr="00534FA0">
              <w:t>of land covered with</w:t>
            </w:r>
            <w:r w:rsidRPr="00534FA0">
              <w:t xml:space="preserve"> </w:t>
            </w:r>
            <w:r w:rsidR="00D60EA7" w:rsidRPr="00534FA0">
              <w:t>urban or built</w:t>
            </w:r>
            <w:r w:rsidR="00BE760A" w:rsidRPr="00534FA0">
              <w:t xml:space="preserve">-up </w:t>
            </w:r>
            <w:r w:rsidR="00BA193B" w:rsidRPr="00534FA0">
              <w:t>structures</w:t>
            </w:r>
          </w:p>
        </w:tc>
        <w:tc>
          <w:tcPr>
            <w:tcW w:w="0" w:type="auto"/>
            <w:vAlign w:val="center"/>
          </w:tcPr>
          <w:p w14:paraId="4429E8D4" w14:textId="1ED4279A" w:rsidR="00E278CC" w:rsidRPr="00534FA0" w:rsidRDefault="00B147DA" w:rsidP="00534FA0">
            <w:r w:rsidRPr="00534FA0">
              <w:t>100m</w:t>
            </w:r>
          </w:p>
        </w:tc>
        <w:tc>
          <w:tcPr>
            <w:tcW w:w="0" w:type="auto"/>
            <w:vAlign w:val="center"/>
          </w:tcPr>
          <w:p w14:paraId="02B639C0" w14:textId="4C000CB8" w:rsidR="00E278CC" w:rsidRPr="00534FA0" w:rsidRDefault="00B147DA" w:rsidP="00534FA0">
            <w:r w:rsidRPr="00534FA0">
              <w:t>%</w:t>
            </w:r>
          </w:p>
        </w:tc>
      </w:tr>
      <w:tr w:rsidR="00C851BE" w:rsidRPr="00534FA0" w14:paraId="77C463CC" w14:textId="77777777" w:rsidTr="008A583D">
        <w:tc>
          <w:tcPr>
            <w:tcW w:w="0" w:type="auto"/>
            <w:vAlign w:val="center"/>
          </w:tcPr>
          <w:p w14:paraId="36029B00" w14:textId="77777777" w:rsidR="00C851BE" w:rsidRPr="00534FA0" w:rsidRDefault="00C851BE" w:rsidP="008A583D">
            <w:proofErr w:type="spellStart"/>
            <w:r w:rsidRPr="00534FA0">
              <w:t>prt</w:t>
            </w:r>
            <w:proofErr w:type="spellEnd"/>
          </w:p>
        </w:tc>
        <w:tc>
          <w:tcPr>
            <w:tcW w:w="0" w:type="auto"/>
            <w:vAlign w:val="center"/>
          </w:tcPr>
          <w:p w14:paraId="1D0121A6" w14:textId="77777777" w:rsidR="00C851BE" w:rsidRPr="00534FA0" w:rsidRDefault="00C851BE" w:rsidP="008A583D">
            <w:r w:rsidRPr="00534FA0">
              <w:t>Port distance</w:t>
            </w:r>
          </w:p>
        </w:tc>
        <w:tc>
          <w:tcPr>
            <w:tcW w:w="0" w:type="auto"/>
            <w:vAlign w:val="center"/>
          </w:tcPr>
          <w:p w14:paraId="4F749E31" w14:textId="77777777" w:rsidR="00C851BE" w:rsidRPr="00534FA0" w:rsidRDefault="00C851BE" w:rsidP="008A583D">
            <w:r w:rsidRPr="00534FA0">
              <w:t>Distance of the centroid of each pixel to the nearest pixel containing a naval port</w:t>
            </w:r>
          </w:p>
        </w:tc>
        <w:tc>
          <w:tcPr>
            <w:tcW w:w="0" w:type="auto"/>
            <w:vAlign w:val="center"/>
          </w:tcPr>
          <w:p w14:paraId="47E5A32E" w14:textId="77777777" w:rsidR="00C851BE" w:rsidRPr="00534FA0" w:rsidRDefault="00C851BE" w:rsidP="008A583D">
            <w:r w:rsidRPr="00534FA0">
              <w:t>1km</w:t>
            </w:r>
          </w:p>
        </w:tc>
        <w:tc>
          <w:tcPr>
            <w:tcW w:w="0" w:type="auto"/>
            <w:vAlign w:val="center"/>
          </w:tcPr>
          <w:p w14:paraId="4FB1EC55" w14:textId="77777777" w:rsidR="00C851BE" w:rsidRPr="00534FA0" w:rsidRDefault="00C851BE" w:rsidP="008A583D">
            <w:r w:rsidRPr="00534FA0">
              <w:t>m</w:t>
            </w:r>
          </w:p>
        </w:tc>
      </w:tr>
      <w:tr w:rsidR="00842E1D" w:rsidRPr="00534FA0" w14:paraId="1947BF6F" w14:textId="77777777" w:rsidTr="008A583D">
        <w:tc>
          <w:tcPr>
            <w:tcW w:w="0" w:type="auto"/>
            <w:vAlign w:val="center"/>
          </w:tcPr>
          <w:p w14:paraId="44359108" w14:textId="77777777" w:rsidR="00C851BE" w:rsidRPr="00CF2314" w:rsidRDefault="00C851BE" w:rsidP="008A583D">
            <w:pPr>
              <w:rPr>
                <w:highlight w:val="yellow"/>
              </w:rPr>
            </w:pPr>
            <w:r w:rsidRPr="00CF2314">
              <w:rPr>
                <w:highlight w:val="yellow"/>
              </w:rPr>
              <w:t>rail</w:t>
            </w:r>
          </w:p>
        </w:tc>
        <w:tc>
          <w:tcPr>
            <w:tcW w:w="0" w:type="auto"/>
            <w:vAlign w:val="center"/>
          </w:tcPr>
          <w:p w14:paraId="5609A66A" w14:textId="77777777" w:rsidR="00C851BE" w:rsidRPr="00CF2314" w:rsidRDefault="00C851BE" w:rsidP="008A583D">
            <w:pPr>
              <w:rPr>
                <w:highlight w:val="yellow"/>
              </w:rPr>
            </w:pPr>
            <w:r w:rsidRPr="00CF2314">
              <w:rPr>
                <w:highlight w:val="yellow"/>
              </w:rPr>
              <w:t>Railway station distance</w:t>
            </w:r>
          </w:p>
        </w:tc>
        <w:tc>
          <w:tcPr>
            <w:tcW w:w="0" w:type="auto"/>
            <w:vAlign w:val="center"/>
          </w:tcPr>
          <w:p w14:paraId="4B42076D" w14:textId="77777777" w:rsidR="00C851BE" w:rsidRPr="00CF2314" w:rsidRDefault="00C851BE" w:rsidP="008A583D">
            <w:pPr>
              <w:rPr>
                <w:highlight w:val="yellow"/>
              </w:rPr>
            </w:pPr>
            <w:r w:rsidRPr="00CF2314">
              <w:rPr>
                <w:highlight w:val="yellow"/>
              </w:rPr>
              <w:t>Distance of the centroid of each pixel to the nearest pixel containing a railway station</w:t>
            </w:r>
          </w:p>
        </w:tc>
        <w:tc>
          <w:tcPr>
            <w:tcW w:w="0" w:type="auto"/>
            <w:vAlign w:val="center"/>
          </w:tcPr>
          <w:p w14:paraId="3F23AF0C" w14:textId="77777777" w:rsidR="00C851BE" w:rsidRPr="00CF2314" w:rsidRDefault="00C851BE" w:rsidP="008A583D">
            <w:pPr>
              <w:rPr>
                <w:highlight w:val="yellow"/>
              </w:rPr>
            </w:pPr>
            <w:r w:rsidRPr="00CF2314">
              <w:rPr>
                <w:highlight w:val="yellow"/>
              </w:rPr>
              <w:t>1km</w:t>
            </w:r>
          </w:p>
        </w:tc>
        <w:tc>
          <w:tcPr>
            <w:tcW w:w="0" w:type="auto"/>
            <w:vAlign w:val="center"/>
          </w:tcPr>
          <w:p w14:paraId="56FF4004" w14:textId="77777777" w:rsidR="00C851BE" w:rsidRPr="00534FA0" w:rsidRDefault="00C851BE" w:rsidP="008A583D">
            <w:r w:rsidRPr="00CF2314">
              <w:rPr>
                <w:highlight w:val="yellow"/>
              </w:rPr>
              <w:t>m</w:t>
            </w:r>
          </w:p>
        </w:tc>
      </w:tr>
      <w:tr w:rsidR="00BB2A95" w:rsidRPr="00534FA0" w14:paraId="2D80DACA" w14:textId="77777777" w:rsidTr="00A26490">
        <w:tc>
          <w:tcPr>
            <w:tcW w:w="0" w:type="auto"/>
            <w:vAlign w:val="center"/>
          </w:tcPr>
          <w:p w14:paraId="53D0BB63" w14:textId="203ADD2D" w:rsidR="00E278CC" w:rsidRPr="00534FA0" w:rsidRDefault="00E278CC" w:rsidP="00534FA0">
            <w:proofErr w:type="spellStart"/>
            <w:r w:rsidRPr="00534FA0">
              <w:t>rdt</w:t>
            </w:r>
            <w:proofErr w:type="spellEnd"/>
          </w:p>
        </w:tc>
        <w:tc>
          <w:tcPr>
            <w:tcW w:w="0" w:type="auto"/>
            <w:vAlign w:val="center"/>
          </w:tcPr>
          <w:p w14:paraId="09B1A69A" w14:textId="68BFEE21" w:rsidR="00E278CC" w:rsidRPr="00534FA0" w:rsidRDefault="00E278CC" w:rsidP="00534FA0">
            <w:proofErr w:type="gramStart"/>
            <w:r w:rsidRPr="00534FA0">
              <w:t>Roads</w:t>
            </w:r>
            <w:proofErr w:type="gramEnd"/>
            <w:r w:rsidRPr="00534FA0">
              <w:t xml:space="preserve"> density</w:t>
            </w:r>
          </w:p>
        </w:tc>
        <w:tc>
          <w:tcPr>
            <w:tcW w:w="0" w:type="auto"/>
            <w:vAlign w:val="center"/>
          </w:tcPr>
          <w:p w14:paraId="7F51090E" w14:textId="43E305BB" w:rsidR="00E278CC" w:rsidRPr="00534FA0" w:rsidRDefault="00CA565F" w:rsidP="00534FA0">
            <w:r w:rsidRPr="00534FA0">
              <w:t xml:space="preserve">Total </w:t>
            </w:r>
            <w:r w:rsidR="00F32DCE" w:rsidRPr="00534FA0">
              <w:t>road length per unit area</w:t>
            </w:r>
          </w:p>
        </w:tc>
        <w:tc>
          <w:tcPr>
            <w:tcW w:w="0" w:type="auto"/>
            <w:vAlign w:val="center"/>
          </w:tcPr>
          <w:p w14:paraId="5C0D2C91" w14:textId="455043F8" w:rsidR="00E278CC" w:rsidRPr="00534FA0" w:rsidRDefault="001F35F1" w:rsidP="00534FA0">
            <w:r w:rsidRPr="00534FA0">
              <w:t>8km</w:t>
            </w:r>
          </w:p>
        </w:tc>
        <w:tc>
          <w:tcPr>
            <w:tcW w:w="0" w:type="auto"/>
            <w:vAlign w:val="center"/>
          </w:tcPr>
          <w:p w14:paraId="62D5573E" w14:textId="63E588D7" w:rsidR="00E278CC" w:rsidRPr="00534FA0" w:rsidRDefault="00ED014B" w:rsidP="00534FA0">
            <w:pPr>
              <w:rPr>
                <w:vertAlign w:val="superscript"/>
              </w:rPr>
            </w:pPr>
            <w:r w:rsidRPr="00534FA0">
              <w:t>m km</w:t>
            </w:r>
            <w:r w:rsidRPr="00534FA0">
              <w:softHyphen/>
            </w:r>
            <w:r w:rsidRPr="00534FA0">
              <w:softHyphen/>
            </w:r>
            <w:r w:rsidR="00F7499C" w:rsidRPr="00534FA0">
              <w:rPr>
                <w:vertAlign w:val="superscript"/>
              </w:rPr>
              <w:t>-2</w:t>
            </w:r>
          </w:p>
        </w:tc>
      </w:tr>
      <w:tr w:rsidR="00BB2A95" w:rsidRPr="00534FA0" w14:paraId="3A7F11DC" w14:textId="77777777" w:rsidTr="00A26490">
        <w:tc>
          <w:tcPr>
            <w:tcW w:w="0" w:type="auto"/>
            <w:vAlign w:val="center"/>
          </w:tcPr>
          <w:p w14:paraId="43563520" w14:textId="743F8950" w:rsidR="00E278CC" w:rsidRPr="00534FA0" w:rsidRDefault="00E278CC" w:rsidP="00534FA0">
            <w:proofErr w:type="spellStart"/>
            <w:r w:rsidRPr="00534FA0">
              <w:t>rds</w:t>
            </w:r>
            <w:proofErr w:type="spellEnd"/>
          </w:p>
        </w:tc>
        <w:tc>
          <w:tcPr>
            <w:tcW w:w="0" w:type="auto"/>
            <w:vAlign w:val="center"/>
          </w:tcPr>
          <w:p w14:paraId="5D40D9E0" w14:textId="53F8DF34" w:rsidR="00E278CC" w:rsidRPr="00534FA0" w:rsidRDefault="00E278CC" w:rsidP="00534FA0">
            <w:r w:rsidRPr="00534FA0">
              <w:t>Roads distance</w:t>
            </w:r>
          </w:p>
        </w:tc>
        <w:tc>
          <w:tcPr>
            <w:tcW w:w="0" w:type="auto"/>
            <w:vAlign w:val="center"/>
          </w:tcPr>
          <w:p w14:paraId="1BF34AA2" w14:textId="6C9D2653" w:rsidR="00E278CC" w:rsidRPr="00534FA0" w:rsidRDefault="00F7499C" w:rsidP="00534FA0">
            <w:r w:rsidRPr="00534FA0">
              <w:t>Distance of the centroid of each pixel to the nearest pixel containing a road</w:t>
            </w:r>
          </w:p>
        </w:tc>
        <w:tc>
          <w:tcPr>
            <w:tcW w:w="0" w:type="auto"/>
            <w:vAlign w:val="center"/>
          </w:tcPr>
          <w:p w14:paraId="693F085F" w14:textId="73C881C5" w:rsidR="00E278CC" w:rsidRPr="00534FA0" w:rsidRDefault="00D94D97" w:rsidP="00534FA0">
            <w:r w:rsidRPr="00534FA0">
              <w:t>1km</w:t>
            </w:r>
          </w:p>
        </w:tc>
        <w:tc>
          <w:tcPr>
            <w:tcW w:w="0" w:type="auto"/>
            <w:vAlign w:val="center"/>
          </w:tcPr>
          <w:p w14:paraId="5F82DDAD" w14:textId="788ECDA5" w:rsidR="00E278CC" w:rsidRPr="00534FA0" w:rsidRDefault="00D94D97" w:rsidP="00534FA0">
            <w:r w:rsidRPr="00534FA0">
              <w:t>m</w:t>
            </w:r>
          </w:p>
        </w:tc>
      </w:tr>
      <w:tr w:rsidR="007C0E6C" w:rsidRPr="00534FA0" w14:paraId="55B5988C" w14:textId="77777777" w:rsidTr="00A26490">
        <w:tc>
          <w:tcPr>
            <w:tcW w:w="0" w:type="auto"/>
            <w:gridSpan w:val="5"/>
            <w:vAlign w:val="center"/>
          </w:tcPr>
          <w:p w14:paraId="7E491B9F" w14:textId="4D077080" w:rsidR="007C0E6C" w:rsidRPr="00534FA0" w:rsidRDefault="004E4045" w:rsidP="00036FBE">
            <w:pPr>
              <w:jc w:val="center"/>
              <w:rPr>
                <w:i/>
                <w:iCs/>
              </w:rPr>
            </w:pPr>
            <w:r w:rsidRPr="00534FA0">
              <w:rPr>
                <w:i/>
                <w:iCs/>
              </w:rPr>
              <w:t>Topology</w:t>
            </w:r>
          </w:p>
        </w:tc>
      </w:tr>
      <w:tr w:rsidR="00A67E12" w:rsidRPr="00534FA0" w14:paraId="18AEBF92" w14:textId="77777777" w:rsidTr="00A26490">
        <w:tc>
          <w:tcPr>
            <w:tcW w:w="0" w:type="auto"/>
            <w:vAlign w:val="center"/>
          </w:tcPr>
          <w:p w14:paraId="75E43D85" w14:textId="15853163" w:rsidR="007C0E6C" w:rsidRPr="00932D99" w:rsidRDefault="008E3A06" w:rsidP="00534FA0">
            <w:pPr>
              <w:rPr>
                <w:highlight w:val="green"/>
              </w:rPr>
            </w:pPr>
            <w:proofErr w:type="spellStart"/>
            <w:r w:rsidRPr="00932D99">
              <w:rPr>
                <w:highlight w:val="green"/>
              </w:rPr>
              <w:t>dem</w:t>
            </w:r>
            <w:proofErr w:type="spellEnd"/>
          </w:p>
        </w:tc>
        <w:tc>
          <w:tcPr>
            <w:tcW w:w="0" w:type="auto"/>
            <w:vAlign w:val="center"/>
          </w:tcPr>
          <w:p w14:paraId="501909F5" w14:textId="1EB190B7" w:rsidR="007C0E6C" w:rsidRPr="00534FA0" w:rsidRDefault="00A26490" w:rsidP="00534FA0">
            <w:r w:rsidRPr="00932D99">
              <w:rPr>
                <w:highlight w:val="green"/>
              </w:rPr>
              <w:t>Digital elevation model</w:t>
            </w:r>
          </w:p>
        </w:tc>
        <w:tc>
          <w:tcPr>
            <w:tcW w:w="0" w:type="auto"/>
            <w:vAlign w:val="center"/>
          </w:tcPr>
          <w:p w14:paraId="6B9FD265" w14:textId="3BE3049E" w:rsidR="007C0E6C" w:rsidRPr="00534FA0" w:rsidRDefault="007C0E6C" w:rsidP="00534FA0"/>
        </w:tc>
        <w:tc>
          <w:tcPr>
            <w:tcW w:w="0" w:type="auto"/>
            <w:vAlign w:val="center"/>
          </w:tcPr>
          <w:p w14:paraId="6D575716" w14:textId="77777777" w:rsidR="007C0E6C" w:rsidRPr="00534FA0" w:rsidRDefault="007C0E6C" w:rsidP="00534FA0"/>
        </w:tc>
        <w:tc>
          <w:tcPr>
            <w:tcW w:w="0" w:type="auto"/>
            <w:vAlign w:val="center"/>
          </w:tcPr>
          <w:p w14:paraId="4AB4E47F" w14:textId="77777777" w:rsidR="007C0E6C" w:rsidRPr="00534FA0" w:rsidRDefault="007C0E6C" w:rsidP="00534FA0"/>
        </w:tc>
      </w:tr>
    </w:tbl>
    <w:p w14:paraId="630CAD92" w14:textId="3840783D" w:rsidR="00932D99" w:rsidRPr="00932D99" w:rsidRDefault="005F1650" w:rsidP="000F386C">
      <w:pPr>
        <w:rPr>
          <w:sz w:val="18"/>
          <w:szCs w:val="18"/>
        </w:rPr>
      </w:pPr>
      <w:r w:rsidRPr="00F224AE">
        <w:rPr>
          <w:sz w:val="18"/>
          <w:szCs w:val="18"/>
        </w:rPr>
        <w:t xml:space="preserve">Highlighted </w:t>
      </w:r>
      <w:r w:rsidR="00F224AE" w:rsidRPr="00F224AE">
        <w:rPr>
          <w:sz w:val="18"/>
          <w:szCs w:val="18"/>
        </w:rPr>
        <w:t xml:space="preserve">in </w:t>
      </w:r>
      <w:r w:rsidR="00F224AE" w:rsidRPr="00F224AE">
        <w:rPr>
          <w:sz w:val="18"/>
          <w:szCs w:val="18"/>
          <w:highlight w:val="yellow"/>
        </w:rPr>
        <w:t>yellow</w:t>
      </w:r>
      <w:r w:rsidR="00F224AE" w:rsidRPr="00F224AE">
        <w:rPr>
          <w:sz w:val="18"/>
          <w:szCs w:val="18"/>
        </w:rPr>
        <w:t xml:space="preserve"> </w:t>
      </w:r>
      <w:r w:rsidRPr="00F224AE">
        <w:rPr>
          <w:sz w:val="18"/>
          <w:szCs w:val="18"/>
        </w:rPr>
        <w:t>are the ones not included</w:t>
      </w:r>
      <w:r w:rsidR="00F224AE" w:rsidRPr="00F224AE">
        <w:rPr>
          <w:sz w:val="18"/>
          <w:szCs w:val="18"/>
        </w:rPr>
        <w:t xml:space="preserve"> so far.</w:t>
      </w:r>
      <w:r w:rsidR="00317EEC">
        <w:rPr>
          <w:sz w:val="18"/>
          <w:szCs w:val="18"/>
        </w:rPr>
        <w:br/>
      </w:r>
      <w:r w:rsidR="00932D99">
        <w:rPr>
          <w:sz w:val="18"/>
          <w:szCs w:val="18"/>
        </w:rPr>
        <w:t xml:space="preserve">In </w:t>
      </w:r>
      <w:r w:rsidR="00932D99" w:rsidRPr="00317EEC">
        <w:rPr>
          <w:sz w:val="18"/>
          <w:szCs w:val="18"/>
          <w:highlight w:val="green"/>
        </w:rPr>
        <w:t>green</w:t>
      </w:r>
      <w:r w:rsidR="00932D99">
        <w:rPr>
          <w:sz w:val="18"/>
          <w:szCs w:val="18"/>
        </w:rPr>
        <w:t xml:space="preserve"> those that were used for the </w:t>
      </w:r>
      <w:proofErr w:type="spellStart"/>
      <w:r w:rsidR="00932D99">
        <w:rPr>
          <w:sz w:val="18"/>
          <w:szCs w:val="18"/>
        </w:rPr>
        <w:t>only_climate</w:t>
      </w:r>
      <w:proofErr w:type="spellEnd"/>
      <w:r w:rsidR="00932D99">
        <w:rPr>
          <w:sz w:val="18"/>
          <w:szCs w:val="18"/>
        </w:rPr>
        <w:t xml:space="preserve"> model</w:t>
      </w:r>
      <w:r w:rsidR="00317EEC">
        <w:rPr>
          <w:sz w:val="18"/>
          <w:szCs w:val="18"/>
        </w:rPr>
        <w:t>.</w:t>
      </w:r>
    </w:p>
    <w:p w14:paraId="7CF2CCCF" w14:textId="542712CF" w:rsidR="0082571B" w:rsidRDefault="00066033" w:rsidP="0082571B">
      <w:pPr>
        <w:pStyle w:val="Heading1"/>
      </w:pPr>
      <w:bookmarkStart w:id="16" w:name="_Toc222926263"/>
      <w:r>
        <w:lastRenderedPageBreak/>
        <w:t>Methods</w:t>
      </w:r>
      <w:bookmarkEnd w:id="16"/>
    </w:p>
    <w:p w14:paraId="09EBC847" w14:textId="375972D5" w:rsidR="003F7CF5" w:rsidRDefault="00066033" w:rsidP="003F7CF5">
      <w:pPr>
        <w:pStyle w:val="Heading2"/>
      </w:pPr>
      <w:bookmarkStart w:id="17" w:name="_Toc222926264"/>
      <w:r>
        <w:t xml:space="preserve">Modelling region and </w:t>
      </w:r>
      <w:r w:rsidR="00153FC3">
        <w:t>variables selection</w:t>
      </w:r>
      <w:bookmarkEnd w:id="17"/>
    </w:p>
    <w:p w14:paraId="3CEF8385" w14:textId="7E4721E2" w:rsidR="002E61B0" w:rsidRDefault="002E61B0" w:rsidP="002E61B0">
      <w:pPr>
        <w:pStyle w:val="ListParagraph"/>
        <w:numPr>
          <w:ilvl w:val="0"/>
          <w:numId w:val="1"/>
        </w:numPr>
      </w:pPr>
      <w:r>
        <w:t>The resolution of predictors is 1km at equator</w:t>
      </w:r>
      <w:r w:rsidR="0002185E">
        <w:t xml:space="preserve">, I upscale it to 10km using the </w:t>
      </w:r>
      <w:r w:rsidR="00A4332B">
        <w:t>mean of the 1km pixels to get the 10km pixel</w:t>
      </w:r>
    </w:p>
    <w:p w14:paraId="2E8DC13A" w14:textId="77777777" w:rsidR="000775BE" w:rsidRDefault="00153FC3" w:rsidP="002E61B0">
      <w:pPr>
        <w:pStyle w:val="ListParagraph"/>
        <w:numPr>
          <w:ilvl w:val="0"/>
          <w:numId w:val="1"/>
        </w:numPr>
      </w:pPr>
      <w:r>
        <w:t xml:space="preserve">The extent of the modelling region </w:t>
      </w:r>
      <w:r w:rsidR="002E61B0">
        <w:t>is</w:t>
      </w:r>
      <w:r w:rsidR="00341401">
        <w:t>:</w:t>
      </w:r>
      <w:r w:rsidR="002E61B0">
        <w:t xml:space="preserve"> </w:t>
      </w:r>
    </w:p>
    <w:p w14:paraId="7857D38A" w14:textId="55B226F7" w:rsidR="00153FC3" w:rsidRPr="00341401" w:rsidRDefault="008D7648" w:rsidP="000775BE">
      <w:pPr>
        <w:pStyle w:val="ListParagraph"/>
      </w:pPr>
      <m:oMathPara>
        <m:oMath>
          <m:r>
            <w:rPr>
              <w:rFonts w:ascii="Cambria Math" w:hAnsi="Cambria Math"/>
            </w:rPr>
            <m:t>ext=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dist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points</m:t>
                      </m:r>
                    </m:e>
                  </m:d>
                </m:e>
              </m:d>
            </m:e>
          </m:func>
          <m:r>
            <w:rPr>
              <w:rFonts w:ascii="Cambria Math" w:hAnsi="Cambria Math"/>
            </w:rPr>
            <m:t>×0.04</m:t>
          </m:r>
        </m:oMath>
      </m:oMathPara>
    </w:p>
    <w:p w14:paraId="79DE3365" w14:textId="05B27298" w:rsidR="00341401" w:rsidRDefault="009E58B3" w:rsidP="002E61B0">
      <w:pPr>
        <w:pStyle w:val="ListParagraph"/>
        <w:numPr>
          <w:ilvl w:val="0"/>
          <w:numId w:val="1"/>
        </w:numPr>
      </w:pPr>
      <w:r>
        <w:t xml:space="preserve">Data gridding: </w:t>
      </w:r>
      <w:r w:rsidR="00AE0042">
        <w:t xml:space="preserve">I model presence VS. absence of records, meaning that </w:t>
      </w:r>
      <w:r w:rsidR="00685462">
        <w:t xml:space="preserve">each pixel that doesn’t have a presence location in the model region is regarded as absence of record. In each </w:t>
      </w:r>
      <w:r w:rsidR="00D02DF8">
        <w:t>presence pixel I sample just one pixel, irrespective of the number of presence points that fall inside that pixel (data thinning)</w:t>
      </w:r>
    </w:p>
    <w:p w14:paraId="5D583924" w14:textId="5EFD8858" w:rsidR="001E5A38" w:rsidRDefault="009E58B3" w:rsidP="002E61B0">
      <w:pPr>
        <w:pStyle w:val="ListParagraph"/>
        <w:numPr>
          <w:ilvl w:val="0"/>
          <w:numId w:val="1"/>
        </w:numPr>
      </w:pPr>
      <w:r>
        <w:t xml:space="preserve">Remove NAs from the gridded data: </w:t>
      </w:r>
      <w:r w:rsidR="00F17B21">
        <w:t>if a pixel has at least one NA value for a predictor that point is removed</w:t>
      </w:r>
    </w:p>
    <w:p w14:paraId="281C032A" w14:textId="542696E8" w:rsidR="000775BE" w:rsidRDefault="00B053D3" w:rsidP="002E61B0">
      <w:pPr>
        <w:pStyle w:val="ListParagraph"/>
        <w:numPr>
          <w:ilvl w:val="0"/>
          <w:numId w:val="1"/>
        </w:numPr>
      </w:pPr>
      <w:r>
        <w:t xml:space="preserve">Absence of records selection: I keep a 1:1 ratio of presence and absence of records. This means that among all the pixels marked as absence I subset randomly a number </w:t>
      </w:r>
      <w:r w:rsidR="000775BE">
        <w:t>such that:</w:t>
      </w:r>
    </w:p>
    <w:p w14:paraId="1AE69990" w14:textId="0DCA61F1" w:rsidR="00B053D3" w:rsidRPr="000775BE" w:rsidRDefault="000775BE" w:rsidP="000775BE">
      <w:pPr>
        <w:pStyle w:val="ListParagraph"/>
      </w:pPr>
      <m:oMathPara>
        <m:oMath>
          <m:r>
            <w:rPr>
              <w:rFonts w:ascii="Cambria Math" w:hAnsi="Cambria Math"/>
            </w:rPr>
            <m:t>length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absence</m:t>
              </m:r>
            </m:e>
          </m:d>
          <m:r>
            <w:rPr>
              <w:rFonts w:ascii="Cambria Math" w:hAnsi="Cambria Math"/>
            </w:rPr>
            <m:t>=length(presence)</m:t>
          </m:r>
        </m:oMath>
      </m:oMathPara>
    </w:p>
    <w:p w14:paraId="34F3F352" w14:textId="5999628D" w:rsidR="000775BE" w:rsidRDefault="00BC48D8" w:rsidP="002E61B0">
      <w:pPr>
        <w:pStyle w:val="ListParagraph"/>
        <w:numPr>
          <w:ilvl w:val="0"/>
          <w:numId w:val="1"/>
        </w:numPr>
      </w:pPr>
      <w:r>
        <w:t>Variables selection: collinearity analysis is performed</w:t>
      </w:r>
      <w:r w:rsidR="000D785A">
        <w:t xml:space="preserve"> through VIF + </w:t>
      </w:r>
      <w:r w:rsidR="00883E31">
        <w:t>Pairwise corr</w:t>
      </w:r>
      <w:r w:rsidR="00933733">
        <w:t>elation, with parameters:</w:t>
      </w:r>
    </w:p>
    <w:p w14:paraId="7C05A2CA" w14:textId="14EA097D" w:rsidR="00933733" w:rsidRPr="0059274C" w:rsidRDefault="0059274C" w:rsidP="00933733">
      <w:pPr>
        <w:pStyle w:val="ListParagraph"/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max⁡</m:t>
          </m:r>
          <m:r>
            <w:rPr>
              <w:rFonts w:ascii="Cambria Math" w:hAnsi="Cambria Math"/>
            </w:rPr>
            <m:t>_corr =0.6</m:t>
          </m:r>
        </m:oMath>
      </m:oMathPara>
    </w:p>
    <w:p w14:paraId="1940C734" w14:textId="401BFB0B" w:rsidR="001B1D02" w:rsidRPr="003F7CF5" w:rsidRDefault="0059274C" w:rsidP="00A80C59">
      <w:pPr>
        <w:pStyle w:val="ListParagraph"/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max⁡</m:t>
          </m:r>
          <m:r>
            <w:rPr>
              <w:rFonts w:ascii="Cambria Math" w:hAnsi="Cambria Math"/>
            </w:rPr>
            <m:t>_vif=5</m:t>
          </m:r>
        </m:oMath>
      </m:oMathPara>
    </w:p>
    <w:p w14:paraId="7BC6C751" w14:textId="77777777" w:rsidR="00615273" w:rsidRDefault="003509AF" w:rsidP="00615273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Since the selected predictors are on a very different scale of values I standardized them by calculating the z score of each raster and </w:t>
      </w:r>
      <w:r w:rsidR="00762838">
        <w:rPr>
          <w:rFonts w:eastAsiaTheme="minorEastAsia"/>
        </w:rPr>
        <w:t>this is used in the modelling:</w:t>
      </w:r>
    </w:p>
    <w:p w14:paraId="34DFB36B" w14:textId="065D435D" w:rsidR="00615273" w:rsidRPr="00615273" w:rsidRDefault="00762838" w:rsidP="00615273">
      <w:pPr>
        <w:pStyle w:val="ListParagrap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z score=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r-μ</m:t>
              </m:r>
            </m:num>
            <m:den>
              <m:r>
                <w:rPr>
                  <w:rFonts w:ascii="Cambria Math" w:eastAsiaTheme="minorEastAsia" w:hAnsi="Cambria Math"/>
                </w:rPr>
                <m:t>σ</m:t>
              </m:r>
            </m:den>
          </m:f>
        </m:oMath>
      </m:oMathPara>
    </w:p>
    <w:p w14:paraId="005FBF0E" w14:textId="0730A75C" w:rsidR="00A80C59" w:rsidRDefault="00893D1F" w:rsidP="00A80C59">
      <w:pPr>
        <w:pStyle w:val="Heading2"/>
        <w:rPr>
          <w:rFonts w:eastAsiaTheme="minorEastAsia"/>
        </w:rPr>
      </w:pPr>
      <w:bookmarkStart w:id="18" w:name="_Toc222926265"/>
      <w:r>
        <w:rPr>
          <w:rFonts w:eastAsiaTheme="minorEastAsia"/>
        </w:rPr>
        <w:t>Block CV</w:t>
      </w:r>
      <w:bookmarkEnd w:id="18"/>
    </w:p>
    <w:p w14:paraId="09758E18" w14:textId="561059F9" w:rsidR="00893D1F" w:rsidRDefault="00893D1F" w:rsidP="00893D1F">
      <w:pPr>
        <w:pStyle w:val="ListParagraph"/>
        <w:numPr>
          <w:ilvl w:val="0"/>
          <w:numId w:val="1"/>
        </w:numPr>
      </w:pPr>
      <w:r>
        <w:t>Use degree of spatial autocorrelation between presences and absences of records as a measure to define the size of the blocks for cross validation</w:t>
      </w:r>
    </w:p>
    <w:p w14:paraId="055CF46A" w14:textId="717DB63F" w:rsidR="001E28A9" w:rsidRDefault="001E28A9" w:rsidP="00893D1F">
      <w:pPr>
        <w:pStyle w:val="ListParagraph"/>
        <w:numPr>
          <w:ilvl w:val="0"/>
          <w:numId w:val="1"/>
        </w:numPr>
      </w:pPr>
      <w:r>
        <w:t xml:space="preserve">Divide the study area in blocks of size </w:t>
      </w:r>
      <w:r w:rsidR="00CA5884">
        <w:t xml:space="preserve">equal to the spat autocorrelation and </w:t>
      </w:r>
      <w:r w:rsidR="003203A2">
        <w:t>subset all the points that fall in each block</w:t>
      </w:r>
    </w:p>
    <w:p w14:paraId="5587B517" w14:textId="4F0337F2" w:rsidR="008A382B" w:rsidRDefault="008A382B" w:rsidP="00893D1F">
      <w:pPr>
        <w:pStyle w:val="ListParagraph"/>
        <w:numPr>
          <w:ilvl w:val="0"/>
          <w:numId w:val="1"/>
        </w:numPr>
      </w:pPr>
      <w:r>
        <w:t xml:space="preserve">[consider using the </w:t>
      </w:r>
      <w:proofErr w:type="spellStart"/>
      <w:r>
        <w:t>cv_buffer</w:t>
      </w:r>
      <w:proofErr w:type="spellEnd"/>
      <w:r>
        <w:t xml:space="preserve"> </w:t>
      </w:r>
      <w:r w:rsidR="00AF738B">
        <w:t xml:space="preserve">function in </w:t>
      </w:r>
      <w:proofErr w:type="spellStart"/>
      <w:r w:rsidR="00AF738B">
        <w:t>blockCV</w:t>
      </w:r>
      <w:proofErr w:type="spellEnd"/>
      <w:r w:rsidR="00AF738B">
        <w:t xml:space="preserve"> package</w:t>
      </w:r>
      <w:r w:rsidR="00B82AB4">
        <w:t xml:space="preserve">] </w:t>
      </w:r>
    </w:p>
    <w:p w14:paraId="1F94FABA" w14:textId="44A6BD13" w:rsidR="00330B70" w:rsidRDefault="003203A2" w:rsidP="00893D1F">
      <w:pPr>
        <w:pStyle w:val="ListParagraph"/>
        <w:numPr>
          <w:ilvl w:val="0"/>
          <w:numId w:val="1"/>
        </w:numPr>
      </w:pPr>
      <w:r>
        <w:t xml:space="preserve">Divide the blocks (and all the points inside them) in </w:t>
      </w:r>
      <w:r>
        <w:rPr>
          <w:i/>
          <w:iCs/>
        </w:rPr>
        <w:t>k</w:t>
      </w:r>
      <w:r>
        <w:t xml:space="preserve"> folds</w:t>
      </w:r>
      <w:r w:rsidR="00202F79">
        <w:t xml:space="preserve"> and use these for cross validation of each model</w:t>
      </w:r>
      <w:r w:rsidR="004D1C1E">
        <w:t xml:space="preserve"> at each run</w:t>
      </w:r>
      <w:r w:rsidR="00D25A06">
        <w:t>, here</w:t>
      </w:r>
      <w:r w:rsidR="00330B70">
        <w:t>:</w:t>
      </w:r>
    </w:p>
    <w:p w14:paraId="1966E456" w14:textId="0E43D3CF" w:rsidR="00330B70" w:rsidRPr="00AF51FA" w:rsidRDefault="002E6DFC" w:rsidP="00330B70">
      <w:pPr>
        <w:pStyle w:val="ListParagrap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K=5</m:t>
          </m:r>
        </m:oMath>
      </m:oMathPara>
    </w:p>
    <w:p w14:paraId="2C688A1D" w14:textId="1450FF16" w:rsidR="00AF51FA" w:rsidRDefault="00AF51FA" w:rsidP="00330B70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I use a 5-fold CV because if I increase the number of folds to 10 the </w:t>
      </w:r>
      <w:r w:rsidR="00B5109A">
        <w:rPr>
          <w:rFonts w:eastAsiaTheme="minorEastAsia"/>
        </w:rPr>
        <w:t>folds are very unbalanced, this is because the presence data are very localized and clustered</w:t>
      </w:r>
      <w:r w:rsidR="00A53BBD">
        <w:rPr>
          <w:rFonts w:eastAsiaTheme="minorEastAsia"/>
        </w:rPr>
        <w:t>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0"/>
        <w:gridCol w:w="958"/>
        <w:gridCol w:w="958"/>
        <w:gridCol w:w="900"/>
        <w:gridCol w:w="900"/>
        <w:gridCol w:w="958"/>
        <w:gridCol w:w="958"/>
        <w:gridCol w:w="902"/>
        <w:gridCol w:w="902"/>
      </w:tblGrid>
      <w:tr w:rsidR="009D2888" w:rsidRPr="00ED07B8" w14:paraId="7BBDF54E" w14:textId="6AA6858D" w:rsidTr="00E06A28">
        <w:tc>
          <w:tcPr>
            <w:tcW w:w="958" w:type="dxa"/>
          </w:tcPr>
          <w:p w14:paraId="485C3566" w14:textId="77777777" w:rsidR="009D2888" w:rsidRPr="00ED07B8" w:rsidRDefault="009D2888" w:rsidP="00ED07B8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3666" w:type="dxa"/>
            <w:gridSpan w:val="4"/>
          </w:tcPr>
          <w:p w14:paraId="6E50A403" w14:textId="4232961B" w:rsidR="009D2888" w:rsidRPr="00ED07B8" w:rsidRDefault="009D2888" w:rsidP="00ED07B8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ED07B8">
              <w:rPr>
                <w:b/>
                <w:bCs/>
              </w:rPr>
              <w:t>10-fold</w:t>
            </w:r>
          </w:p>
        </w:tc>
        <w:tc>
          <w:tcPr>
            <w:tcW w:w="3672" w:type="dxa"/>
            <w:gridSpan w:val="4"/>
          </w:tcPr>
          <w:p w14:paraId="115E6E88" w14:textId="23B54C97" w:rsidR="009D2888" w:rsidRPr="00ED07B8" w:rsidRDefault="009D2888" w:rsidP="00ED07B8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ED07B8">
              <w:rPr>
                <w:b/>
                <w:bCs/>
              </w:rPr>
              <w:t>5-fold</w:t>
            </w:r>
          </w:p>
        </w:tc>
      </w:tr>
      <w:tr w:rsidR="009D2888" w14:paraId="016ECD4F" w14:textId="36DBB30D" w:rsidTr="00E06A28">
        <w:tc>
          <w:tcPr>
            <w:tcW w:w="958" w:type="dxa"/>
          </w:tcPr>
          <w:p w14:paraId="181C2926" w14:textId="52165043" w:rsidR="009D2888" w:rsidRPr="00ED07B8" w:rsidRDefault="009D2888" w:rsidP="00ED07B8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ED07B8">
              <w:rPr>
                <w:b/>
                <w:bCs/>
              </w:rPr>
              <w:t>fold</w:t>
            </w:r>
          </w:p>
        </w:tc>
        <w:tc>
          <w:tcPr>
            <w:tcW w:w="923" w:type="dxa"/>
          </w:tcPr>
          <w:p w14:paraId="0B6364F5" w14:textId="6C4A956E" w:rsidR="009D2888" w:rsidRPr="00ED07B8" w:rsidRDefault="009D2888" w:rsidP="009D2888">
            <w:pPr>
              <w:pStyle w:val="ListParagraph"/>
              <w:ind w:left="0"/>
              <w:rPr>
                <w:b/>
                <w:bCs/>
              </w:rPr>
            </w:pPr>
            <w:r w:rsidRPr="00ED07B8">
              <w:rPr>
                <w:b/>
                <w:bCs/>
              </w:rPr>
              <w:t xml:space="preserve">train_0 </w:t>
            </w:r>
          </w:p>
        </w:tc>
        <w:tc>
          <w:tcPr>
            <w:tcW w:w="923" w:type="dxa"/>
          </w:tcPr>
          <w:p w14:paraId="7F24CFC9" w14:textId="04539F91" w:rsidR="009D2888" w:rsidRPr="00ED07B8" w:rsidRDefault="009D2888" w:rsidP="009D2888">
            <w:pPr>
              <w:pStyle w:val="ListParagraph"/>
              <w:ind w:left="0"/>
              <w:rPr>
                <w:b/>
                <w:bCs/>
              </w:rPr>
            </w:pPr>
            <w:r w:rsidRPr="00ED07B8">
              <w:rPr>
                <w:b/>
                <w:bCs/>
              </w:rPr>
              <w:t xml:space="preserve">train_1 </w:t>
            </w:r>
          </w:p>
        </w:tc>
        <w:tc>
          <w:tcPr>
            <w:tcW w:w="910" w:type="dxa"/>
          </w:tcPr>
          <w:p w14:paraId="4244487B" w14:textId="171D21DE" w:rsidR="009D2888" w:rsidRPr="00ED07B8" w:rsidRDefault="009D2888" w:rsidP="009D2888">
            <w:pPr>
              <w:pStyle w:val="ListParagraph"/>
              <w:ind w:left="0"/>
              <w:rPr>
                <w:b/>
                <w:bCs/>
              </w:rPr>
            </w:pPr>
            <w:r w:rsidRPr="00ED07B8">
              <w:rPr>
                <w:b/>
                <w:bCs/>
              </w:rPr>
              <w:t xml:space="preserve">test_0 </w:t>
            </w:r>
          </w:p>
        </w:tc>
        <w:tc>
          <w:tcPr>
            <w:tcW w:w="910" w:type="dxa"/>
          </w:tcPr>
          <w:p w14:paraId="509D7744" w14:textId="53A91139" w:rsidR="009D2888" w:rsidRPr="00ED07B8" w:rsidRDefault="009D2888" w:rsidP="009D2888">
            <w:pPr>
              <w:pStyle w:val="ListParagraph"/>
              <w:ind w:left="0"/>
              <w:rPr>
                <w:b/>
                <w:bCs/>
              </w:rPr>
            </w:pPr>
            <w:r w:rsidRPr="00ED07B8">
              <w:rPr>
                <w:b/>
                <w:bCs/>
              </w:rPr>
              <w:t>test_1</w:t>
            </w:r>
          </w:p>
        </w:tc>
        <w:tc>
          <w:tcPr>
            <w:tcW w:w="923" w:type="dxa"/>
          </w:tcPr>
          <w:p w14:paraId="43F54AB6" w14:textId="5895353B" w:rsidR="009D2888" w:rsidRPr="00ED07B8" w:rsidRDefault="009D2888" w:rsidP="009D2888">
            <w:pPr>
              <w:pStyle w:val="ListParagraph"/>
              <w:ind w:left="0"/>
              <w:rPr>
                <w:b/>
                <w:bCs/>
              </w:rPr>
            </w:pPr>
            <w:r w:rsidRPr="00ED07B8">
              <w:rPr>
                <w:b/>
                <w:bCs/>
              </w:rPr>
              <w:t xml:space="preserve">train_0 </w:t>
            </w:r>
          </w:p>
        </w:tc>
        <w:tc>
          <w:tcPr>
            <w:tcW w:w="923" w:type="dxa"/>
          </w:tcPr>
          <w:p w14:paraId="34400E3F" w14:textId="2CE4A687" w:rsidR="009D2888" w:rsidRPr="00ED07B8" w:rsidRDefault="009D2888" w:rsidP="009D2888">
            <w:pPr>
              <w:pStyle w:val="ListParagraph"/>
              <w:ind w:left="0"/>
              <w:rPr>
                <w:b/>
                <w:bCs/>
              </w:rPr>
            </w:pPr>
            <w:r w:rsidRPr="00ED07B8">
              <w:rPr>
                <w:b/>
                <w:bCs/>
              </w:rPr>
              <w:t xml:space="preserve">train_1 </w:t>
            </w:r>
          </w:p>
        </w:tc>
        <w:tc>
          <w:tcPr>
            <w:tcW w:w="913" w:type="dxa"/>
          </w:tcPr>
          <w:p w14:paraId="186F5078" w14:textId="07B8C482" w:rsidR="009D2888" w:rsidRPr="00ED07B8" w:rsidRDefault="009D2888" w:rsidP="009D2888">
            <w:pPr>
              <w:pStyle w:val="ListParagraph"/>
              <w:ind w:left="0"/>
              <w:rPr>
                <w:b/>
                <w:bCs/>
              </w:rPr>
            </w:pPr>
            <w:r w:rsidRPr="00ED07B8">
              <w:rPr>
                <w:b/>
                <w:bCs/>
              </w:rPr>
              <w:t xml:space="preserve">test_0 </w:t>
            </w:r>
          </w:p>
        </w:tc>
        <w:tc>
          <w:tcPr>
            <w:tcW w:w="913" w:type="dxa"/>
          </w:tcPr>
          <w:p w14:paraId="2570DDD4" w14:textId="565753F1" w:rsidR="009D2888" w:rsidRPr="00ED07B8" w:rsidRDefault="009D2888" w:rsidP="009D2888">
            <w:pPr>
              <w:pStyle w:val="ListParagraph"/>
              <w:ind w:left="0"/>
              <w:rPr>
                <w:b/>
                <w:bCs/>
              </w:rPr>
            </w:pPr>
            <w:r w:rsidRPr="00ED07B8">
              <w:rPr>
                <w:b/>
                <w:bCs/>
              </w:rPr>
              <w:t>test_1</w:t>
            </w:r>
          </w:p>
        </w:tc>
      </w:tr>
      <w:tr w:rsidR="001B1149" w14:paraId="51550C4F" w14:textId="1A30C932" w:rsidTr="00E06A28">
        <w:tc>
          <w:tcPr>
            <w:tcW w:w="958" w:type="dxa"/>
          </w:tcPr>
          <w:p w14:paraId="300F3F97" w14:textId="1702444D" w:rsidR="001B1149" w:rsidRPr="00ED07B8" w:rsidRDefault="001B1149" w:rsidP="00ED07B8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ED07B8">
              <w:rPr>
                <w:b/>
                <w:bCs/>
              </w:rPr>
              <w:t>1</w:t>
            </w:r>
          </w:p>
        </w:tc>
        <w:tc>
          <w:tcPr>
            <w:tcW w:w="923" w:type="dxa"/>
          </w:tcPr>
          <w:p w14:paraId="54074EDC" w14:textId="3F508E8A" w:rsidR="001B1149" w:rsidRDefault="001B1149" w:rsidP="001B1149">
            <w:pPr>
              <w:pStyle w:val="ListParagraph"/>
              <w:ind w:left="0"/>
            </w:pPr>
            <w:r w:rsidRPr="001B1149">
              <w:rPr>
                <w:rFonts w:ascii="Aptos Narrow" w:eastAsia="Times New Roman" w:hAnsi="Aptos Narrow" w:cs="Times New Roman"/>
                <w:color w:val="000000"/>
                <w:kern w:val="0"/>
                <w:lang w:val="en-LU" w:eastAsia="en-GB"/>
                <w14:ligatures w14:val="none"/>
              </w:rPr>
              <w:t>18453</w:t>
            </w:r>
          </w:p>
        </w:tc>
        <w:tc>
          <w:tcPr>
            <w:tcW w:w="923" w:type="dxa"/>
          </w:tcPr>
          <w:p w14:paraId="376920F1" w14:textId="10792B63" w:rsidR="001B1149" w:rsidRDefault="001B1149" w:rsidP="001B1149">
            <w:pPr>
              <w:pStyle w:val="ListParagraph"/>
              <w:ind w:left="0"/>
            </w:pPr>
            <w:r w:rsidRPr="001B1149">
              <w:rPr>
                <w:rFonts w:ascii="Aptos Narrow" w:eastAsia="Times New Roman" w:hAnsi="Aptos Narrow" w:cs="Times New Roman"/>
                <w:color w:val="000000"/>
                <w:kern w:val="0"/>
                <w:lang w:val="en-LU" w:eastAsia="en-GB"/>
                <w14:ligatures w14:val="none"/>
              </w:rPr>
              <w:t>17195</w:t>
            </w:r>
          </w:p>
        </w:tc>
        <w:tc>
          <w:tcPr>
            <w:tcW w:w="910" w:type="dxa"/>
          </w:tcPr>
          <w:p w14:paraId="5721A147" w14:textId="138233FC" w:rsidR="001B1149" w:rsidRDefault="001B1149" w:rsidP="001B1149">
            <w:pPr>
              <w:pStyle w:val="ListParagraph"/>
              <w:ind w:left="0"/>
            </w:pPr>
            <w:r w:rsidRPr="001B1149">
              <w:rPr>
                <w:rFonts w:ascii="Aptos Narrow" w:eastAsia="Times New Roman" w:hAnsi="Aptos Narrow" w:cs="Times New Roman"/>
                <w:color w:val="000000"/>
                <w:kern w:val="0"/>
                <w:lang w:val="en-LU" w:eastAsia="en-GB"/>
                <w14:ligatures w14:val="none"/>
              </w:rPr>
              <w:t>1229</w:t>
            </w:r>
          </w:p>
        </w:tc>
        <w:tc>
          <w:tcPr>
            <w:tcW w:w="910" w:type="dxa"/>
          </w:tcPr>
          <w:p w14:paraId="403517EE" w14:textId="0510F4CF" w:rsidR="001B1149" w:rsidRDefault="001B1149" w:rsidP="001B1149">
            <w:pPr>
              <w:pStyle w:val="ListParagraph"/>
              <w:ind w:left="0"/>
            </w:pPr>
            <w:r w:rsidRPr="001B1149">
              <w:rPr>
                <w:rFonts w:ascii="Aptos Narrow" w:eastAsia="Times New Roman" w:hAnsi="Aptos Narrow" w:cs="Times New Roman"/>
                <w:color w:val="000000"/>
                <w:kern w:val="0"/>
                <w:lang w:val="en-LU" w:eastAsia="en-GB"/>
                <w14:ligatures w14:val="none"/>
              </w:rPr>
              <w:t>2487</w:t>
            </w:r>
          </w:p>
        </w:tc>
        <w:tc>
          <w:tcPr>
            <w:tcW w:w="923" w:type="dxa"/>
          </w:tcPr>
          <w:p w14:paraId="4FE3D7F5" w14:textId="0016C3F1" w:rsidR="001B1149" w:rsidRDefault="001B1149" w:rsidP="001B1149">
            <w:pPr>
              <w:pStyle w:val="ListParagraph"/>
              <w:ind w:left="0"/>
            </w:pPr>
            <w:r w:rsidRPr="00E06A28">
              <w:rPr>
                <w:rFonts w:ascii="Aptos Narrow" w:eastAsia="Times New Roman" w:hAnsi="Aptos Narrow" w:cs="Times New Roman"/>
                <w:color w:val="000000"/>
                <w:kern w:val="0"/>
                <w:lang w:val="en-LU" w:eastAsia="en-GB"/>
                <w14:ligatures w14:val="none"/>
              </w:rPr>
              <w:t>15207</w:t>
            </w:r>
          </w:p>
        </w:tc>
        <w:tc>
          <w:tcPr>
            <w:tcW w:w="923" w:type="dxa"/>
          </w:tcPr>
          <w:p w14:paraId="72E0AB51" w14:textId="04679479" w:rsidR="001B1149" w:rsidRDefault="001B1149" w:rsidP="001B1149">
            <w:pPr>
              <w:pStyle w:val="ListParagraph"/>
              <w:ind w:left="0"/>
            </w:pPr>
            <w:r w:rsidRPr="00E06A28">
              <w:rPr>
                <w:rFonts w:ascii="Aptos Narrow" w:eastAsia="Times New Roman" w:hAnsi="Aptos Narrow" w:cs="Times New Roman"/>
                <w:color w:val="000000"/>
                <w:kern w:val="0"/>
                <w:lang w:val="en-LU" w:eastAsia="en-GB"/>
                <w14:ligatures w14:val="none"/>
              </w:rPr>
              <w:t>15311</w:t>
            </w:r>
          </w:p>
        </w:tc>
        <w:tc>
          <w:tcPr>
            <w:tcW w:w="913" w:type="dxa"/>
          </w:tcPr>
          <w:p w14:paraId="3019300C" w14:textId="14B7A7F9" w:rsidR="001B1149" w:rsidRDefault="001B1149" w:rsidP="001B1149">
            <w:pPr>
              <w:pStyle w:val="ListParagraph"/>
              <w:ind w:left="0"/>
            </w:pPr>
            <w:r w:rsidRPr="00E06A28">
              <w:rPr>
                <w:rFonts w:ascii="Aptos Narrow" w:eastAsia="Times New Roman" w:hAnsi="Aptos Narrow" w:cs="Times New Roman"/>
                <w:color w:val="000000"/>
                <w:kern w:val="0"/>
                <w:lang w:val="en-LU" w:eastAsia="en-GB"/>
                <w14:ligatures w14:val="none"/>
              </w:rPr>
              <w:t>4475</w:t>
            </w:r>
          </w:p>
        </w:tc>
        <w:tc>
          <w:tcPr>
            <w:tcW w:w="913" w:type="dxa"/>
          </w:tcPr>
          <w:p w14:paraId="5CA338D0" w14:textId="64B3BD90" w:rsidR="001B1149" w:rsidRDefault="001B1149" w:rsidP="001B1149">
            <w:pPr>
              <w:pStyle w:val="ListParagraph"/>
              <w:ind w:left="0"/>
            </w:pPr>
            <w:r w:rsidRPr="00E06A28">
              <w:rPr>
                <w:rFonts w:ascii="Aptos Narrow" w:eastAsia="Times New Roman" w:hAnsi="Aptos Narrow" w:cs="Times New Roman"/>
                <w:color w:val="000000"/>
                <w:kern w:val="0"/>
                <w:lang w:val="en-LU" w:eastAsia="en-GB"/>
                <w14:ligatures w14:val="none"/>
              </w:rPr>
              <w:t>4371</w:t>
            </w:r>
          </w:p>
        </w:tc>
      </w:tr>
      <w:tr w:rsidR="001B1149" w14:paraId="24867E5C" w14:textId="40DE82AF" w:rsidTr="00E06A28">
        <w:tc>
          <w:tcPr>
            <w:tcW w:w="958" w:type="dxa"/>
          </w:tcPr>
          <w:p w14:paraId="61F404D2" w14:textId="4D030920" w:rsidR="001B1149" w:rsidRPr="00ED07B8" w:rsidRDefault="001B1149" w:rsidP="00ED07B8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ED07B8">
              <w:rPr>
                <w:b/>
                <w:bCs/>
              </w:rPr>
              <w:lastRenderedPageBreak/>
              <w:t>2</w:t>
            </w:r>
          </w:p>
        </w:tc>
        <w:tc>
          <w:tcPr>
            <w:tcW w:w="923" w:type="dxa"/>
          </w:tcPr>
          <w:p w14:paraId="6969E9F1" w14:textId="768C6DC1" w:rsidR="001B1149" w:rsidRDefault="001B1149" w:rsidP="001B1149">
            <w:pPr>
              <w:pStyle w:val="ListParagraph"/>
              <w:ind w:left="0"/>
            </w:pPr>
            <w:r w:rsidRPr="001B1149">
              <w:rPr>
                <w:rFonts w:ascii="Aptos Narrow" w:eastAsia="Times New Roman" w:hAnsi="Aptos Narrow" w:cs="Times New Roman"/>
                <w:color w:val="000000"/>
                <w:kern w:val="0"/>
                <w:lang w:val="en-LU" w:eastAsia="en-GB"/>
                <w14:ligatures w14:val="none"/>
              </w:rPr>
              <w:t>17126</w:t>
            </w:r>
          </w:p>
        </w:tc>
        <w:tc>
          <w:tcPr>
            <w:tcW w:w="923" w:type="dxa"/>
          </w:tcPr>
          <w:p w14:paraId="1F40B3D8" w14:textId="045B8D0A" w:rsidR="001B1149" w:rsidRDefault="001B1149" w:rsidP="001B1149">
            <w:pPr>
              <w:pStyle w:val="ListParagraph"/>
              <w:ind w:left="0"/>
            </w:pPr>
            <w:r w:rsidRPr="001B1149">
              <w:rPr>
                <w:rFonts w:ascii="Aptos Narrow" w:eastAsia="Times New Roman" w:hAnsi="Aptos Narrow" w:cs="Times New Roman"/>
                <w:color w:val="000000"/>
                <w:kern w:val="0"/>
                <w:lang w:val="en-LU" w:eastAsia="en-GB"/>
                <w14:ligatures w14:val="none"/>
              </w:rPr>
              <w:t>15816</w:t>
            </w:r>
          </w:p>
        </w:tc>
        <w:tc>
          <w:tcPr>
            <w:tcW w:w="910" w:type="dxa"/>
          </w:tcPr>
          <w:p w14:paraId="10403186" w14:textId="473E58C7" w:rsidR="001B1149" w:rsidRDefault="001B1149" w:rsidP="001B1149">
            <w:pPr>
              <w:pStyle w:val="ListParagraph"/>
              <w:ind w:left="0"/>
            </w:pPr>
            <w:r w:rsidRPr="001B1149">
              <w:rPr>
                <w:rFonts w:ascii="Aptos Narrow" w:eastAsia="Times New Roman" w:hAnsi="Aptos Narrow" w:cs="Times New Roman"/>
                <w:color w:val="000000"/>
                <w:kern w:val="0"/>
                <w:lang w:val="en-LU" w:eastAsia="en-GB"/>
                <w14:ligatures w14:val="none"/>
              </w:rPr>
              <w:t>2556</w:t>
            </w:r>
          </w:p>
        </w:tc>
        <w:tc>
          <w:tcPr>
            <w:tcW w:w="910" w:type="dxa"/>
          </w:tcPr>
          <w:p w14:paraId="09B8A32C" w14:textId="3DE0A136" w:rsidR="001B1149" w:rsidRDefault="001B1149" w:rsidP="001B1149">
            <w:pPr>
              <w:pStyle w:val="ListParagraph"/>
              <w:ind w:left="0"/>
            </w:pPr>
            <w:r w:rsidRPr="001B1149">
              <w:rPr>
                <w:rFonts w:ascii="Aptos Narrow" w:eastAsia="Times New Roman" w:hAnsi="Aptos Narrow" w:cs="Times New Roman"/>
                <w:color w:val="000000"/>
                <w:kern w:val="0"/>
                <w:lang w:val="en-LU" w:eastAsia="en-GB"/>
                <w14:ligatures w14:val="none"/>
              </w:rPr>
              <w:t>3866</w:t>
            </w:r>
          </w:p>
        </w:tc>
        <w:tc>
          <w:tcPr>
            <w:tcW w:w="923" w:type="dxa"/>
          </w:tcPr>
          <w:p w14:paraId="0B587906" w14:textId="5E7C173E" w:rsidR="001B1149" w:rsidRDefault="001B1149" w:rsidP="001B1149">
            <w:pPr>
              <w:pStyle w:val="ListParagraph"/>
              <w:ind w:left="0"/>
            </w:pPr>
            <w:r w:rsidRPr="00E06A28">
              <w:rPr>
                <w:rFonts w:ascii="Aptos Narrow" w:eastAsia="Times New Roman" w:hAnsi="Aptos Narrow" w:cs="Times New Roman"/>
                <w:color w:val="000000"/>
                <w:kern w:val="0"/>
                <w:lang w:val="en-LU" w:eastAsia="en-GB"/>
                <w14:ligatures w14:val="none"/>
              </w:rPr>
              <w:t>15068</w:t>
            </w:r>
          </w:p>
        </w:tc>
        <w:tc>
          <w:tcPr>
            <w:tcW w:w="923" w:type="dxa"/>
          </w:tcPr>
          <w:p w14:paraId="5C278AD5" w14:textId="59949CA8" w:rsidR="001B1149" w:rsidRDefault="001B1149" w:rsidP="001B1149">
            <w:pPr>
              <w:pStyle w:val="ListParagraph"/>
              <w:ind w:left="0"/>
            </w:pPr>
            <w:r w:rsidRPr="00E06A28">
              <w:rPr>
                <w:rFonts w:ascii="Aptos Narrow" w:eastAsia="Times New Roman" w:hAnsi="Aptos Narrow" w:cs="Times New Roman"/>
                <w:color w:val="000000"/>
                <w:kern w:val="0"/>
                <w:lang w:val="en-LU" w:eastAsia="en-GB"/>
                <w14:ligatures w14:val="none"/>
              </w:rPr>
              <w:t>15897</w:t>
            </w:r>
          </w:p>
        </w:tc>
        <w:tc>
          <w:tcPr>
            <w:tcW w:w="913" w:type="dxa"/>
          </w:tcPr>
          <w:p w14:paraId="7405FB4C" w14:textId="354AD1E4" w:rsidR="001B1149" w:rsidRDefault="001B1149" w:rsidP="001B1149">
            <w:pPr>
              <w:pStyle w:val="ListParagraph"/>
              <w:ind w:left="0"/>
            </w:pPr>
            <w:r w:rsidRPr="00E06A28">
              <w:rPr>
                <w:rFonts w:ascii="Aptos Narrow" w:eastAsia="Times New Roman" w:hAnsi="Aptos Narrow" w:cs="Times New Roman"/>
                <w:color w:val="000000"/>
                <w:kern w:val="0"/>
                <w:lang w:val="en-LU" w:eastAsia="en-GB"/>
                <w14:ligatures w14:val="none"/>
              </w:rPr>
              <w:t>4614</w:t>
            </w:r>
          </w:p>
        </w:tc>
        <w:tc>
          <w:tcPr>
            <w:tcW w:w="913" w:type="dxa"/>
          </w:tcPr>
          <w:p w14:paraId="33484C4A" w14:textId="1262F125" w:rsidR="001B1149" w:rsidRDefault="001B1149" w:rsidP="001B1149">
            <w:pPr>
              <w:pStyle w:val="ListParagraph"/>
              <w:ind w:left="0"/>
            </w:pPr>
            <w:r w:rsidRPr="00E06A28">
              <w:rPr>
                <w:rFonts w:ascii="Aptos Narrow" w:eastAsia="Times New Roman" w:hAnsi="Aptos Narrow" w:cs="Times New Roman"/>
                <w:color w:val="000000"/>
                <w:kern w:val="0"/>
                <w:lang w:val="en-LU" w:eastAsia="en-GB"/>
                <w14:ligatures w14:val="none"/>
              </w:rPr>
              <w:t>3785</w:t>
            </w:r>
          </w:p>
        </w:tc>
      </w:tr>
      <w:tr w:rsidR="001B1149" w14:paraId="44F1EBFD" w14:textId="67F6DBA0" w:rsidTr="00E06A28">
        <w:tc>
          <w:tcPr>
            <w:tcW w:w="958" w:type="dxa"/>
          </w:tcPr>
          <w:p w14:paraId="688A7673" w14:textId="0881F196" w:rsidR="001B1149" w:rsidRPr="00ED07B8" w:rsidRDefault="001B1149" w:rsidP="00ED07B8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ED07B8">
              <w:rPr>
                <w:b/>
                <w:bCs/>
              </w:rPr>
              <w:t>3</w:t>
            </w:r>
          </w:p>
        </w:tc>
        <w:tc>
          <w:tcPr>
            <w:tcW w:w="923" w:type="dxa"/>
          </w:tcPr>
          <w:p w14:paraId="22EF0779" w14:textId="6D956311" w:rsidR="001B1149" w:rsidRDefault="001B1149" w:rsidP="001B1149">
            <w:pPr>
              <w:pStyle w:val="ListParagraph"/>
              <w:ind w:left="0"/>
            </w:pPr>
            <w:r w:rsidRPr="001B1149">
              <w:rPr>
                <w:rFonts w:ascii="Aptos Narrow" w:eastAsia="Times New Roman" w:hAnsi="Aptos Narrow" w:cs="Times New Roman"/>
                <w:color w:val="000000"/>
                <w:kern w:val="0"/>
                <w:lang w:val="en-LU" w:eastAsia="en-GB"/>
                <w14:ligatures w14:val="none"/>
              </w:rPr>
              <w:t>17950</w:t>
            </w:r>
          </w:p>
        </w:tc>
        <w:tc>
          <w:tcPr>
            <w:tcW w:w="923" w:type="dxa"/>
          </w:tcPr>
          <w:p w14:paraId="46FE83CC" w14:textId="170663D6" w:rsidR="001B1149" w:rsidRDefault="001B1149" w:rsidP="001B1149">
            <w:pPr>
              <w:pStyle w:val="ListParagraph"/>
              <w:ind w:left="0"/>
            </w:pPr>
            <w:r w:rsidRPr="001B1149">
              <w:rPr>
                <w:rFonts w:ascii="Aptos Narrow" w:eastAsia="Times New Roman" w:hAnsi="Aptos Narrow" w:cs="Times New Roman"/>
                <w:color w:val="000000"/>
                <w:kern w:val="0"/>
                <w:lang w:val="en-LU" w:eastAsia="en-GB"/>
                <w14:ligatures w14:val="none"/>
              </w:rPr>
              <w:t>18853</w:t>
            </w:r>
          </w:p>
        </w:tc>
        <w:tc>
          <w:tcPr>
            <w:tcW w:w="910" w:type="dxa"/>
          </w:tcPr>
          <w:p w14:paraId="2D1316F5" w14:textId="6B30C85B" w:rsidR="001B1149" w:rsidRDefault="001B1149" w:rsidP="001B1149">
            <w:pPr>
              <w:pStyle w:val="ListParagraph"/>
              <w:ind w:left="0"/>
            </w:pPr>
            <w:r w:rsidRPr="001B1149">
              <w:rPr>
                <w:rFonts w:ascii="Aptos Narrow" w:eastAsia="Times New Roman" w:hAnsi="Aptos Narrow" w:cs="Times New Roman"/>
                <w:color w:val="000000"/>
                <w:kern w:val="0"/>
                <w:lang w:val="en-LU" w:eastAsia="en-GB"/>
                <w14:ligatures w14:val="none"/>
              </w:rPr>
              <w:t>1732</w:t>
            </w:r>
          </w:p>
        </w:tc>
        <w:tc>
          <w:tcPr>
            <w:tcW w:w="910" w:type="dxa"/>
          </w:tcPr>
          <w:p w14:paraId="5064736B" w14:textId="49832D11" w:rsidR="001B1149" w:rsidRDefault="001B1149" w:rsidP="001B1149">
            <w:pPr>
              <w:pStyle w:val="ListParagraph"/>
              <w:ind w:left="0"/>
            </w:pPr>
            <w:r w:rsidRPr="001B1149">
              <w:rPr>
                <w:rFonts w:ascii="Aptos Narrow" w:eastAsia="Times New Roman" w:hAnsi="Aptos Narrow" w:cs="Times New Roman"/>
                <w:color w:val="000000"/>
                <w:kern w:val="0"/>
                <w:lang w:val="en-LU" w:eastAsia="en-GB"/>
                <w14:ligatures w14:val="none"/>
              </w:rPr>
              <w:t>829</w:t>
            </w:r>
          </w:p>
        </w:tc>
        <w:tc>
          <w:tcPr>
            <w:tcW w:w="923" w:type="dxa"/>
          </w:tcPr>
          <w:p w14:paraId="38ACB57A" w14:textId="78C9DFB2" w:rsidR="001B1149" w:rsidRDefault="001B1149" w:rsidP="001B1149">
            <w:pPr>
              <w:pStyle w:val="ListParagraph"/>
              <w:ind w:left="0"/>
            </w:pPr>
            <w:r w:rsidRPr="00E06A28">
              <w:rPr>
                <w:rFonts w:ascii="Aptos Narrow" w:eastAsia="Times New Roman" w:hAnsi="Aptos Narrow" w:cs="Times New Roman"/>
                <w:color w:val="000000"/>
                <w:kern w:val="0"/>
                <w:lang w:val="en-LU" w:eastAsia="en-GB"/>
                <w14:ligatures w14:val="none"/>
              </w:rPr>
              <w:t>16273</w:t>
            </w:r>
          </w:p>
        </w:tc>
        <w:tc>
          <w:tcPr>
            <w:tcW w:w="923" w:type="dxa"/>
          </w:tcPr>
          <w:p w14:paraId="54BAC87C" w14:textId="7397A5E6" w:rsidR="001B1149" w:rsidRDefault="001B1149" w:rsidP="001B1149">
            <w:pPr>
              <w:pStyle w:val="ListParagraph"/>
              <w:ind w:left="0"/>
            </w:pPr>
            <w:r w:rsidRPr="00E06A28">
              <w:rPr>
                <w:rFonts w:ascii="Aptos Narrow" w:eastAsia="Times New Roman" w:hAnsi="Aptos Narrow" w:cs="Times New Roman"/>
                <w:color w:val="000000"/>
                <w:kern w:val="0"/>
                <w:lang w:val="en-LU" w:eastAsia="en-GB"/>
                <w14:ligatures w14:val="none"/>
              </w:rPr>
              <w:t>15820</w:t>
            </w:r>
          </w:p>
        </w:tc>
        <w:tc>
          <w:tcPr>
            <w:tcW w:w="913" w:type="dxa"/>
          </w:tcPr>
          <w:p w14:paraId="1CAA1B9C" w14:textId="1BC45A86" w:rsidR="001B1149" w:rsidRDefault="001B1149" w:rsidP="001B1149">
            <w:pPr>
              <w:pStyle w:val="ListParagraph"/>
              <w:ind w:left="0"/>
            </w:pPr>
            <w:r w:rsidRPr="00E06A28">
              <w:rPr>
                <w:rFonts w:ascii="Aptos Narrow" w:eastAsia="Times New Roman" w:hAnsi="Aptos Narrow" w:cs="Times New Roman"/>
                <w:color w:val="000000"/>
                <w:kern w:val="0"/>
                <w:lang w:val="en-LU" w:eastAsia="en-GB"/>
                <w14:ligatures w14:val="none"/>
              </w:rPr>
              <w:t>3409</w:t>
            </w:r>
          </w:p>
        </w:tc>
        <w:tc>
          <w:tcPr>
            <w:tcW w:w="913" w:type="dxa"/>
          </w:tcPr>
          <w:p w14:paraId="045489B5" w14:textId="56D184CB" w:rsidR="001B1149" w:rsidRDefault="001B1149" w:rsidP="001B1149">
            <w:pPr>
              <w:pStyle w:val="ListParagraph"/>
              <w:ind w:left="0"/>
            </w:pPr>
            <w:r w:rsidRPr="00E06A28">
              <w:rPr>
                <w:rFonts w:ascii="Aptos Narrow" w:eastAsia="Times New Roman" w:hAnsi="Aptos Narrow" w:cs="Times New Roman"/>
                <w:color w:val="000000"/>
                <w:kern w:val="0"/>
                <w:lang w:val="en-LU" w:eastAsia="en-GB"/>
                <w14:ligatures w14:val="none"/>
              </w:rPr>
              <w:t>3862</w:t>
            </w:r>
          </w:p>
        </w:tc>
      </w:tr>
      <w:tr w:rsidR="001B1149" w14:paraId="36306BF5" w14:textId="27D71B42" w:rsidTr="00E06A28">
        <w:tc>
          <w:tcPr>
            <w:tcW w:w="958" w:type="dxa"/>
          </w:tcPr>
          <w:p w14:paraId="12C70EA4" w14:textId="7C1DBC9D" w:rsidR="001B1149" w:rsidRPr="00ED07B8" w:rsidRDefault="001B1149" w:rsidP="00ED07B8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ED07B8">
              <w:rPr>
                <w:b/>
                <w:bCs/>
              </w:rPr>
              <w:t>4</w:t>
            </w:r>
          </w:p>
        </w:tc>
        <w:tc>
          <w:tcPr>
            <w:tcW w:w="923" w:type="dxa"/>
          </w:tcPr>
          <w:p w14:paraId="7989733B" w14:textId="4864AF21" w:rsidR="001B1149" w:rsidRDefault="001B1149" w:rsidP="001B1149">
            <w:pPr>
              <w:pStyle w:val="ListParagraph"/>
              <w:ind w:left="0"/>
            </w:pPr>
            <w:r w:rsidRPr="001B1149">
              <w:rPr>
                <w:rFonts w:ascii="Aptos Narrow" w:eastAsia="Times New Roman" w:hAnsi="Aptos Narrow" w:cs="Times New Roman"/>
                <w:color w:val="000000"/>
                <w:kern w:val="0"/>
                <w:lang w:val="en-LU" w:eastAsia="en-GB"/>
                <w14:ligatures w14:val="none"/>
              </w:rPr>
              <w:t>17505</w:t>
            </w:r>
          </w:p>
        </w:tc>
        <w:tc>
          <w:tcPr>
            <w:tcW w:w="923" w:type="dxa"/>
          </w:tcPr>
          <w:p w14:paraId="291698FB" w14:textId="599F698A" w:rsidR="001B1149" w:rsidRDefault="001B1149" w:rsidP="001B1149">
            <w:pPr>
              <w:pStyle w:val="ListParagraph"/>
              <w:ind w:left="0"/>
            </w:pPr>
            <w:r w:rsidRPr="001B1149">
              <w:rPr>
                <w:rFonts w:ascii="Aptos Narrow" w:eastAsia="Times New Roman" w:hAnsi="Aptos Narrow" w:cs="Times New Roman"/>
                <w:color w:val="000000"/>
                <w:kern w:val="0"/>
                <w:lang w:val="en-LU" w:eastAsia="en-GB"/>
                <w14:ligatures w14:val="none"/>
              </w:rPr>
              <w:t>18906</w:t>
            </w:r>
          </w:p>
        </w:tc>
        <w:tc>
          <w:tcPr>
            <w:tcW w:w="910" w:type="dxa"/>
          </w:tcPr>
          <w:p w14:paraId="62F79EB0" w14:textId="53A0CA31" w:rsidR="001B1149" w:rsidRDefault="001B1149" w:rsidP="001B1149">
            <w:pPr>
              <w:pStyle w:val="ListParagraph"/>
              <w:ind w:left="0"/>
            </w:pPr>
            <w:r w:rsidRPr="001B1149">
              <w:rPr>
                <w:rFonts w:ascii="Aptos Narrow" w:eastAsia="Times New Roman" w:hAnsi="Aptos Narrow" w:cs="Times New Roman"/>
                <w:color w:val="000000"/>
                <w:kern w:val="0"/>
                <w:lang w:val="en-LU" w:eastAsia="en-GB"/>
                <w14:ligatures w14:val="none"/>
              </w:rPr>
              <w:t>2177</w:t>
            </w:r>
          </w:p>
        </w:tc>
        <w:tc>
          <w:tcPr>
            <w:tcW w:w="910" w:type="dxa"/>
          </w:tcPr>
          <w:p w14:paraId="508FA70B" w14:textId="5A79ABB1" w:rsidR="001B1149" w:rsidRDefault="001B1149" w:rsidP="001B1149">
            <w:pPr>
              <w:pStyle w:val="ListParagraph"/>
              <w:ind w:left="0"/>
            </w:pPr>
            <w:r w:rsidRPr="001B1149">
              <w:rPr>
                <w:rFonts w:ascii="Aptos Narrow" w:eastAsia="Times New Roman" w:hAnsi="Aptos Narrow" w:cs="Times New Roman"/>
                <w:color w:val="000000"/>
                <w:kern w:val="0"/>
                <w:lang w:val="en-LU" w:eastAsia="en-GB"/>
                <w14:ligatures w14:val="none"/>
              </w:rPr>
              <w:t>776</w:t>
            </w:r>
          </w:p>
        </w:tc>
        <w:tc>
          <w:tcPr>
            <w:tcW w:w="923" w:type="dxa"/>
          </w:tcPr>
          <w:p w14:paraId="32083A6C" w14:textId="3EE04FD7" w:rsidR="001B1149" w:rsidRDefault="001B1149" w:rsidP="001B1149">
            <w:pPr>
              <w:pStyle w:val="ListParagraph"/>
              <w:ind w:left="0"/>
            </w:pPr>
            <w:r w:rsidRPr="00E06A28">
              <w:rPr>
                <w:rFonts w:ascii="Aptos Narrow" w:eastAsia="Times New Roman" w:hAnsi="Aptos Narrow" w:cs="Times New Roman"/>
                <w:color w:val="000000"/>
                <w:kern w:val="0"/>
                <w:lang w:val="en-LU" w:eastAsia="en-GB"/>
                <w14:ligatures w14:val="none"/>
              </w:rPr>
              <w:t>16531</w:t>
            </w:r>
          </w:p>
        </w:tc>
        <w:tc>
          <w:tcPr>
            <w:tcW w:w="923" w:type="dxa"/>
          </w:tcPr>
          <w:p w14:paraId="00B60A85" w14:textId="3E63BAC1" w:rsidR="001B1149" w:rsidRDefault="001B1149" w:rsidP="001B1149">
            <w:pPr>
              <w:pStyle w:val="ListParagraph"/>
              <w:ind w:left="0"/>
            </w:pPr>
            <w:r w:rsidRPr="00E06A28">
              <w:rPr>
                <w:rFonts w:ascii="Aptos Narrow" w:eastAsia="Times New Roman" w:hAnsi="Aptos Narrow" w:cs="Times New Roman"/>
                <w:color w:val="000000"/>
                <w:kern w:val="0"/>
                <w:lang w:val="en-LU" w:eastAsia="en-GB"/>
                <w14:ligatures w14:val="none"/>
              </w:rPr>
              <w:t>15091</w:t>
            </w:r>
          </w:p>
        </w:tc>
        <w:tc>
          <w:tcPr>
            <w:tcW w:w="913" w:type="dxa"/>
          </w:tcPr>
          <w:p w14:paraId="62BE3627" w14:textId="13005B2D" w:rsidR="001B1149" w:rsidRDefault="001B1149" w:rsidP="001B1149">
            <w:pPr>
              <w:pStyle w:val="ListParagraph"/>
              <w:ind w:left="0"/>
            </w:pPr>
            <w:r w:rsidRPr="00E06A28">
              <w:rPr>
                <w:rFonts w:ascii="Aptos Narrow" w:eastAsia="Times New Roman" w:hAnsi="Aptos Narrow" w:cs="Times New Roman"/>
                <w:color w:val="000000"/>
                <w:kern w:val="0"/>
                <w:lang w:val="en-LU" w:eastAsia="en-GB"/>
                <w14:ligatures w14:val="none"/>
              </w:rPr>
              <w:t>3151</w:t>
            </w:r>
          </w:p>
        </w:tc>
        <w:tc>
          <w:tcPr>
            <w:tcW w:w="913" w:type="dxa"/>
          </w:tcPr>
          <w:p w14:paraId="023D6D20" w14:textId="0FB697C1" w:rsidR="001B1149" w:rsidRDefault="001B1149" w:rsidP="001B1149">
            <w:pPr>
              <w:pStyle w:val="ListParagraph"/>
              <w:ind w:left="0"/>
            </w:pPr>
            <w:r w:rsidRPr="00E06A28">
              <w:rPr>
                <w:rFonts w:ascii="Aptos Narrow" w:eastAsia="Times New Roman" w:hAnsi="Aptos Narrow" w:cs="Times New Roman"/>
                <w:color w:val="000000"/>
                <w:kern w:val="0"/>
                <w:lang w:val="en-LU" w:eastAsia="en-GB"/>
                <w14:ligatures w14:val="none"/>
              </w:rPr>
              <w:t>4591</w:t>
            </w:r>
          </w:p>
        </w:tc>
      </w:tr>
      <w:tr w:rsidR="001B1149" w14:paraId="490DDD2F" w14:textId="608ED4E7" w:rsidTr="00E06A28">
        <w:tc>
          <w:tcPr>
            <w:tcW w:w="958" w:type="dxa"/>
          </w:tcPr>
          <w:p w14:paraId="7AAA699F" w14:textId="1BD9CAEC" w:rsidR="001B1149" w:rsidRPr="00ED07B8" w:rsidRDefault="001B1149" w:rsidP="00ED07B8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ED07B8">
              <w:rPr>
                <w:b/>
                <w:bCs/>
              </w:rPr>
              <w:t>5</w:t>
            </w:r>
          </w:p>
        </w:tc>
        <w:tc>
          <w:tcPr>
            <w:tcW w:w="923" w:type="dxa"/>
          </w:tcPr>
          <w:p w14:paraId="76A2EDDF" w14:textId="08BC82BD" w:rsidR="001B1149" w:rsidRDefault="001B1149" w:rsidP="001B1149">
            <w:pPr>
              <w:pStyle w:val="ListParagraph"/>
              <w:ind w:left="0"/>
            </w:pPr>
            <w:r w:rsidRPr="001B1149">
              <w:rPr>
                <w:rFonts w:ascii="Aptos Narrow" w:eastAsia="Times New Roman" w:hAnsi="Aptos Narrow" w:cs="Times New Roman"/>
                <w:color w:val="000000"/>
                <w:kern w:val="0"/>
                <w:lang w:val="en-LU" w:eastAsia="en-GB"/>
                <w14:ligatures w14:val="none"/>
              </w:rPr>
              <w:t>17749</w:t>
            </w:r>
          </w:p>
        </w:tc>
        <w:tc>
          <w:tcPr>
            <w:tcW w:w="923" w:type="dxa"/>
          </w:tcPr>
          <w:p w14:paraId="638C809E" w14:textId="42F0538B" w:rsidR="001B1149" w:rsidRDefault="001B1149" w:rsidP="001B1149">
            <w:pPr>
              <w:pStyle w:val="ListParagraph"/>
              <w:ind w:left="0"/>
            </w:pPr>
            <w:r w:rsidRPr="001B1149">
              <w:rPr>
                <w:rFonts w:ascii="Aptos Narrow" w:eastAsia="Times New Roman" w:hAnsi="Aptos Narrow" w:cs="Times New Roman"/>
                <w:color w:val="000000"/>
                <w:kern w:val="0"/>
                <w:lang w:val="en-LU" w:eastAsia="en-GB"/>
                <w14:ligatures w14:val="none"/>
              </w:rPr>
              <w:t>18398</w:t>
            </w:r>
          </w:p>
        </w:tc>
        <w:tc>
          <w:tcPr>
            <w:tcW w:w="910" w:type="dxa"/>
          </w:tcPr>
          <w:p w14:paraId="202F09F0" w14:textId="18C1CEE5" w:rsidR="001B1149" w:rsidRDefault="001B1149" w:rsidP="001B1149">
            <w:pPr>
              <w:pStyle w:val="ListParagraph"/>
              <w:ind w:left="0"/>
            </w:pPr>
            <w:r w:rsidRPr="001B1149">
              <w:rPr>
                <w:rFonts w:ascii="Aptos Narrow" w:eastAsia="Times New Roman" w:hAnsi="Aptos Narrow" w:cs="Times New Roman"/>
                <w:color w:val="000000"/>
                <w:kern w:val="0"/>
                <w:lang w:val="en-LU" w:eastAsia="en-GB"/>
                <w14:ligatures w14:val="none"/>
              </w:rPr>
              <w:t>1933</w:t>
            </w:r>
          </w:p>
        </w:tc>
        <w:tc>
          <w:tcPr>
            <w:tcW w:w="910" w:type="dxa"/>
          </w:tcPr>
          <w:p w14:paraId="479CFC2D" w14:textId="5E2AE109" w:rsidR="001B1149" w:rsidRDefault="001B1149" w:rsidP="001B1149">
            <w:pPr>
              <w:pStyle w:val="ListParagraph"/>
              <w:ind w:left="0"/>
            </w:pPr>
            <w:r w:rsidRPr="001B1149">
              <w:rPr>
                <w:rFonts w:ascii="Aptos Narrow" w:eastAsia="Times New Roman" w:hAnsi="Aptos Narrow" w:cs="Times New Roman"/>
                <w:color w:val="000000"/>
                <w:kern w:val="0"/>
                <w:lang w:val="en-LU" w:eastAsia="en-GB"/>
                <w14:ligatures w14:val="none"/>
              </w:rPr>
              <w:t>1284</w:t>
            </w:r>
          </w:p>
        </w:tc>
        <w:tc>
          <w:tcPr>
            <w:tcW w:w="923" w:type="dxa"/>
          </w:tcPr>
          <w:p w14:paraId="6C8328D4" w14:textId="6AE888C0" w:rsidR="001B1149" w:rsidRDefault="001B1149" w:rsidP="001B1149">
            <w:pPr>
              <w:pStyle w:val="ListParagraph"/>
              <w:ind w:left="0"/>
            </w:pPr>
            <w:r w:rsidRPr="00E06A28">
              <w:rPr>
                <w:rFonts w:ascii="Aptos Narrow" w:eastAsia="Times New Roman" w:hAnsi="Aptos Narrow" w:cs="Times New Roman"/>
                <w:color w:val="000000"/>
                <w:kern w:val="0"/>
                <w:lang w:val="en-LU" w:eastAsia="en-GB"/>
                <w14:ligatures w14:val="none"/>
              </w:rPr>
              <w:t>15649</w:t>
            </w:r>
          </w:p>
        </w:tc>
        <w:tc>
          <w:tcPr>
            <w:tcW w:w="923" w:type="dxa"/>
          </w:tcPr>
          <w:p w14:paraId="7EC24F16" w14:textId="75D30C15" w:rsidR="001B1149" w:rsidRDefault="001B1149" w:rsidP="001B1149">
            <w:pPr>
              <w:pStyle w:val="ListParagraph"/>
              <w:ind w:left="0"/>
            </w:pPr>
            <w:r w:rsidRPr="00E06A28">
              <w:rPr>
                <w:rFonts w:ascii="Aptos Narrow" w:eastAsia="Times New Roman" w:hAnsi="Aptos Narrow" w:cs="Times New Roman"/>
                <w:color w:val="000000"/>
                <w:kern w:val="0"/>
                <w:lang w:val="en-LU" w:eastAsia="en-GB"/>
                <w14:ligatures w14:val="none"/>
              </w:rPr>
              <w:t>16609</w:t>
            </w:r>
          </w:p>
        </w:tc>
        <w:tc>
          <w:tcPr>
            <w:tcW w:w="913" w:type="dxa"/>
          </w:tcPr>
          <w:p w14:paraId="7F610BC7" w14:textId="3C8375D8" w:rsidR="001B1149" w:rsidRDefault="001B1149" w:rsidP="001B1149">
            <w:pPr>
              <w:pStyle w:val="ListParagraph"/>
              <w:ind w:left="0"/>
            </w:pPr>
            <w:r w:rsidRPr="00E06A28">
              <w:rPr>
                <w:rFonts w:ascii="Aptos Narrow" w:eastAsia="Times New Roman" w:hAnsi="Aptos Narrow" w:cs="Times New Roman"/>
                <w:color w:val="000000"/>
                <w:kern w:val="0"/>
                <w:lang w:val="en-LU" w:eastAsia="en-GB"/>
                <w14:ligatures w14:val="none"/>
              </w:rPr>
              <w:t>4033</w:t>
            </w:r>
          </w:p>
        </w:tc>
        <w:tc>
          <w:tcPr>
            <w:tcW w:w="913" w:type="dxa"/>
          </w:tcPr>
          <w:p w14:paraId="628A9B86" w14:textId="1A4CAED2" w:rsidR="001B1149" w:rsidRDefault="001B1149" w:rsidP="001B1149">
            <w:pPr>
              <w:pStyle w:val="ListParagraph"/>
              <w:ind w:left="0"/>
            </w:pPr>
            <w:r w:rsidRPr="00E06A28">
              <w:rPr>
                <w:rFonts w:ascii="Aptos Narrow" w:eastAsia="Times New Roman" w:hAnsi="Aptos Narrow" w:cs="Times New Roman"/>
                <w:color w:val="000000"/>
                <w:kern w:val="0"/>
                <w:lang w:val="en-LU" w:eastAsia="en-GB"/>
                <w14:ligatures w14:val="none"/>
              </w:rPr>
              <w:t>3073</w:t>
            </w:r>
          </w:p>
        </w:tc>
      </w:tr>
      <w:tr w:rsidR="001B1149" w14:paraId="674387A6" w14:textId="02DC0C71" w:rsidTr="00FF3699">
        <w:tc>
          <w:tcPr>
            <w:tcW w:w="958" w:type="dxa"/>
          </w:tcPr>
          <w:p w14:paraId="33EB32B6" w14:textId="0D4A8B31" w:rsidR="001B1149" w:rsidRPr="00ED07B8" w:rsidRDefault="001B1149" w:rsidP="00ED07B8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ED07B8">
              <w:rPr>
                <w:b/>
                <w:bCs/>
              </w:rPr>
              <w:t>6</w:t>
            </w:r>
          </w:p>
        </w:tc>
        <w:tc>
          <w:tcPr>
            <w:tcW w:w="923" w:type="dxa"/>
          </w:tcPr>
          <w:p w14:paraId="61053367" w14:textId="2E07F8CD" w:rsidR="001B1149" w:rsidRDefault="001B1149" w:rsidP="001B1149">
            <w:pPr>
              <w:pStyle w:val="ListParagraph"/>
              <w:ind w:left="0"/>
            </w:pPr>
            <w:r w:rsidRPr="001B1149">
              <w:rPr>
                <w:rFonts w:ascii="Aptos Narrow" w:eastAsia="Times New Roman" w:hAnsi="Aptos Narrow" w:cs="Times New Roman"/>
                <w:color w:val="000000"/>
                <w:kern w:val="0"/>
                <w:lang w:val="en-LU" w:eastAsia="en-GB"/>
                <w14:ligatures w14:val="none"/>
              </w:rPr>
              <w:t>17833</w:t>
            </w:r>
          </w:p>
        </w:tc>
        <w:tc>
          <w:tcPr>
            <w:tcW w:w="923" w:type="dxa"/>
          </w:tcPr>
          <w:p w14:paraId="1F91D49B" w14:textId="02E0A4D9" w:rsidR="001B1149" w:rsidRDefault="001B1149" w:rsidP="001B1149">
            <w:pPr>
              <w:pStyle w:val="ListParagraph"/>
              <w:ind w:left="0"/>
            </w:pPr>
            <w:r w:rsidRPr="001B1149">
              <w:rPr>
                <w:rFonts w:ascii="Aptos Narrow" w:eastAsia="Times New Roman" w:hAnsi="Aptos Narrow" w:cs="Times New Roman"/>
                <w:color w:val="000000"/>
                <w:kern w:val="0"/>
                <w:lang w:val="en-LU" w:eastAsia="en-GB"/>
                <w14:ligatures w14:val="none"/>
              </w:rPr>
              <w:t>15796</w:t>
            </w:r>
          </w:p>
        </w:tc>
        <w:tc>
          <w:tcPr>
            <w:tcW w:w="910" w:type="dxa"/>
          </w:tcPr>
          <w:p w14:paraId="3895FE26" w14:textId="7F20BA2C" w:rsidR="001B1149" w:rsidRDefault="001B1149" w:rsidP="001B1149">
            <w:pPr>
              <w:pStyle w:val="ListParagraph"/>
              <w:ind w:left="0"/>
            </w:pPr>
            <w:r w:rsidRPr="001B1149">
              <w:rPr>
                <w:rFonts w:ascii="Aptos Narrow" w:eastAsia="Times New Roman" w:hAnsi="Aptos Narrow" w:cs="Times New Roman"/>
                <w:color w:val="000000"/>
                <w:kern w:val="0"/>
                <w:lang w:val="en-LU" w:eastAsia="en-GB"/>
                <w14:ligatures w14:val="none"/>
              </w:rPr>
              <w:t>1849</w:t>
            </w:r>
          </w:p>
        </w:tc>
        <w:tc>
          <w:tcPr>
            <w:tcW w:w="910" w:type="dxa"/>
          </w:tcPr>
          <w:p w14:paraId="6D43C85A" w14:textId="259323AC" w:rsidR="001B1149" w:rsidRDefault="001B1149" w:rsidP="001B1149">
            <w:pPr>
              <w:pStyle w:val="ListParagraph"/>
              <w:ind w:left="0"/>
            </w:pPr>
            <w:r w:rsidRPr="001B1149">
              <w:rPr>
                <w:rFonts w:ascii="Aptos Narrow" w:eastAsia="Times New Roman" w:hAnsi="Aptos Narrow" w:cs="Times New Roman"/>
                <w:color w:val="000000"/>
                <w:kern w:val="0"/>
                <w:lang w:val="en-LU" w:eastAsia="en-GB"/>
                <w14:ligatures w14:val="none"/>
              </w:rPr>
              <w:t>3886</w:t>
            </w:r>
          </w:p>
        </w:tc>
        <w:tc>
          <w:tcPr>
            <w:tcW w:w="3672" w:type="dxa"/>
            <w:gridSpan w:val="4"/>
            <w:vMerge w:val="restart"/>
          </w:tcPr>
          <w:p w14:paraId="4ED5FA68" w14:textId="77777777" w:rsidR="001B1149" w:rsidRDefault="001B1149" w:rsidP="001B1149">
            <w:pPr>
              <w:pStyle w:val="ListParagraph"/>
              <w:ind w:left="0"/>
            </w:pPr>
          </w:p>
        </w:tc>
      </w:tr>
      <w:tr w:rsidR="001B1149" w14:paraId="4D7461D4" w14:textId="7A86E961" w:rsidTr="00FF3699">
        <w:tc>
          <w:tcPr>
            <w:tcW w:w="958" w:type="dxa"/>
          </w:tcPr>
          <w:p w14:paraId="24B7CE5D" w14:textId="7FCA86E7" w:rsidR="001B1149" w:rsidRPr="00ED07B8" w:rsidRDefault="001B1149" w:rsidP="00ED07B8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ED07B8">
              <w:rPr>
                <w:b/>
                <w:bCs/>
              </w:rPr>
              <w:t>7</w:t>
            </w:r>
          </w:p>
        </w:tc>
        <w:tc>
          <w:tcPr>
            <w:tcW w:w="923" w:type="dxa"/>
          </w:tcPr>
          <w:p w14:paraId="3A747E35" w14:textId="18CC474B" w:rsidR="001B1149" w:rsidRDefault="001B1149" w:rsidP="001B1149">
            <w:pPr>
              <w:pStyle w:val="ListParagraph"/>
              <w:ind w:left="0"/>
            </w:pPr>
            <w:r w:rsidRPr="001B1149">
              <w:rPr>
                <w:rFonts w:ascii="Aptos Narrow" w:eastAsia="Times New Roman" w:hAnsi="Aptos Narrow" w:cs="Times New Roman"/>
                <w:color w:val="000000"/>
                <w:kern w:val="0"/>
                <w:lang w:val="en-LU" w:eastAsia="en-GB"/>
                <w14:ligatures w14:val="none"/>
              </w:rPr>
              <w:t>18129</w:t>
            </w:r>
          </w:p>
        </w:tc>
        <w:tc>
          <w:tcPr>
            <w:tcW w:w="923" w:type="dxa"/>
          </w:tcPr>
          <w:p w14:paraId="221A887A" w14:textId="6FD7B87F" w:rsidR="001B1149" w:rsidRDefault="001B1149" w:rsidP="001B1149">
            <w:pPr>
              <w:pStyle w:val="ListParagraph"/>
              <w:ind w:left="0"/>
            </w:pPr>
            <w:r w:rsidRPr="001B1149">
              <w:rPr>
                <w:rFonts w:ascii="Aptos Narrow" w:eastAsia="Times New Roman" w:hAnsi="Aptos Narrow" w:cs="Times New Roman"/>
                <w:color w:val="000000"/>
                <w:kern w:val="0"/>
                <w:lang w:val="en-LU" w:eastAsia="en-GB"/>
                <w14:ligatures w14:val="none"/>
              </w:rPr>
              <w:t>18158</w:t>
            </w:r>
          </w:p>
        </w:tc>
        <w:tc>
          <w:tcPr>
            <w:tcW w:w="910" w:type="dxa"/>
          </w:tcPr>
          <w:p w14:paraId="6EF28643" w14:textId="41CDDF71" w:rsidR="001B1149" w:rsidRDefault="001B1149" w:rsidP="001B1149">
            <w:pPr>
              <w:pStyle w:val="ListParagraph"/>
              <w:ind w:left="0"/>
            </w:pPr>
            <w:r w:rsidRPr="001B1149">
              <w:rPr>
                <w:rFonts w:ascii="Aptos Narrow" w:eastAsia="Times New Roman" w:hAnsi="Aptos Narrow" w:cs="Times New Roman"/>
                <w:color w:val="000000"/>
                <w:kern w:val="0"/>
                <w:lang w:val="en-LU" w:eastAsia="en-GB"/>
                <w14:ligatures w14:val="none"/>
              </w:rPr>
              <w:t>1553</w:t>
            </w:r>
          </w:p>
        </w:tc>
        <w:tc>
          <w:tcPr>
            <w:tcW w:w="910" w:type="dxa"/>
          </w:tcPr>
          <w:p w14:paraId="69159F4A" w14:textId="1201BCE8" w:rsidR="001B1149" w:rsidRDefault="001B1149" w:rsidP="001B1149">
            <w:pPr>
              <w:pStyle w:val="ListParagraph"/>
              <w:ind w:left="0"/>
            </w:pPr>
            <w:r w:rsidRPr="001B1149">
              <w:rPr>
                <w:rFonts w:ascii="Aptos Narrow" w:eastAsia="Times New Roman" w:hAnsi="Aptos Narrow" w:cs="Times New Roman"/>
                <w:color w:val="000000"/>
                <w:kern w:val="0"/>
                <w:lang w:val="en-LU" w:eastAsia="en-GB"/>
                <w14:ligatures w14:val="none"/>
              </w:rPr>
              <w:t>1524</w:t>
            </w:r>
          </w:p>
        </w:tc>
        <w:tc>
          <w:tcPr>
            <w:tcW w:w="3672" w:type="dxa"/>
            <w:gridSpan w:val="4"/>
            <w:vMerge/>
          </w:tcPr>
          <w:p w14:paraId="24B43A0E" w14:textId="77777777" w:rsidR="001B1149" w:rsidRDefault="001B1149" w:rsidP="001B1149">
            <w:pPr>
              <w:pStyle w:val="ListParagraph"/>
              <w:ind w:left="0"/>
            </w:pPr>
          </w:p>
        </w:tc>
      </w:tr>
      <w:tr w:rsidR="001B1149" w14:paraId="6EA671F3" w14:textId="6451FB3C" w:rsidTr="00FF3699">
        <w:tc>
          <w:tcPr>
            <w:tcW w:w="958" w:type="dxa"/>
          </w:tcPr>
          <w:p w14:paraId="04D9CE39" w14:textId="17A63D4A" w:rsidR="001B1149" w:rsidRPr="00ED07B8" w:rsidRDefault="001B1149" w:rsidP="00ED07B8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ED07B8">
              <w:rPr>
                <w:b/>
                <w:bCs/>
              </w:rPr>
              <w:t>8</w:t>
            </w:r>
          </w:p>
        </w:tc>
        <w:tc>
          <w:tcPr>
            <w:tcW w:w="923" w:type="dxa"/>
          </w:tcPr>
          <w:p w14:paraId="32C909C5" w14:textId="67B8D55D" w:rsidR="001B1149" w:rsidRDefault="001B1149" w:rsidP="001B1149">
            <w:pPr>
              <w:pStyle w:val="ListParagraph"/>
              <w:ind w:left="0"/>
            </w:pPr>
            <w:r w:rsidRPr="001B1149">
              <w:rPr>
                <w:rFonts w:ascii="Aptos Narrow" w:eastAsia="Times New Roman" w:hAnsi="Aptos Narrow" w:cs="Times New Roman"/>
                <w:color w:val="000000"/>
                <w:kern w:val="0"/>
                <w:lang w:val="en-LU" w:eastAsia="en-GB"/>
                <w14:ligatures w14:val="none"/>
              </w:rPr>
              <w:t>18107</w:t>
            </w:r>
          </w:p>
        </w:tc>
        <w:tc>
          <w:tcPr>
            <w:tcW w:w="923" w:type="dxa"/>
          </w:tcPr>
          <w:p w14:paraId="658892B8" w14:textId="38DE3CC2" w:rsidR="001B1149" w:rsidRDefault="001B1149" w:rsidP="001B1149">
            <w:pPr>
              <w:pStyle w:val="ListParagraph"/>
              <w:ind w:left="0"/>
            </w:pPr>
            <w:r w:rsidRPr="001B1149">
              <w:rPr>
                <w:rFonts w:ascii="Aptos Narrow" w:eastAsia="Times New Roman" w:hAnsi="Aptos Narrow" w:cs="Times New Roman"/>
                <w:color w:val="000000"/>
                <w:kern w:val="0"/>
                <w:lang w:val="en-LU" w:eastAsia="en-GB"/>
                <w14:ligatures w14:val="none"/>
              </w:rPr>
              <w:t>16282</w:t>
            </w:r>
          </w:p>
        </w:tc>
        <w:tc>
          <w:tcPr>
            <w:tcW w:w="910" w:type="dxa"/>
          </w:tcPr>
          <w:p w14:paraId="437199F9" w14:textId="40CDAE80" w:rsidR="001B1149" w:rsidRDefault="001B1149" w:rsidP="001B1149">
            <w:pPr>
              <w:pStyle w:val="ListParagraph"/>
              <w:ind w:left="0"/>
            </w:pPr>
            <w:r w:rsidRPr="001B1149">
              <w:rPr>
                <w:rFonts w:ascii="Aptos Narrow" w:eastAsia="Times New Roman" w:hAnsi="Aptos Narrow" w:cs="Times New Roman"/>
                <w:color w:val="000000"/>
                <w:kern w:val="0"/>
                <w:lang w:val="en-LU" w:eastAsia="en-GB"/>
                <w14:ligatures w14:val="none"/>
              </w:rPr>
              <w:t>1575</w:t>
            </w:r>
          </w:p>
        </w:tc>
        <w:tc>
          <w:tcPr>
            <w:tcW w:w="910" w:type="dxa"/>
          </w:tcPr>
          <w:p w14:paraId="782CCC55" w14:textId="2DAC3E0A" w:rsidR="001B1149" w:rsidRDefault="001B1149" w:rsidP="001B1149">
            <w:pPr>
              <w:pStyle w:val="ListParagraph"/>
              <w:ind w:left="0"/>
            </w:pPr>
            <w:r w:rsidRPr="001B1149">
              <w:rPr>
                <w:rFonts w:ascii="Aptos Narrow" w:eastAsia="Times New Roman" w:hAnsi="Aptos Narrow" w:cs="Times New Roman"/>
                <w:color w:val="000000"/>
                <w:kern w:val="0"/>
                <w:lang w:val="en-LU" w:eastAsia="en-GB"/>
                <w14:ligatures w14:val="none"/>
              </w:rPr>
              <w:t>3400</w:t>
            </w:r>
          </w:p>
        </w:tc>
        <w:tc>
          <w:tcPr>
            <w:tcW w:w="3672" w:type="dxa"/>
            <w:gridSpan w:val="4"/>
            <w:vMerge/>
          </w:tcPr>
          <w:p w14:paraId="38201626" w14:textId="77777777" w:rsidR="001B1149" w:rsidRDefault="001B1149" w:rsidP="001B1149">
            <w:pPr>
              <w:pStyle w:val="ListParagraph"/>
              <w:ind w:left="0"/>
            </w:pPr>
          </w:p>
        </w:tc>
      </w:tr>
      <w:tr w:rsidR="001B1149" w14:paraId="0BAFAFA4" w14:textId="3B0A8EC2" w:rsidTr="00FF3699">
        <w:tc>
          <w:tcPr>
            <w:tcW w:w="958" w:type="dxa"/>
          </w:tcPr>
          <w:p w14:paraId="026E5817" w14:textId="5F89EC9D" w:rsidR="001B1149" w:rsidRPr="00ED07B8" w:rsidRDefault="001B1149" w:rsidP="00ED07B8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ED07B8">
              <w:rPr>
                <w:b/>
                <w:bCs/>
              </w:rPr>
              <w:t>9</w:t>
            </w:r>
          </w:p>
        </w:tc>
        <w:tc>
          <w:tcPr>
            <w:tcW w:w="923" w:type="dxa"/>
          </w:tcPr>
          <w:p w14:paraId="5E36118B" w14:textId="43D4E1CB" w:rsidR="001B1149" w:rsidRDefault="001B1149" w:rsidP="001B1149">
            <w:pPr>
              <w:pStyle w:val="ListParagraph"/>
              <w:ind w:left="0"/>
            </w:pPr>
            <w:r w:rsidRPr="001B1149">
              <w:rPr>
                <w:rFonts w:ascii="Aptos Narrow" w:eastAsia="Times New Roman" w:hAnsi="Aptos Narrow" w:cs="Times New Roman"/>
                <w:color w:val="000000"/>
                <w:kern w:val="0"/>
                <w:lang w:val="en-LU" w:eastAsia="en-GB"/>
                <w14:ligatures w14:val="none"/>
              </w:rPr>
              <w:t>17194</w:t>
            </w:r>
          </w:p>
        </w:tc>
        <w:tc>
          <w:tcPr>
            <w:tcW w:w="923" w:type="dxa"/>
          </w:tcPr>
          <w:p w14:paraId="5B4BDB43" w14:textId="58E7129E" w:rsidR="001B1149" w:rsidRDefault="001B1149" w:rsidP="001B1149">
            <w:pPr>
              <w:pStyle w:val="ListParagraph"/>
              <w:ind w:left="0"/>
            </w:pPr>
            <w:r w:rsidRPr="001B1149">
              <w:rPr>
                <w:rFonts w:ascii="Aptos Narrow" w:eastAsia="Times New Roman" w:hAnsi="Aptos Narrow" w:cs="Times New Roman"/>
                <w:color w:val="000000"/>
                <w:kern w:val="0"/>
                <w:lang w:val="en-LU" w:eastAsia="en-GB"/>
                <w14:ligatures w14:val="none"/>
              </w:rPr>
              <w:t>18817</w:t>
            </w:r>
          </w:p>
        </w:tc>
        <w:tc>
          <w:tcPr>
            <w:tcW w:w="910" w:type="dxa"/>
          </w:tcPr>
          <w:p w14:paraId="08277B0D" w14:textId="33C22A7D" w:rsidR="001B1149" w:rsidRDefault="001B1149" w:rsidP="001B1149">
            <w:pPr>
              <w:pStyle w:val="ListParagraph"/>
              <w:ind w:left="0"/>
            </w:pPr>
            <w:r w:rsidRPr="001B1149">
              <w:rPr>
                <w:rFonts w:ascii="Aptos Narrow" w:eastAsia="Times New Roman" w:hAnsi="Aptos Narrow" w:cs="Times New Roman"/>
                <w:color w:val="000000"/>
                <w:kern w:val="0"/>
                <w:lang w:val="en-LU" w:eastAsia="en-GB"/>
                <w14:ligatures w14:val="none"/>
              </w:rPr>
              <w:t>2488</w:t>
            </w:r>
          </w:p>
        </w:tc>
        <w:tc>
          <w:tcPr>
            <w:tcW w:w="910" w:type="dxa"/>
          </w:tcPr>
          <w:p w14:paraId="6DA84FCD" w14:textId="3AE4D740" w:rsidR="001B1149" w:rsidRDefault="001B1149" w:rsidP="001B1149">
            <w:pPr>
              <w:pStyle w:val="ListParagraph"/>
              <w:ind w:left="0"/>
            </w:pPr>
            <w:r w:rsidRPr="001B1149">
              <w:rPr>
                <w:rFonts w:ascii="Aptos Narrow" w:eastAsia="Times New Roman" w:hAnsi="Aptos Narrow" w:cs="Times New Roman"/>
                <w:color w:val="000000"/>
                <w:kern w:val="0"/>
                <w:lang w:val="en-LU" w:eastAsia="en-GB"/>
                <w14:ligatures w14:val="none"/>
              </w:rPr>
              <w:t>865</w:t>
            </w:r>
          </w:p>
        </w:tc>
        <w:tc>
          <w:tcPr>
            <w:tcW w:w="3672" w:type="dxa"/>
            <w:gridSpan w:val="4"/>
            <w:vMerge/>
          </w:tcPr>
          <w:p w14:paraId="1F137428" w14:textId="77777777" w:rsidR="001B1149" w:rsidRDefault="001B1149" w:rsidP="001B1149">
            <w:pPr>
              <w:pStyle w:val="ListParagraph"/>
              <w:ind w:left="0"/>
            </w:pPr>
          </w:p>
        </w:tc>
      </w:tr>
      <w:tr w:rsidR="001B1149" w14:paraId="58C32C7A" w14:textId="74C9D8DB" w:rsidTr="00FF3699">
        <w:tc>
          <w:tcPr>
            <w:tcW w:w="958" w:type="dxa"/>
          </w:tcPr>
          <w:p w14:paraId="6DF1E1D8" w14:textId="4AB251F3" w:rsidR="001B1149" w:rsidRPr="00ED07B8" w:rsidRDefault="001B1149" w:rsidP="00ED07B8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ED07B8">
              <w:rPr>
                <w:b/>
                <w:bCs/>
              </w:rPr>
              <w:t>10</w:t>
            </w:r>
          </w:p>
        </w:tc>
        <w:tc>
          <w:tcPr>
            <w:tcW w:w="923" w:type="dxa"/>
          </w:tcPr>
          <w:p w14:paraId="73720F4E" w14:textId="782283EB" w:rsidR="001B1149" w:rsidRDefault="001B1149" w:rsidP="001B1149">
            <w:pPr>
              <w:pStyle w:val="ListParagraph"/>
              <w:ind w:left="0"/>
            </w:pPr>
            <w:r w:rsidRPr="001B1149">
              <w:rPr>
                <w:rFonts w:ascii="Aptos Narrow" w:eastAsia="Times New Roman" w:hAnsi="Aptos Narrow" w:cs="Times New Roman"/>
                <w:color w:val="000000"/>
                <w:kern w:val="0"/>
                <w:lang w:val="en-LU" w:eastAsia="en-GB"/>
                <w14:ligatures w14:val="none"/>
              </w:rPr>
              <w:t>17092</w:t>
            </w:r>
          </w:p>
        </w:tc>
        <w:tc>
          <w:tcPr>
            <w:tcW w:w="923" w:type="dxa"/>
          </w:tcPr>
          <w:p w14:paraId="79C21C7E" w14:textId="5F2BCE1F" w:rsidR="001B1149" w:rsidRDefault="001B1149" w:rsidP="001B1149">
            <w:pPr>
              <w:pStyle w:val="ListParagraph"/>
              <w:ind w:left="0"/>
            </w:pPr>
            <w:r w:rsidRPr="001B1149">
              <w:rPr>
                <w:rFonts w:ascii="Aptos Narrow" w:eastAsia="Times New Roman" w:hAnsi="Aptos Narrow" w:cs="Times New Roman"/>
                <w:color w:val="000000"/>
                <w:kern w:val="0"/>
                <w:lang w:val="en-LU" w:eastAsia="en-GB"/>
                <w14:ligatures w14:val="none"/>
              </w:rPr>
              <w:t>18917</w:t>
            </w:r>
          </w:p>
        </w:tc>
        <w:tc>
          <w:tcPr>
            <w:tcW w:w="910" w:type="dxa"/>
          </w:tcPr>
          <w:p w14:paraId="26CC030A" w14:textId="2E8F6FED" w:rsidR="001B1149" w:rsidRDefault="001B1149" w:rsidP="001B1149">
            <w:pPr>
              <w:pStyle w:val="ListParagraph"/>
              <w:ind w:left="0"/>
            </w:pPr>
            <w:r w:rsidRPr="001B1149">
              <w:rPr>
                <w:rFonts w:ascii="Aptos Narrow" w:eastAsia="Times New Roman" w:hAnsi="Aptos Narrow" w:cs="Times New Roman"/>
                <w:color w:val="000000"/>
                <w:kern w:val="0"/>
                <w:lang w:val="en-LU" w:eastAsia="en-GB"/>
                <w14:ligatures w14:val="none"/>
              </w:rPr>
              <w:t>2590</w:t>
            </w:r>
          </w:p>
        </w:tc>
        <w:tc>
          <w:tcPr>
            <w:tcW w:w="910" w:type="dxa"/>
          </w:tcPr>
          <w:p w14:paraId="7B9D5472" w14:textId="4FC5A9D1" w:rsidR="001B1149" w:rsidRDefault="001B1149" w:rsidP="001B1149">
            <w:pPr>
              <w:pStyle w:val="ListParagraph"/>
              <w:ind w:left="0"/>
            </w:pPr>
            <w:r w:rsidRPr="001B1149">
              <w:rPr>
                <w:rFonts w:ascii="Aptos Narrow" w:eastAsia="Times New Roman" w:hAnsi="Aptos Narrow" w:cs="Times New Roman"/>
                <w:color w:val="000000"/>
                <w:kern w:val="0"/>
                <w:lang w:val="en-LU" w:eastAsia="en-GB"/>
                <w14:ligatures w14:val="none"/>
              </w:rPr>
              <w:t>765</w:t>
            </w:r>
          </w:p>
        </w:tc>
        <w:tc>
          <w:tcPr>
            <w:tcW w:w="3672" w:type="dxa"/>
            <w:gridSpan w:val="4"/>
            <w:vMerge/>
          </w:tcPr>
          <w:p w14:paraId="7E914915" w14:textId="77777777" w:rsidR="001B1149" w:rsidRDefault="001B1149" w:rsidP="001B1149">
            <w:pPr>
              <w:pStyle w:val="ListParagraph"/>
              <w:ind w:left="0"/>
            </w:pPr>
          </w:p>
        </w:tc>
      </w:tr>
    </w:tbl>
    <w:p w14:paraId="532D4A09" w14:textId="77777777" w:rsidR="00A53BBD" w:rsidRDefault="00A53BBD" w:rsidP="00330B70">
      <w:pPr>
        <w:pStyle w:val="ListParagraph"/>
      </w:pPr>
    </w:p>
    <w:p w14:paraId="0039F811" w14:textId="22581CAB" w:rsidR="000D174A" w:rsidRDefault="00E501B6" w:rsidP="002F7AB6">
      <w:pPr>
        <w:pStyle w:val="ListParagraph"/>
      </w:pPr>
      <w:r>
        <w:t xml:space="preserve">At each </w:t>
      </w:r>
      <m:oMath>
        <m:r>
          <w:rPr>
            <w:rFonts w:ascii="Cambria Math" w:hAnsi="Cambria Math"/>
          </w:rPr>
          <m:t>1:K</m:t>
        </m:r>
      </m:oMath>
      <w:r>
        <w:t xml:space="preserve"> run, the points of t</w:t>
      </w:r>
      <w:r w:rsidR="00EE3D71">
        <w:t>he</w:t>
      </w:r>
      <w:r>
        <w:t xml:space="preserve"> </w:t>
      </w:r>
      <w:r w:rsidR="005F1B4F">
        <w:t xml:space="preserve">run </w:t>
      </w:r>
      <m:oMath>
        <m:r>
          <w:rPr>
            <w:rFonts w:ascii="Cambria Math" w:hAnsi="Cambria Math"/>
          </w:rPr>
          <m:t>k</m:t>
        </m:r>
      </m:oMath>
      <w:r w:rsidR="00EE3D71">
        <w:rPr>
          <w:rFonts w:eastAsiaTheme="minorEastAsia"/>
        </w:rPr>
        <w:t xml:space="preserve"> </w:t>
      </w:r>
      <w:r w:rsidR="005F1B4F">
        <w:t>are used for validation, the other as training. This for each model</w:t>
      </w:r>
      <w:r w:rsidR="00F90B6A">
        <w:t>.</w:t>
      </w:r>
    </w:p>
    <w:p w14:paraId="17525F83" w14:textId="7D0741A5" w:rsidR="002F7AB6" w:rsidRDefault="006076B1" w:rsidP="006076B1">
      <w:pPr>
        <w:pStyle w:val="ListParagraph"/>
        <w:numPr>
          <w:ilvl w:val="0"/>
          <w:numId w:val="1"/>
        </w:numPr>
      </w:pPr>
      <w:r>
        <w:t>Compute evaluation metrics</w:t>
      </w:r>
      <w:r w:rsidR="008D3A8D">
        <w:t>:</w:t>
      </w:r>
    </w:p>
    <w:p w14:paraId="16B8B0B1" w14:textId="2CD8D360" w:rsidR="008D3A8D" w:rsidRDefault="008D3A8D" w:rsidP="008D3A8D">
      <w:pPr>
        <w:pStyle w:val="ListParagraph"/>
        <w:numPr>
          <w:ilvl w:val="1"/>
          <w:numId w:val="1"/>
        </w:numPr>
      </w:pPr>
      <w:r>
        <w:t>Discrimination: AUC, Kappa, Spearman</w:t>
      </w:r>
      <w:r w:rsidR="00187176">
        <w:t>, TSS</w:t>
      </w:r>
    </w:p>
    <w:p w14:paraId="78BD1B60" w14:textId="75877466" w:rsidR="008D3A8D" w:rsidRDefault="008D3A8D" w:rsidP="008D3A8D">
      <w:pPr>
        <w:pStyle w:val="ListParagraph"/>
        <w:numPr>
          <w:ilvl w:val="1"/>
          <w:numId w:val="1"/>
        </w:numPr>
      </w:pPr>
      <w:r>
        <w:t>Calibration: Boyce</w:t>
      </w:r>
      <w:r w:rsidR="00C64245">
        <w:t>, Brier, Miller</w:t>
      </w:r>
    </w:p>
    <w:p w14:paraId="19E9226F" w14:textId="66684C0B" w:rsidR="00B750D8" w:rsidRDefault="00B750D8" w:rsidP="00B750D8">
      <w:pPr>
        <w:pStyle w:val="ListParagraph"/>
        <w:numPr>
          <w:ilvl w:val="0"/>
          <w:numId w:val="1"/>
        </w:numPr>
      </w:pPr>
      <w:r>
        <w:t>Compute metrics in each fold and then average all folds to get the result for each</w:t>
      </w:r>
      <w:r w:rsidR="002F1112">
        <w:t xml:space="preserve"> metric of each model</w:t>
      </w:r>
    </w:p>
    <w:p w14:paraId="220F97B0" w14:textId="35B64F3E" w:rsidR="006429D5" w:rsidRDefault="006429D5" w:rsidP="00B750D8">
      <w:pPr>
        <w:pStyle w:val="ListParagraph"/>
        <w:numPr>
          <w:ilvl w:val="0"/>
          <w:numId w:val="1"/>
        </w:numPr>
      </w:pPr>
      <w:r>
        <w:t>Select models based on the average metrics scores</w:t>
      </w:r>
    </w:p>
    <w:p w14:paraId="687D19FE" w14:textId="3C18934B" w:rsidR="006429D5" w:rsidRDefault="00187176" w:rsidP="006429D5">
      <w:pPr>
        <w:pStyle w:val="Heading2"/>
      </w:pPr>
      <w:bookmarkStart w:id="19" w:name="_Toc222926266"/>
      <w:r>
        <w:t>Evaluation metrics</w:t>
      </w:r>
      <w:bookmarkEnd w:id="19"/>
    </w:p>
    <w:p w14:paraId="73E72DFF" w14:textId="2C4C1FD0" w:rsidR="003F13D0" w:rsidRPr="00745338" w:rsidRDefault="00DA1FC5" w:rsidP="003F13D0">
      <w:pPr>
        <w:rPr>
          <w:strike/>
        </w:rPr>
      </w:pPr>
      <w:r>
        <w:t xml:space="preserve">For Kappa and TSS the threshold to differentiate </w:t>
      </w:r>
      <w:r w:rsidR="006021CD">
        <w:t xml:space="preserve">the continuous response to a binary presence/absence is the </w:t>
      </w:r>
      <w:r w:rsidR="00840703">
        <w:t>maximum TSS</w:t>
      </w:r>
      <w:r w:rsidR="002D64F9">
        <w:t xml:space="preserve">. </w:t>
      </w:r>
      <w:r w:rsidR="002D64F9" w:rsidRPr="00745338">
        <w:rPr>
          <w:strike/>
        </w:rPr>
        <w:t xml:space="preserve">In this way it is consistent with the PR-AUC and doesn’t involve the use of absences in the evaluation since they are </w:t>
      </w:r>
      <w:r w:rsidR="00C76BD9" w:rsidRPr="00745338">
        <w:rPr>
          <w:strike/>
        </w:rPr>
        <w:t xml:space="preserve">‘absence of </w:t>
      </w:r>
      <w:proofErr w:type="gramStart"/>
      <w:r w:rsidR="00C76BD9" w:rsidRPr="00745338">
        <w:rPr>
          <w:strike/>
        </w:rPr>
        <w:t>records’</w:t>
      </w:r>
      <w:proofErr w:type="gramEnd"/>
      <w:r w:rsidR="00C76BD9" w:rsidRPr="00745338">
        <w:rPr>
          <w:strike/>
        </w:rPr>
        <w:t xml:space="preserve"> and not true absence points.</w:t>
      </w:r>
    </w:p>
    <w:p w14:paraId="03F0A77E" w14:textId="404A5913" w:rsidR="00187176" w:rsidRDefault="00187176" w:rsidP="00187176">
      <w:pPr>
        <w:pStyle w:val="Heading3"/>
      </w:pPr>
      <w:bookmarkStart w:id="20" w:name="_Toc222926267"/>
      <w:r>
        <w:t>AUC</w:t>
      </w:r>
      <w:bookmarkEnd w:id="20"/>
    </w:p>
    <w:p w14:paraId="54352439" w14:textId="3286AA54" w:rsidR="001F7E80" w:rsidRDefault="00473824" w:rsidP="00C64245">
      <w:r w:rsidRPr="00473824">
        <w:t xml:space="preserve">Area Under the Curve of the </w:t>
      </w:r>
      <w:r w:rsidR="00BD52E8">
        <w:t>precision-recall</w:t>
      </w:r>
      <w:r w:rsidR="00E509BA">
        <w:t xml:space="preserve">. </w:t>
      </w:r>
    </w:p>
    <w:p w14:paraId="5C700CA6" w14:textId="51A22368" w:rsidR="001F7E80" w:rsidRDefault="00D20EFA" w:rsidP="00C64245">
      <w:r>
        <w:t xml:space="preserve">Ranges from 0 to 1. </w:t>
      </w:r>
    </w:p>
    <w:p w14:paraId="097893FA" w14:textId="44967E17" w:rsidR="00C64245" w:rsidRDefault="00E509BA" w:rsidP="00C64245">
      <w:r>
        <w:t>It measures the overall discrimination power of the prediction</w:t>
      </w:r>
      <w:r w:rsidR="00597558">
        <w:t xml:space="preserve"> (the probability that an occurrence site has a higher predicted value than a non-occurrence site)</w:t>
      </w:r>
      <w:r w:rsidR="00C851A0">
        <w:t>.</w:t>
      </w:r>
    </w:p>
    <w:p w14:paraId="5AD2FDCF" w14:textId="717B564B" w:rsidR="00F21044" w:rsidRDefault="00C851A0" w:rsidP="00C64245">
      <w:r>
        <w:t xml:space="preserve">To calculate </w:t>
      </w:r>
      <w:proofErr w:type="gramStart"/>
      <w:r>
        <w:t>AUC</w:t>
      </w:r>
      <w:proofErr w:type="gramEnd"/>
      <w:r>
        <w:t xml:space="preserve"> compute the </w:t>
      </w:r>
      <w:r w:rsidR="00825832">
        <w:t>precision</w:t>
      </w:r>
      <w:r>
        <w:t>-recall curve (PR)</w:t>
      </w:r>
      <w:r w:rsidR="00B20407">
        <w:t xml:space="preserve"> because in this way we don’t use the </w:t>
      </w:r>
      <w:r w:rsidR="001C7417">
        <w:t>true negative (since we only have ‘absence of records’ as absence points)</w:t>
      </w:r>
      <w:r w:rsidR="00F21044">
        <w:t>.</w:t>
      </w:r>
    </w:p>
    <w:p w14:paraId="5E8DF9AD" w14:textId="3905E87F" w:rsidR="00F21044" w:rsidRPr="00F5625B" w:rsidRDefault="00F21044" w:rsidP="00C64245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Precision=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TP</m:t>
              </m:r>
            </m:num>
            <m:den>
              <m:r>
                <w:rPr>
                  <w:rFonts w:ascii="Cambria Math" w:eastAsiaTheme="minorEastAsia" w:hAnsi="Cambria Math"/>
                </w:rPr>
                <m:t>TP+FP</m:t>
              </m:r>
            </m:den>
          </m:f>
        </m:oMath>
      </m:oMathPara>
    </w:p>
    <w:p w14:paraId="77D8F492" w14:textId="3F523BCE" w:rsidR="00F5625B" w:rsidRPr="00C64245" w:rsidRDefault="00F5625B" w:rsidP="00C64245">
      <m:oMathPara>
        <m:oMath>
          <m:r>
            <w:rPr>
              <w:rFonts w:ascii="Cambria Math" w:hAnsi="Cambria Math"/>
            </w:rPr>
            <m:t>Recall=Sensitivity=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TP+FN</m:t>
              </m:r>
            </m:den>
          </m:f>
        </m:oMath>
      </m:oMathPara>
    </w:p>
    <w:p w14:paraId="14234BAB" w14:textId="336A1C5C" w:rsidR="00C64245" w:rsidRPr="00E509BA" w:rsidRDefault="00C64245" w:rsidP="00C64245">
      <w:pPr>
        <w:pStyle w:val="Heading3"/>
        <w:rPr>
          <w:lang w:val="en-US"/>
        </w:rPr>
      </w:pPr>
      <w:bookmarkStart w:id="21" w:name="_Toc222926268"/>
      <w:r w:rsidRPr="00E509BA">
        <w:rPr>
          <w:lang w:val="en-US"/>
        </w:rPr>
        <w:t>Kappa</w:t>
      </w:r>
      <w:bookmarkEnd w:id="21"/>
    </w:p>
    <w:p w14:paraId="2B4D5B1B" w14:textId="77777777" w:rsidR="001F7E80" w:rsidRDefault="001F7E80" w:rsidP="00C64245">
      <w:pPr>
        <w:rPr>
          <w:lang w:val="en-US"/>
        </w:rPr>
      </w:pPr>
      <w:r>
        <w:rPr>
          <w:lang w:val="en-US"/>
        </w:rPr>
        <w:t>Ranges from -1 to 1.</w:t>
      </w:r>
    </w:p>
    <w:p w14:paraId="0E27B4A6" w14:textId="282D504B" w:rsidR="00C64245" w:rsidRDefault="00F55E59" w:rsidP="00C64245">
      <w:pPr>
        <w:rPr>
          <w:lang w:val="en-US"/>
        </w:rPr>
      </w:pPr>
      <w:r>
        <w:rPr>
          <w:lang w:val="en-US"/>
        </w:rPr>
        <w:lastRenderedPageBreak/>
        <w:t>It tells us the proportion of specific agreement</w:t>
      </w:r>
      <w:r w:rsidR="00CC29B1">
        <w:rPr>
          <w:lang w:val="en-US"/>
        </w:rPr>
        <w:t xml:space="preserve"> and gives information over the </w:t>
      </w:r>
      <w:r w:rsidR="00491843">
        <w:rPr>
          <w:lang w:val="en-US"/>
        </w:rPr>
        <w:t>performance of the model over chance</w:t>
      </w:r>
      <w:r w:rsidR="00466B23">
        <w:rPr>
          <w:lang w:val="en-US"/>
        </w:rPr>
        <w:t>.</w:t>
      </w:r>
    </w:p>
    <w:p w14:paraId="0FB2880B" w14:textId="7CADEA02" w:rsidR="00805751" w:rsidRPr="007C11A4" w:rsidRDefault="00466B23" w:rsidP="00AC2384">
      <w:pPr>
        <w:rPr>
          <w:rFonts w:eastAsiaTheme="minorEastAsia"/>
          <w:lang w:val="en-LU"/>
        </w:rPr>
      </w:pPr>
      <m:oMathPara>
        <m:oMathParaPr>
          <m:jc m:val="center"/>
        </m:oMathParaPr>
        <m:oMath>
          <m:r>
            <w:rPr>
              <w:rFonts w:ascii="Cambria Math" w:eastAsia="Aptos" w:hAnsi="Cambria Math" w:cs="Times New Roman"/>
              <w:lang w:val="en-LU"/>
            </w:rPr>
            <m:t>k=</m:t>
          </m:r>
          <m:f>
            <m:fPr>
              <m:ctrlPr>
                <w:rPr>
                  <w:rFonts w:ascii="Cambria Math" w:eastAsia="Aptos" w:hAnsi="Cambria Math" w:cs="Times New Roman"/>
                  <w:i/>
                  <w:lang w:val="en-LU"/>
                </w:rPr>
              </m:ctrlPr>
            </m:fPr>
            <m:num>
              <m:f>
                <m:fPr>
                  <m:ctrlPr>
                    <w:rPr>
                      <w:rFonts w:ascii="Cambria Math" w:eastAsia="Aptos" w:hAnsi="Cambria Math" w:cs="Times New Roman"/>
                      <w:i/>
                      <w:lang w:val="en-LU"/>
                    </w:rPr>
                  </m:ctrlPr>
                </m:fPr>
                <m:num>
                  <m:r>
                    <w:rPr>
                      <w:rFonts w:ascii="Cambria Math" w:eastAsia="Aptos" w:hAnsi="Cambria Math" w:cs="Times New Roman"/>
                      <w:lang w:val="en-LU"/>
                    </w:rPr>
                    <m:t>a+d</m:t>
                  </m:r>
                </m:num>
                <m:den>
                  <m:r>
                    <w:rPr>
                      <w:rFonts w:ascii="Cambria Math" w:eastAsia="Aptos" w:hAnsi="Cambria Math" w:cs="Times New Roman"/>
                      <w:lang w:val="en-LU"/>
                    </w:rPr>
                    <m:t>N</m:t>
                  </m:r>
                </m:den>
              </m:f>
              <m:r>
                <w:rPr>
                  <w:rFonts w:ascii="Cambria Math" w:eastAsia="Aptos" w:hAnsi="Cambria Math" w:cs="Times New Roman"/>
                  <w:lang w:val="en-LU"/>
                </w:rPr>
                <m:t>-</m:t>
              </m:r>
              <m:f>
                <m:fPr>
                  <m:ctrlPr>
                    <w:rPr>
                      <w:rFonts w:ascii="Cambria Math" w:eastAsia="Aptos" w:hAnsi="Cambria Math" w:cs="Times New Roman"/>
                      <w:i/>
                      <w:lang w:val="en-LU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="Aptos" w:hAnsi="Cambria Math" w:cs="Times New Roman"/>
                          <w:i/>
                          <w:lang w:val="en-LU"/>
                        </w:rPr>
                      </m:ctrlPr>
                    </m:dPr>
                    <m:e>
                      <m:r>
                        <w:rPr>
                          <w:rFonts w:ascii="Cambria Math" w:eastAsia="Aptos" w:hAnsi="Cambria Math" w:cs="Times New Roman"/>
                          <w:lang w:val="en-LU"/>
                        </w:rPr>
                        <m:t>a+b</m:t>
                      </m:r>
                    </m:e>
                  </m:d>
                  <m:d>
                    <m:dPr>
                      <m:ctrlPr>
                        <w:rPr>
                          <w:rFonts w:ascii="Cambria Math" w:eastAsia="Aptos" w:hAnsi="Cambria Math" w:cs="Times New Roman"/>
                          <w:i/>
                          <w:lang w:val="en-LU"/>
                        </w:rPr>
                      </m:ctrlPr>
                    </m:dPr>
                    <m:e>
                      <m:r>
                        <w:rPr>
                          <w:rFonts w:ascii="Cambria Math" w:eastAsia="Aptos" w:hAnsi="Cambria Math" w:cs="Times New Roman"/>
                          <w:lang w:val="en-LU"/>
                        </w:rPr>
                        <m:t>a+c</m:t>
                      </m:r>
                    </m:e>
                  </m:d>
                  <m:r>
                    <w:rPr>
                      <w:rFonts w:ascii="Cambria Math" w:eastAsia="Aptos" w:hAnsi="Cambria Math" w:cs="Times New Roman"/>
                      <w:lang w:val="en-LU"/>
                    </w:rPr>
                    <m:t>+(c+d)(d+b)</m:t>
                  </m:r>
                </m:num>
                <m:den>
                  <m:sSup>
                    <m:sSupPr>
                      <m:ctrlPr>
                        <w:rPr>
                          <w:rFonts w:ascii="Cambria Math" w:eastAsia="Aptos" w:hAnsi="Cambria Math" w:cs="Times New Roman"/>
                          <w:i/>
                          <w:lang w:val="en-LU"/>
                        </w:rPr>
                      </m:ctrlPr>
                    </m:sSupPr>
                    <m:e>
                      <m:r>
                        <w:rPr>
                          <w:rFonts w:ascii="Cambria Math" w:eastAsia="Aptos" w:hAnsi="Cambria Math" w:cs="Times New Roman"/>
                          <w:lang w:val="en-LU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="Aptos" w:hAnsi="Cambria Math" w:cs="Times New Roman"/>
                          <w:lang w:val="en-LU"/>
                        </w:rPr>
                        <m:t>2</m:t>
                      </m:r>
                    </m:sup>
                  </m:sSup>
                </m:den>
              </m:f>
            </m:num>
            <m:den>
              <m:r>
                <w:rPr>
                  <w:rFonts w:ascii="Cambria Math" w:eastAsia="Aptos" w:hAnsi="Cambria Math" w:cs="Times New Roman"/>
                  <w:lang w:val="en-LU"/>
                </w:rPr>
                <m:t>1-</m:t>
              </m:r>
              <m:f>
                <m:fPr>
                  <m:ctrlPr>
                    <w:rPr>
                      <w:rFonts w:ascii="Cambria Math" w:eastAsia="Aptos" w:hAnsi="Cambria Math" w:cs="Times New Roman"/>
                      <w:i/>
                      <w:lang w:val="en-LU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="Aptos" w:hAnsi="Cambria Math" w:cs="Times New Roman"/>
                          <w:i/>
                          <w:lang w:val="en-LU"/>
                        </w:rPr>
                      </m:ctrlPr>
                    </m:dPr>
                    <m:e>
                      <m:r>
                        <w:rPr>
                          <w:rFonts w:ascii="Cambria Math" w:eastAsia="Aptos" w:hAnsi="Cambria Math" w:cs="Times New Roman"/>
                          <w:lang w:val="en-LU"/>
                        </w:rPr>
                        <m:t>a+b</m:t>
                      </m:r>
                    </m:e>
                  </m:d>
                  <m:d>
                    <m:dPr>
                      <m:ctrlPr>
                        <w:rPr>
                          <w:rFonts w:ascii="Cambria Math" w:eastAsia="Aptos" w:hAnsi="Cambria Math" w:cs="Times New Roman"/>
                          <w:i/>
                          <w:lang w:val="en-LU"/>
                        </w:rPr>
                      </m:ctrlPr>
                    </m:dPr>
                    <m:e>
                      <m:r>
                        <w:rPr>
                          <w:rFonts w:ascii="Cambria Math" w:eastAsia="Aptos" w:hAnsi="Cambria Math" w:cs="Times New Roman"/>
                          <w:lang w:val="en-LU"/>
                        </w:rPr>
                        <m:t>a+c</m:t>
                      </m:r>
                    </m:e>
                  </m:d>
                  <m:r>
                    <w:rPr>
                      <w:rFonts w:ascii="Cambria Math" w:eastAsia="Aptos" w:hAnsi="Cambria Math" w:cs="Times New Roman"/>
                      <w:lang w:val="en-LU"/>
                    </w:rPr>
                    <m:t>+(c+d)(d+b)</m:t>
                  </m:r>
                </m:num>
                <m:den>
                  <m:sSup>
                    <m:sSupPr>
                      <m:ctrlPr>
                        <w:rPr>
                          <w:rFonts w:ascii="Cambria Math" w:eastAsia="Aptos" w:hAnsi="Cambria Math" w:cs="Times New Roman"/>
                          <w:i/>
                          <w:lang w:val="en-LU"/>
                        </w:rPr>
                      </m:ctrlPr>
                    </m:sSupPr>
                    <m:e>
                      <m:r>
                        <w:rPr>
                          <w:rFonts w:ascii="Cambria Math" w:eastAsia="Aptos" w:hAnsi="Cambria Math" w:cs="Times New Roman"/>
                          <w:lang w:val="en-LU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="Aptos" w:hAnsi="Cambria Math" w:cs="Times New Roman"/>
                          <w:lang w:val="en-LU"/>
                        </w:rPr>
                        <m:t>2</m:t>
                      </m:r>
                    </m:sup>
                  </m:sSup>
                </m:den>
              </m:f>
            </m:den>
          </m:f>
          <m:r>
            <w:rPr>
              <w:rFonts w:ascii="Cambria Math" w:eastAsia="Aptos" w:hAnsi="Cambria Math" w:cs="Times New Roman"/>
              <w:lang w:val="en-LU"/>
            </w:rPr>
            <m:t>=</m:t>
          </m:r>
          <m:f>
            <m:fPr>
              <m:ctrlPr>
                <w:rPr>
                  <w:rFonts w:ascii="Cambria Math" w:eastAsia="Aptos" w:hAnsi="Cambria Math" w:cs="Times New Roman"/>
                  <w:i/>
                  <w:lang w:val="en-LU"/>
                </w:rPr>
              </m:ctrlPr>
            </m:fPr>
            <m:num>
              <m:sSub>
                <m:sSubPr>
                  <m:ctrlPr>
                    <w:rPr>
                      <w:rFonts w:ascii="Cambria Math" w:eastAsia="Aptos" w:hAnsi="Cambria Math" w:cs="Times New Roman"/>
                      <w:i/>
                      <w:lang w:val="en-LU"/>
                    </w:rPr>
                  </m:ctrlPr>
                </m:sSubPr>
                <m:e>
                  <m:r>
                    <w:rPr>
                      <w:rFonts w:ascii="Cambria Math" w:eastAsia="Aptos" w:hAnsi="Cambria Math" w:cs="Times New Roman"/>
                      <w:lang w:val="en-LU"/>
                    </w:rPr>
                    <m:t>p</m:t>
                  </m:r>
                </m:e>
                <m:sub>
                  <m:r>
                    <w:rPr>
                      <w:rFonts w:ascii="Cambria Math" w:eastAsia="Aptos" w:hAnsi="Cambria Math" w:cs="Times New Roman"/>
                      <w:lang w:val="en-LU"/>
                    </w:rPr>
                    <m:t>o</m:t>
                  </m:r>
                </m:sub>
              </m:sSub>
              <m:r>
                <w:rPr>
                  <w:rFonts w:ascii="Cambria Math" w:eastAsia="Aptos" w:hAnsi="Cambria Math" w:cs="Times New Roman"/>
                  <w:lang w:val="en-LU"/>
                </w:rPr>
                <m:t>-</m:t>
              </m:r>
              <m:sSub>
                <m:sSubPr>
                  <m:ctrlPr>
                    <w:rPr>
                      <w:rFonts w:ascii="Cambria Math" w:eastAsia="Aptos" w:hAnsi="Cambria Math" w:cs="Times New Roman"/>
                      <w:i/>
                      <w:lang w:val="en-LU"/>
                    </w:rPr>
                  </m:ctrlPr>
                </m:sSubPr>
                <m:e>
                  <m:r>
                    <w:rPr>
                      <w:rFonts w:ascii="Cambria Math" w:eastAsia="Aptos" w:hAnsi="Cambria Math" w:cs="Times New Roman"/>
                      <w:lang w:val="en-LU"/>
                    </w:rPr>
                    <m:t>p</m:t>
                  </m:r>
                </m:e>
                <m:sub>
                  <m:r>
                    <w:rPr>
                      <w:rFonts w:ascii="Cambria Math" w:eastAsia="Aptos" w:hAnsi="Cambria Math" w:cs="Times New Roman"/>
                      <w:lang w:val="en-LU"/>
                    </w:rPr>
                    <m:t>e</m:t>
                  </m:r>
                </m:sub>
              </m:sSub>
            </m:num>
            <m:den>
              <m:r>
                <w:rPr>
                  <w:rFonts w:ascii="Cambria Math" w:eastAsia="Aptos" w:hAnsi="Cambria Math" w:cs="Times New Roman"/>
                  <w:lang w:val="en-LU"/>
                </w:rPr>
                <m:t>1-</m:t>
              </m:r>
              <m:sSub>
                <m:sSubPr>
                  <m:ctrlPr>
                    <w:rPr>
                      <w:rFonts w:ascii="Cambria Math" w:eastAsia="Aptos" w:hAnsi="Cambria Math" w:cs="Times New Roman"/>
                      <w:i/>
                      <w:lang w:val="en-LU"/>
                    </w:rPr>
                  </m:ctrlPr>
                </m:sSubPr>
                <m:e>
                  <m:r>
                    <w:rPr>
                      <w:rFonts w:ascii="Cambria Math" w:eastAsia="Aptos" w:hAnsi="Cambria Math" w:cs="Times New Roman"/>
                      <w:lang w:val="en-LU"/>
                    </w:rPr>
                    <m:t>P</m:t>
                  </m:r>
                </m:e>
                <m:sub>
                  <m:r>
                    <w:rPr>
                      <w:rFonts w:ascii="Cambria Math" w:eastAsia="Aptos" w:hAnsi="Cambria Math" w:cs="Times New Roman"/>
                      <w:lang w:val="en-LU"/>
                    </w:rPr>
                    <m:t>e</m:t>
                  </m:r>
                </m:sub>
              </m:sSub>
            </m:den>
          </m:f>
        </m:oMath>
      </m:oMathPara>
    </w:p>
    <w:p w14:paraId="2ED45334" w14:textId="74F036BE" w:rsidR="009E7A98" w:rsidRDefault="009E7A98" w:rsidP="009E7A98">
      <w:pPr>
        <w:rPr>
          <w:rFonts w:eastAsiaTheme="minorEastAsia"/>
          <w:lang w:val="en-LU"/>
        </w:rPr>
      </w:pPr>
      <w:r>
        <w:rPr>
          <w:rFonts w:eastAsiaTheme="minorEastAsia"/>
          <w:lang w:val="en-LU"/>
        </w:rPr>
        <w:t xml:space="preserve">Where: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LU"/>
              </w:rPr>
            </m:ctrlPr>
          </m:sSubPr>
          <m:e>
            <m:r>
              <w:rPr>
                <w:rFonts w:ascii="Cambria Math" w:eastAsiaTheme="minorEastAsia" w:hAnsi="Cambria Math"/>
                <w:lang w:val="en-LU"/>
              </w:rPr>
              <m:t>p</m:t>
            </m:r>
          </m:e>
          <m:sub>
            <m:r>
              <w:rPr>
                <w:rFonts w:ascii="Cambria Math" w:eastAsiaTheme="minorEastAsia" w:hAnsi="Cambria Math"/>
                <w:lang w:val="en-LU"/>
              </w:rPr>
              <m:t>o</m:t>
            </m:r>
          </m:sub>
        </m:sSub>
        <m:r>
          <w:rPr>
            <w:rFonts w:ascii="Cambria Math" w:eastAsiaTheme="minorEastAsia" w:hAnsi="Cambria Math"/>
            <w:lang w:val="en-LU"/>
          </w:rPr>
          <m:t>=prev×sensit+</m:t>
        </m:r>
        <m:d>
          <m:dPr>
            <m:ctrlPr>
              <w:rPr>
                <w:rFonts w:ascii="Cambria Math" w:eastAsiaTheme="minorEastAsia" w:hAnsi="Cambria Math"/>
                <w:i/>
                <w:lang w:val="en-LU"/>
              </w:rPr>
            </m:ctrlPr>
          </m:dPr>
          <m:e>
            <m:r>
              <w:rPr>
                <w:rFonts w:ascii="Cambria Math" w:eastAsiaTheme="minorEastAsia" w:hAnsi="Cambria Math"/>
                <w:lang w:val="en-LU"/>
              </w:rPr>
              <m:t>1-prev</m:t>
            </m:r>
          </m:e>
        </m:d>
        <m:r>
          <w:rPr>
            <w:rFonts w:ascii="Cambria Math" w:eastAsiaTheme="minorEastAsia" w:hAnsi="Cambria Math"/>
            <w:lang w:val="en-LU"/>
          </w:rPr>
          <m:t>×specif</m:t>
        </m:r>
      </m:oMath>
      <w:r>
        <w:rPr>
          <w:rFonts w:eastAsiaTheme="minorEastAsia"/>
          <w:lang w:val="en-LU"/>
        </w:rPr>
        <w:t xml:space="preserve">                                  (observed accuracy)</w:t>
      </w:r>
    </w:p>
    <w:p w14:paraId="2288C849" w14:textId="04D5C30B" w:rsidR="009E7A98" w:rsidRDefault="009E7A98" w:rsidP="009E7A98">
      <w:pPr>
        <w:rPr>
          <w:rFonts w:eastAsiaTheme="minorEastAsia"/>
          <w:lang w:val="en-LU"/>
        </w:rPr>
      </w:pPr>
      <w:r>
        <w:rPr>
          <w:rFonts w:eastAsiaTheme="minorEastAsia"/>
          <w:lang w:val="en-LU"/>
        </w:rPr>
        <w:t xml:space="preserve">               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LU"/>
              </w:rPr>
            </m:ctrlPr>
          </m:sSubPr>
          <m:e>
            <m:r>
              <w:rPr>
                <w:rFonts w:ascii="Cambria Math" w:eastAsiaTheme="minorEastAsia" w:hAnsi="Cambria Math"/>
                <w:lang w:val="en-LU"/>
              </w:rPr>
              <m:t>p</m:t>
            </m:r>
          </m:e>
          <m:sub>
            <m:r>
              <w:rPr>
                <w:rFonts w:ascii="Cambria Math" w:eastAsiaTheme="minorEastAsia" w:hAnsi="Cambria Math"/>
                <w:lang w:val="en-LU"/>
              </w:rPr>
              <m:t>e</m:t>
            </m:r>
          </m:sub>
        </m:sSub>
        <m:r>
          <w:rPr>
            <w:rFonts w:ascii="Cambria Math" w:eastAsiaTheme="minorEastAsia" w:hAnsi="Cambria Math"/>
            <w:lang w:val="en-LU"/>
          </w:rPr>
          <m:t>=-2</m:t>
        </m:r>
        <m:d>
          <m:dPr>
            <m:ctrlPr>
              <w:rPr>
                <w:rFonts w:ascii="Cambria Math" w:eastAsiaTheme="minorEastAsia" w:hAnsi="Cambria Math"/>
                <w:i/>
                <w:lang w:val="en-LU"/>
              </w:rPr>
            </m:ctrlPr>
          </m:dPr>
          <m:e>
            <m:r>
              <w:rPr>
                <w:rFonts w:ascii="Cambria Math" w:eastAsiaTheme="minorEastAsia" w:hAnsi="Cambria Math"/>
                <w:lang w:val="en-LU"/>
              </w:rPr>
              <m:t>sensit+specif-1</m:t>
            </m:r>
          </m:e>
        </m:d>
        <m:r>
          <w:rPr>
            <w:rFonts w:ascii="Cambria Math" w:eastAsiaTheme="minorEastAsia" w:hAnsi="Cambria Math"/>
            <w:lang w:val="en-LU"/>
          </w:rPr>
          <m:t>×prev</m:t>
        </m:r>
        <m:d>
          <m:dPr>
            <m:ctrlPr>
              <w:rPr>
                <w:rFonts w:ascii="Cambria Math" w:eastAsiaTheme="minorEastAsia" w:hAnsi="Cambria Math"/>
                <w:i/>
                <w:lang w:val="en-LU"/>
              </w:rPr>
            </m:ctrlPr>
          </m:dPr>
          <m:e>
            <m:r>
              <w:rPr>
                <w:rFonts w:ascii="Cambria Math" w:eastAsiaTheme="minorEastAsia" w:hAnsi="Cambria Math"/>
                <w:lang w:val="en-LU"/>
              </w:rPr>
              <m:t>1-prev</m:t>
            </m:r>
          </m:e>
        </m:d>
        <m:r>
          <w:rPr>
            <w:rFonts w:ascii="Cambria Math" w:eastAsiaTheme="minorEastAsia" w:hAnsi="Cambria Math"/>
            <w:lang w:val="en-LU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lang w:val="en-LU"/>
              </w:rPr>
            </m:ctrlPr>
          </m:sSubPr>
          <m:e>
            <m:r>
              <w:rPr>
                <w:rFonts w:ascii="Cambria Math" w:eastAsiaTheme="minorEastAsia" w:hAnsi="Cambria Math"/>
                <w:lang w:val="en-LU"/>
              </w:rPr>
              <m:t>p</m:t>
            </m:r>
          </m:e>
          <m:sub>
            <m:r>
              <w:rPr>
                <w:rFonts w:ascii="Cambria Math" w:eastAsiaTheme="minorEastAsia" w:hAnsi="Cambria Math"/>
                <w:lang w:val="en-LU"/>
              </w:rPr>
              <m:t>o</m:t>
            </m:r>
          </m:sub>
        </m:sSub>
      </m:oMath>
      <w:r>
        <w:rPr>
          <w:rFonts w:eastAsiaTheme="minorEastAsia"/>
          <w:lang w:val="en-LU"/>
        </w:rPr>
        <w:t xml:space="preserve">          (accuracy by chance)</w:t>
      </w:r>
    </w:p>
    <w:p w14:paraId="2C72CAD6" w14:textId="3AFA8289" w:rsidR="001769A6" w:rsidRPr="00E16823" w:rsidRDefault="006748A2" w:rsidP="00AC2384">
      <w:pPr>
        <w:rPr>
          <w:lang w:val="en-LU"/>
        </w:rPr>
      </w:pPr>
      <w:r w:rsidRPr="006748A2">
        <w:rPr>
          <w:lang w:val="en-LU"/>
        </w:rPr>
        <w:t>The prevalence that maximizes</w:t>
      </w:r>
      <w:r>
        <w:rPr>
          <w:lang w:val="en-LU"/>
        </w:rPr>
        <w:t xml:space="preserve"> </w:t>
      </w:r>
      <w:r w:rsidRPr="006748A2">
        <w:rPr>
          <w:lang w:val="en-LU"/>
        </w:rPr>
        <w:t>the kappa score of a given model is thus a function of</w:t>
      </w:r>
      <w:r>
        <w:rPr>
          <w:lang w:val="en-LU"/>
        </w:rPr>
        <w:t xml:space="preserve"> </w:t>
      </w:r>
      <w:r w:rsidRPr="006748A2">
        <w:rPr>
          <w:lang w:val="en-LU"/>
        </w:rPr>
        <w:t>the sensitivity and specificity of the model. If sensitivity</w:t>
      </w:r>
      <w:r>
        <w:rPr>
          <w:lang w:val="en-LU"/>
        </w:rPr>
        <w:t xml:space="preserve"> </w:t>
      </w:r>
      <w:r w:rsidRPr="006748A2">
        <w:rPr>
          <w:lang w:val="en-LU"/>
        </w:rPr>
        <w:t>and specificity are equal, a maximal kappa score is</w:t>
      </w:r>
      <w:r>
        <w:rPr>
          <w:lang w:val="en-LU"/>
        </w:rPr>
        <w:t xml:space="preserve"> </w:t>
      </w:r>
      <w:r w:rsidRPr="006748A2">
        <w:rPr>
          <w:lang w:val="en-LU"/>
        </w:rPr>
        <w:t>obtained for equal proportions of presences and</w:t>
      </w:r>
      <w:r>
        <w:rPr>
          <w:lang w:val="en-LU"/>
        </w:rPr>
        <w:t xml:space="preserve"> </w:t>
      </w:r>
      <w:r w:rsidRPr="006748A2">
        <w:rPr>
          <w:lang w:val="en-LU"/>
        </w:rPr>
        <w:t>absences. If sensitivity is larger than specificity, kappa</w:t>
      </w:r>
      <w:r>
        <w:rPr>
          <w:lang w:val="en-LU"/>
        </w:rPr>
        <w:t xml:space="preserve"> </w:t>
      </w:r>
      <w:r w:rsidRPr="006748A2">
        <w:rPr>
          <w:lang w:val="en-LU"/>
        </w:rPr>
        <w:t>is maximized by higher prevalence rates. If specificity is</w:t>
      </w:r>
      <w:r>
        <w:rPr>
          <w:lang w:val="en-LU"/>
        </w:rPr>
        <w:t xml:space="preserve"> </w:t>
      </w:r>
      <w:r w:rsidRPr="006748A2">
        <w:rPr>
          <w:lang w:val="en-LU"/>
        </w:rPr>
        <w:t>larger than sensitivity, kappa is maximized by lower</w:t>
      </w:r>
      <w:r>
        <w:rPr>
          <w:lang w:val="en-LU"/>
        </w:rPr>
        <w:t xml:space="preserve"> </w:t>
      </w:r>
      <w:r w:rsidRPr="006748A2">
        <w:rPr>
          <w:lang w:val="en-LU"/>
        </w:rPr>
        <w:t>prevalence rates.</w:t>
      </w:r>
    </w:p>
    <w:p w14:paraId="291AA75B" w14:textId="0559C565" w:rsidR="00C64245" w:rsidRPr="00E509BA" w:rsidRDefault="00C64245" w:rsidP="00C64245">
      <w:pPr>
        <w:pStyle w:val="Heading3"/>
        <w:rPr>
          <w:lang w:val="en-US"/>
        </w:rPr>
      </w:pPr>
      <w:bookmarkStart w:id="22" w:name="_Toc222926269"/>
      <w:r w:rsidRPr="00E509BA">
        <w:rPr>
          <w:lang w:val="en-US"/>
        </w:rPr>
        <w:t>Spearman</w:t>
      </w:r>
      <w:bookmarkEnd w:id="22"/>
    </w:p>
    <w:p w14:paraId="4617F54B" w14:textId="0FC678E9" w:rsidR="00C64245" w:rsidRPr="00E509BA" w:rsidRDefault="00432FA2" w:rsidP="00C64245">
      <w:pPr>
        <w:rPr>
          <w:lang w:val="en-US"/>
        </w:rPr>
      </w:pPr>
      <w:r>
        <w:rPr>
          <w:lang w:val="en-US"/>
        </w:rPr>
        <w:t>Ranges between -1 and 1.</w:t>
      </w:r>
    </w:p>
    <w:p w14:paraId="7E93056D" w14:textId="248D950C" w:rsidR="00C64245" w:rsidRDefault="00C64245" w:rsidP="00C64245">
      <w:pPr>
        <w:pStyle w:val="Heading3"/>
        <w:rPr>
          <w:lang w:val="en-US"/>
        </w:rPr>
      </w:pPr>
      <w:bookmarkStart w:id="23" w:name="_Toc222926270"/>
      <w:r w:rsidRPr="00E509BA">
        <w:rPr>
          <w:lang w:val="en-US"/>
        </w:rPr>
        <w:t>TSS</w:t>
      </w:r>
      <w:bookmarkEnd w:id="23"/>
    </w:p>
    <w:p w14:paraId="5659720C" w14:textId="6BC69FF1" w:rsidR="00E15CD2" w:rsidRPr="00E15CD2" w:rsidRDefault="00E15CD2" w:rsidP="00E15CD2">
      <w:pPr>
        <w:rPr>
          <w:lang w:val="en-US"/>
        </w:rPr>
      </w:pPr>
      <w:r>
        <w:rPr>
          <w:lang w:val="en-US"/>
        </w:rPr>
        <w:t>Ranges from -1 to 1.</w:t>
      </w:r>
    </w:p>
    <w:p w14:paraId="08022BA7" w14:textId="3099C520" w:rsidR="00C64245" w:rsidRDefault="004375E0" w:rsidP="00C64245">
      <w:pPr>
        <w:rPr>
          <w:lang w:val="en-US"/>
        </w:rPr>
      </w:pPr>
      <w:r>
        <w:rPr>
          <w:lang w:val="en-US"/>
        </w:rPr>
        <w:t>Is like kappa but is prevalence independent so it doesn’t change according to the species occurrence</w:t>
      </w:r>
      <w:r w:rsidR="00F60D86">
        <w:rPr>
          <w:lang w:val="en-US"/>
        </w:rPr>
        <w:t>. It is defined as:</w:t>
      </w:r>
    </w:p>
    <w:p w14:paraId="38634E37" w14:textId="593B5622" w:rsidR="00F60D86" w:rsidRPr="00E509BA" w:rsidRDefault="00352B42" w:rsidP="00C64245">
      <w:pPr>
        <w:rPr>
          <w:lang w:val="en-US"/>
        </w:rPr>
      </w:pPr>
      <m:oMathPara>
        <m:oMath>
          <m:r>
            <w:rPr>
              <w:rFonts w:ascii="Cambria Math" w:hAnsi="Cambria Math"/>
              <w:lang w:val="en-LU"/>
            </w:rPr>
            <m:t>TSS=</m:t>
          </m:r>
          <m:f>
            <m:fPr>
              <m:ctrlPr>
                <w:rPr>
                  <w:rFonts w:ascii="Cambria Math" w:hAnsi="Cambria Math"/>
                  <w:i/>
                  <w:lang w:val="en-LU"/>
                </w:rPr>
              </m:ctrlPr>
            </m:fPr>
            <m:num>
              <m:r>
                <w:rPr>
                  <w:rFonts w:ascii="Cambria Math" w:hAnsi="Cambria Math"/>
                  <w:lang w:val="en-LU"/>
                </w:rPr>
                <m:t>ad-bc</m:t>
              </m:r>
            </m:num>
            <m:den>
              <m:r>
                <w:rPr>
                  <w:rFonts w:ascii="Cambria Math" w:hAnsi="Cambria Math"/>
                  <w:lang w:val="en-LU"/>
                </w:rPr>
                <m:t>(a+c)(b+d)</m:t>
              </m:r>
            </m:den>
          </m:f>
          <m:r>
            <w:rPr>
              <w:rFonts w:ascii="Cambria Math" w:hAnsi="Cambria Math"/>
              <w:lang w:val="en-LU"/>
            </w:rPr>
            <m:t>=sensitivity+specificity-1</m:t>
          </m:r>
        </m:oMath>
      </m:oMathPara>
    </w:p>
    <w:p w14:paraId="69442FB7" w14:textId="1A6A43FA" w:rsidR="00C64245" w:rsidRPr="00E509BA" w:rsidRDefault="00C64245" w:rsidP="00C64245">
      <w:pPr>
        <w:pStyle w:val="Heading3"/>
        <w:rPr>
          <w:lang w:val="en-US"/>
        </w:rPr>
      </w:pPr>
      <w:bookmarkStart w:id="24" w:name="_Toc222926271"/>
      <w:r w:rsidRPr="00E509BA">
        <w:rPr>
          <w:lang w:val="en-US"/>
        </w:rPr>
        <w:t>Boyce</w:t>
      </w:r>
      <w:bookmarkEnd w:id="24"/>
    </w:p>
    <w:p w14:paraId="1C30F542" w14:textId="1BBB4802" w:rsidR="00C64245" w:rsidRDefault="00F35ADB" w:rsidP="00C64245">
      <w:pPr>
        <w:rPr>
          <w:lang w:val="en-US"/>
        </w:rPr>
      </w:pPr>
      <w:r>
        <w:rPr>
          <w:lang w:val="en-US"/>
        </w:rPr>
        <w:t>Ranges from -1 to 1.</w:t>
      </w:r>
    </w:p>
    <w:p w14:paraId="1E2F4E01" w14:textId="3AF90D85" w:rsidR="00F35ADB" w:rsidRPr="00F35ADB" w:rsidRDefault="00F35ADB" w:rsidP="00C64245">
      <w:pPr>
        <w:rPr>
          <w:lang w:val="en-LU"/>
        </w:rPr>
      </w:pPr>
      <w:r>
        <w:rPr>
          <w:lang w:val="en-US"/>
        </w:rPr>
        <w:t xml:space="preserve">It measures </w:t>
      </w:r>
      <w:r w:rsidRPr="00F35ADB">
        <w:rPr>
          <w:lang w:val="en-LU"/>
        </w:rPr>
        <w:t>how observed presences are distributed across the gradient of predicted presences and how this</w:t>
      </w:r>
      <w:r>
        <w:rPr>
          <w:lang w:val="en-LU"/>
        </w:rPr>
        <w:t xml:space="preserve"> </w:t>
      </w:r>
      <w:r w:rsidRPr="00F35ADB">
        <w:rPr>
          <w:lang w:val="en-LU"/>
        </w:rPr>
        <w:t>differs from the random expectation in the study area. It is</w:t>
      </w:r>
      <w:r>
        <w:rPr>
          <w:lang w:val="en-LU"/>
        </w:rPr>
        <w:t xml:space="preserve"> </w:t>
      </w:r>
      <w:r w:rsidRPr="00F35ADB">
        <w:rPr>
          <w:lang w:val="en-LU"/>
        </w:rPr>
        <w:t>analogous to a Spearman correlation</w:t>
      </w:r>
      <w:r>
        <w:rPr>
          <w:lang w:val="en-LU"/>
        </w:rPr>
        <w:t>.</w:t>
      </w:r>
    </w:p>
    <w:p w14:paraId="3B6E5E45" w14:textId="21E6DC38" w:rsidR="00C64245" w:rsidRPr="008166ED" w:rsidRDefault="00C64245" w:rsidP="00C64245">
      <w:pPr>
        <w:pStyle w:val="Heading3"/>
        <w:rPr>
          <w:lang w:val="en-US"/>
        </w:rPr>
      </w:pPr>
      <w:bookmarkStart w:id="25" w:name="_Toc222926272"/>
      <w:r w:rsidRPr="008166ED">
        <w:rPr>
          <w:lang w:val="en-US"/>
        </w:rPr>
        <w:t>Brier</w:t>
      </w:r>
      <w:bookmarkEnd w:id="25"/>
    </w:p>
    <w:p w14:paraId="37E62DC0" w14:textId="5338261B" w:rsidR="00354D7C" w:rsidRDefault="00281F73" w:rsidP="00354D7C">
      <w:pPr>
        <w:rPr>
          <w:lang w:val="en-US"/>
        </w:rPr>
      </w:pPr>
      <w:r>
        <w:rPr>
          <w:lang w:val="en-US"/>
        </w:rPr>
        <w:t>Ranges between 0 and 1</w:t>
      </w:r>
      <w:r w:rsidR="00661D32">
        <w:rPr>
          <w:lang w:val="en-US"/>
        </w:rPr>
        <w:t>.</w:t>
      </w:r>
    </w:p>
    <w:p w14:paraId="198440CC" w14:textId="0174C702" w:rsidR="00661D32" w:rsidRDefault="00661D32" w:rsidP="00354D7C">
      <w:pPr>
        <w:rPr>
          <w:lang w:val="en-US"/>
        </w:rPr>
      </w:pPr>
      <w:r>
        <w:rPr>
          <w:lang w:val="en-US"/>
        </w:rPr>
        <w:t>It is the mean square error between the prediction and binary data (0-1)</w:t>
      </w:r>
      <w:r w:rsidR="008F31E3">
        <w:rPr>
          <w:lang w:val="en-US"/>
        </w:rPr>
        <w:t>, the lower the value, the better the model is.</w:t>
      </w:r>
    </w:p>
    <w:p w14:paraId="6ABB383C" w14:textId="3BC40040" w:rsidR="009B782B" w:rsidRPr="00520526" w:rsidRDefault="009E0EE3" w:rsidP="00354D7C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BS=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t=1</m:t>
              </m:r>
            </m:sub>
            <m:sup>
              <m:r>
                <w:rPr>
                  <w:rFonts w:ascii="Cambria Math" w:hAnsi="Cambria Math"/>
                  <w:lang w:val="en-US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o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t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e>
          </m:nary>
        </m:oMath>
      </m:oMathPara>
    </w:p>
    <w:p w14:paraId="31124C38" w14:textId="00729EDA" w:rsidR="00520526" w:rsidRPr="004D41FD" w:rsidRDefault="00520526" w:rsidP="00354D7C">
      <w:pPr>
        <w:rPr>
          <w:lang w:val="en-US"/>
        </w:rPr>
      </w:pPr>
      <w:r>
        <w:rPr>
          <w:rFonts w:eastAsiaTheme="minorEastAsia"/>
          <w:lang w:val="en-US"/>
        </w:rPr>
        <w:t>Where f</w:t>
      </w:r>
      <w:r>
        <w:rPr>
          <w:rFonts w:eastAsiaTheme="minorEastAsia"/>
          <w:vertAlign w:val="subscript"/>
          <w:lang w:val="en-US"/>
        </w:rPr>
        <w:t>t</w:t>
      </w:r>
      <w:r>
        <w:rPr>
          <w:rFonts w:eastAsiaTheme="minorEastAsia"/>
          <w:lang w:val="en-US"/>
        </w:rPr>
        <w:t xml:space="preserve"> is the predicted probability of the model</w:t>
      </w:r>
      <w:r w:rsidR="004D41FD">
        <w:rPr>
          <w:rFonts w:eastAsiaTheme="minorEastAsia"/>
          <w:lang w:val="en-US"/>
        </w:rPr>
        <w:t xml:space="preserve">, </w:t>
      </w:r>
      <w:proofErr w:type="spellStart"/>
      <w:r w:rsidR="004D41FD">
        <w:rPr>
          <w:rFonts w:eastAsiaTheme="minorEastAsia"/>
          <w:lang w:val="en-US"/>
        </w:rPr>
        <w:t>o</w:t>
      </w:r>
      <w:r w:rsidR="004D41FD">
        <w:rPr>
          <w:rFonts w:eastAsiaTheme="minorEastAsia"/>
          <w:vertAlign w:val="subscript"/>
          <w:lang w:val="en-US"/>
        </w:rPr>
        <w:t>t</w:t>
      </w:r>
      <w:proofErr w:type="spellEnd"/>
      <w:r w:rsidR="004D41FD">
        <w:rPr>
          <w:rFonts w:eastAsiaTheme="minorEastAsia"/>
          <w:lang w:val="en-US"/>
        </w:rPr>
        <w:t xml:space="preserve"> is the binary event, and N is the number of </w:t>
      </w:r>
      <w:r w:rsidR="0046332C">
        <w:rPr>
          <w:rFonts w:eastAsiaTheme="minorEastAsia"/>
          <w:lang w:val="en-US"/>
        </w:rPr>
        <w:t>forecasting instances.</w:t>
      </w:r>
    </w:p>
    <w:p w14:paraId="483026F7" w14:textId="79013CBA" w:rsidR="00C64245" w:rsidRDefault="00354D7C" w:rsidP="00354D7C">
      <w:pPr>
        <w:pStyle w:val="Heading3"/>
        <w:rPr>
          <w:lang w:val="en-US"/>
        </w:rPr>
      </w:pPr>
      <w:bookmarkStart w:id="26" w:name="_Toc222926273"/>
      <w:r w:rsidRPr="008166ED">
        <w:rPr>
          <w:lang w:val="en-US"/>
        </w:rPr>
        <w:lastRenderedPageBreak/>
        <w:t>Miller</w:t>
      </w:r>
      <w:bookmarkEnd w:id="26"/>
    </w:p>
    <w:p w14:paraId="66349AD9" w14:textId="4A815ADC" w:rsidR="0089509E" w:rsidRDefault="00875621" w:rsidP="0089509E">
      <w:pPr>
        <w:rPr>
          <w:lang w:val="en-US"/>
        </w:rPr>
      </w:pPr>
      <w:r>
        <w:rPr>
          <w:lang w:val="en-US"/>
        </w:rPr>
        <w:t>Ranges between -</w:t>
      </w:r>
      <w:r w:rsidR="00DE0B52">
        <w:rPr>
          <w:lang w:val="en-US"/>
        </w:rPr>
        <w:t xml:space="preserve">∞ and +∞ but should be </w:t>
      </w:r>
      <w:r w:rsidR="00BB239E">
        <w:rPr>
          <w:lang w:val="en-US"/>
        </w:rPr>
        <w:t>close to 1.</w:t>
      </w:r>
    </w:p>
    <w:p w14:paraId="5D59AF9C" w14:textId="706B0571" w:rsidR="000C33C2" w:rsidRDefault="00555DDC" w:rsidP="0089509E">
      <w:r>
        <w:t xml:space="preserve">It calculates the </w:t>
      </w:r>
      <w:r w:rsidRPr="00555DDC">
        <w:t xml:space="preserve">intercept and slope of a logistic regression of the response variable on the logit of predicted probabilities. </w:t>
      </w:r>
      <w:r w:rsidR="008256C9">
        <w:t xml:space="preserve">It measures </w:t>
      </w:r>
      <w:r w:rsidR="008256C9" w:rsidRPr="008256C9">
        <w:t>how a model's predicted probabilities relate to observed species prevalence or proportion of presences in the modelled data</w:t>
      </w:r>
      <w:r w:rsidR="008256C9">
        <w:t xml:space="preserve">. </w:t>
      </w:r>
      <w:r w:rsidR="008256C9" w:rsidRPr="008256C9">
        <w:t>If predictions are perfectly calibrated, the slope will equal 1 and the intercept will equal 0, so the model's calibration line will perfectly overlap with the reference diagonal line.</w:t>
      </w:r>
      <w:r w:rsidR="004D4C20">
        <w:t xml:space="preserve"> A</w:t>
      </w:r>
      <w:r w:rsidR="004D4C20" w:rsidRPr="004D4C20">
        <w:t xml:space="preserve"> model is well calibrated if the average of all predicted probabilities equals the proportion of presences in the modelled data</w:t>
      </w:r>
      <w:r w:rsidR="004D4C20">
        <w:t>.</w:t>
      </w:r>
    </w:p>
    <w:p w14:paraId="5105DD08" w14:textId="406B8AE2" w:rsidR="00FB006D" w:rsidRDefault="00FB006D" w:rsidP="0089509E">
      <w:r>
        <w:t>It provides three measures</w:t>
      </w:r>
      <w:r w:rsidR="00B70618">
        <w:t>: bias, spread, and unexplained error:</w:t>
      </w:r>
    </w:p>
    <w:p w14:paraId="56ED2385" w14:textId="7A56C4DD" w:rsidR="00B70618" w:rsidRDefault="00B70618" w:rsidP="00B70618">
      <w:pPr>
        <w:pStyle w:val="ListParagraph"/>
        <w:numPr>
          <w:ilvl w:val="0"/>
          <w:numId w:val="1"/>
        </w:numPr>
      </w:pPr>
      <w:r>
        <w:t xml:space="preserve">Bias refers to the </w:t>
      </w:r>
      <w:r w:rsidR="001F7776">
        <w:t xml:space="preserve">overall </w:t>
      </w:r>
      <w:r w:rsidR="00FA0AD9">
        <w:t>overestimation (</w:t>
      </w:r>
      <w:r w:rsidR="00EE176E">
        <w:t>intercept &gt; 0) or underestimation (intercept &lt; 0)</w:t>
      </w:r>
      <w:r w:rsidR="00FA0AD9">
        <w:t xml:space="preserve"> </w:t>
      </w:r>
      <w:r w:rsidR="001F7776">
        <w:t xml:space="preserve">of the presence probability. </w:t>
      </w:r>
      <w:proofErr w:type="gramStart"/>
      <w:r w:rsidR="001F7776">
        <w:t>So</w:t>
      </w:r>
      <w:proofErr w:type="gramEnd"/>
      <w:r w:rsidR="001F7776">
        <w:t xml:space="preserve"> lines above the diagonal line generally overestimate presence, while lines b</w:t>
      </w:r>
      <w:r w:rsidR="001C2D38">
        <w:t xml:space="preserve">elow it generally </w:t>
      </w:r>
      <w:proofErr w:type="gramStart"/>
      <w:r w:rsidR="001C2D38">
        <w:t>underestimate</w:t>
      </w:r>
      <w:proofErr w:type="gramEnd"/>
      <w:r w:rsidR="001C2D38">
        <w:t xml:space="preserve"> presence.</w:t>
      </w:r>
    </w:p>
    <w:p w14:paraId="6C9B6314" w14:textId="2BF7F396" w:rsidR="001E78A8" w:rsidRDefault="001C2D38" w:rsidP="001E78A8">
      <w:pPr>
        <w:pStyle w:val="ListParagraph"/>
        <w:numPr>
          <w:ilvl w:val="0"/>
          <w:numId w:val="1"/>
        </w:numPr>
      </w:pPr>
      <w:r>
        <w:t xml:space="preserve">Spread is the difference in slope from the diagonal line. </w:t>
      </w:r>
      <w:r w:rsidR="00F51B77" w:rsidRPr="00F51B77">
        <w:t>A slope greater than 1 indicates that predicted values above 0.5 are underestimating, and predicted values below 0.5 are overestimating, the probability of presence. A slope smaller than 1 (while greater than 0) implies that predicted values below 0.5 are underestimating, and values above 0.5 are overestimating, the probability of presence</w:t>
      </w:r>
    </w:p>
    <w:p w14:paraId="4F5585E3" w14:textId="34F607C6" w:rsidR="00B85F2E" w:rsidRDefault="00B85F2E" w:rsidP="00B85F2E">
      <w:pPr>
        <w:pStyle w:val="Heading3"/>
      </w:pPr>
      <w:proofErr w:type="gramStart"/>
      <w:r>
        <w:t>Models</w:t>
      </w:r>
      <w:proofErr w:type="gramEnd"/>
      <w:r>
        <w:t xml:space="preserve"> selection</w:t>
      </w:r>
    </w:p>
    <w:p w14:paraId="38D3FCB5" w14:textId="7673AA4A" w:rsidR="00B85F2E" w:rsidRDefault="006F15FA" w:rsidP="006F15FA">
      <w:pPr>
        <w:pStyle w:val="ListParagraph"/>
        <w:numPr>
          <w:ilvl w:val="0"/>
          <w:numId w:val="1"/>
        </w:numPr>
      </w:pPr>
      <w:r>
        <w:t>The metrics of above are calculated for each model</w:t>
      </w:r>
      <w:r w:rsidR="005D6F8A">
        <w:t xml:space="preserve"> </w:t>
      </w:r>
      <w:r w:rsidR="000B617E">
        <w:t xml:space="preserve">and each fold, </w:t>
      </w:r>
      <w:r w:rsidR="005D6F8A">
        <w:t xml:space="preserve">and plotted raw to </w:t>
      </w:r>
      <w:r w:rsidR="00C04C14">
        <w:t>have a first glimpse of the performances</w:t>
      </w:r>
    </w:p>
    <w:p w14:paraId="14A24249" w14:textId="58B075E4" w:rsidR="004F71F6" w:rsidRDefault="000E6B11" w:rsidP="006F15FA">
      <w:pPr>
        <w:pStyle w:val="ListParagraph"/>
        <w:numPr>
          <w:ilvl w:val="0"/>
          <w:numId w:val="1"/>
        </w:numPr>
      </w:pPr>
      <w:r>
        <w:t xml:space="preserve">Thresholds to </w:t>
      </w:r>
      <w:r w:rsidR="00603413">
        <w:t>consider a model acceptable are selected for each metric according to the literature (TO DO BETTER)</w:t>
      </w:r>
    </w:p>
    <w:p w14:paraId="1F6C8618" w14:textId="310348C0" w:rsidR="00FA18A8" w:rsidRDefault="00DD6B36" w:rsidP="006F15FA">
      <w:pPr>
        <w:pStyle w:val="ListParagraph"/>
        <w:numPr>
          <w:ilvl w:val="0"/>
          <w:numId w:val="1"/>
        </w:numPr>
      </w:pPr>
      <w:r>
        <w:t>Then all metrics are standardized between -1 and 1, where 0 is the threshold</w:t>
      </w:r>
      <w:r w:rsidR="001E00A9">
        <w:t>, and 1 is the maximum theorical value of each metric</w:t>
      </w:r>
      <w:r w:rsidR="001F17A4">
        <w:t xml:space="preserve"> with the following formulas</w:t>
      </w:r>
      <w:r w:rsidR="00963CFB">
        <w:t>:</w:t>
      </w:r>
    </w:p>
    <w:p w14:paraId="5A933E89" w14:textId="77777777" w:rsidR="0091546C" w:rsidRDefault="00963CFB" w:rsidP="00963CFB">
      <w:pPr>
        <w:pStyle w:val="ListParagraph"/>
        <w:numPr>
          <w:ilvl w:val="1"/>
          <w:numId w:val="1"/>
        </w:numPr>
      </w:pPr>
      <w:r>
        <w:t xml:space="preserve">Miller: the absolute distance </w:t>
      </w:r>
      <w:r w:rsidR="000B617E">
        <w:t>from 1 is calculated</w:t>
      </w:r>
      <w:r w:rsidR="0091546C">
        <w:t xml:space="preserve"> as</w:t>
      </w:r>
      <w:r w:rsidR="00915ADF">
        <w:t xml:space="preserve"> </w:t>
      </w:r>
    </w:p>
    <w:p w14:paraId="46EB19C7" w14:textId="3F45B777" w:rsidR="00963CFB" w:rsidRPr="00892A32" w:rsidRDefault="00915ADF" w:rsidP="0091546C">
      <w:pPr>
        <w:pStyle w:val="ListParagraph"/>
        <w:ind w:left="1440"/>
      </w:pPr>
      <m:oMathPara>
        <m:oMath>
          <m:r>
            <w:rPr>
              <w:rFonts w:ascii="Cambria Math" w:hAnsi="Cambria Math"/>
            </w:rPr>
            <m:t>ml=1-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|score-1|</m:t>
              </m:r>
            </m:num>
            <m:den>
              <m:r>
                <w:rPr>
                  <w:rFonts w:ascii="Cambria Math" w:hAnsi="Cambria Math"/>
                </w:rPr>
                <m:t>thresh</m:t>
              </m:r>
            </m:den>
          </m:f>
        </m:oMath>
      </m:oMathPara>
    </w:p>
    <w:p w14:paraId="24F64067" w14:textId="6AA0F6AE" w:rsidR="00892A32" w:rsidRPr="0091546C" w:rsidRDefault="00892A32" w:rsidP="00963CFB">
      <w:pPr>
        <w:pStyle w:val="ListParagraph"/>
        <w:numPr>
          <w:ilvl w:val="1"/>
          <w:numId w:val="1"/>
        </w:numPr>
      </w:pPr>
      <w:r>
        <w:rPr>
          <w:rFonts w:eastAsiaTheme="minorEastAsia"/>
        </w:rPr>
        <w:t>Brier: since 0 is best and 1 is worst it is inverted</w:t>
      </w:r>
      <w:r w:rsidR="0091546C">
        <w:rPr>
          <w:rFonts w:eastAsiaTheme="minorEastAsia"/>
        </w:rPr>
        <w:t xml:space="preserve"> as </w:t>
      </w:r>
    </w:p>
    <w:p w14:paraId="65044489" w14:textId="4D01DB6C" w:rsidR="0091546C" w:rsidRPr="002A69DD" w:rsidRDefault="00D45EC6" w:rsidP="0091546C">
      <w:pPr>
        <w:pStyle w:val="ListParagraph"/>
        <w:ind w:left="144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if score≤thresh:</m:t>
          </m:r>
          <m:r>
            <w:rPr>
              <w:rFonts w:ascii="Cambria Math" w:hAnsi="Cambria Math"/>
            </w:rPr>
            <m:t xml:space="preserve">                 br=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1-score</m:t>
                  </m:r>
                </m:e>
              </m:d>
              <m:r>
                <w:rPr>
                  <w:rFonts w:ascii="Cambria Math" w:hAnsi="Cambria Math"/>
                </w:rPr>
                <m:t>-(1-thresh)</m:t>
              </m:r>
            </m:num>
            <m:den>
              <m:r>
                <w:rPr>
                  <w:rFonts w:ascii="Cambria Math" w:hAnsi="Cambria Math"/>
                </w:rPr>
                <m:t>1-(1-thresh)</m:t>
              </m:r>
            </m:den>
          </m:f>
        </m:oMath>
      </m:oMathPara>
    </w:p>
    <w:p w14:paraId="67B3DDFA" w14:textId="2189D32B" w:rsidR="002A69DD" w:rsidRPr="00FB38DF" w:rsidRDefault="00FB2DF0" w:rsidP="0091546C">
      <w:pPr>
        <w:pStyle w:val="ListParagraph"/>
        <w:ind w:left="144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if score&gt;thresh:                 br=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1-score</m:t>
                  </m:r>
                </m:e>
              </m:d>
              <m:r>
                <w:rPr>
                  <w:rFonts w:ascii="Cambria Math" w:hAnsi="Cambria Math"/>
                </w:rPr>
                <m:t>-(1-thresh)</m:t>
              </m:r>
            </m:num>
            <m:den>
              <m:r>
                <w:rPr>
                  <w:rFonts w:ascii="Cambria Math" w:hAnsi="Cambria Math"/>
                </w:rPr>
                <m:t>1-thresh</m:t>
              </m:r>
            </m:den>
          </m:f>
        </m:oMath>
      </m:oMathPara>
    </w:p>
    <w:p w14:paraId="69861EF8" w14:textId="77777777" w:rsidR="00AD4019" w:rsidRDefault="00673468" w:rsidP="00673468">
      <w:pPr>
        <w:pStyle w:val="ListParagraph"/>
        <w:numPr>
          <w:ilvl w:val="1"/>
          <w:numId w:val="1"/>
        </w:numPr>
      </w:pPr>
      <w:r>
        <w:t>All other metrics are calculated as</w:t>
      </w:r>
      <w:r w:rsidR="00EC7DA7">
        <w:t xml:space="preserve"> </w:t>
      </w:r>
    </w:p>
    <w:p w14:paraId="20D6C409" w14:textId="17612375" w:rsidR="00FB38DF" w:rsidRPr="002A69DD" w:rsidRDefault="00FB2DF0" w:rsidP="00AD4019">
      <w:pPr>
        <w:pStyle w:val="ListParagraph"/>
        <w:ind w:left="144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if score≥thresh:                 m=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score-thresh</m:t>
              </m:r>
            </m:num>
            <m:den>
              <m:r>
                <w:rPr>
                  <w:rFonts w:ascii="Cambria Math" w:hAnsi="Cambria Math"/>
                </w:rPr>
                <m:t>1-thresh</m:t>
              </m:r>
            </m:den>
          </m:f>
        </m:oMath>
      </m:oMathPara>
    </w:p>
    <w:p w14:paraId="4B16A1FB" w14:textId="26FCC5C2" w:rsidR="002A69DD" w:rsidRPr="003A28EC" w:rsidRDefault="00FB2DF0" w:rsidP="00AD4019">
      <w:pPr>
        <w:pStyle w:val="ListParagraph"/>
        <w:ind w:left="144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if score&lt;thresh:                 m=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score-thresh</m:t>
              </m:r>
            </m:num>
            <m:den>
              <m:r>
                <w:rPr>
                  <w:rFonts w:ascii="Cambria Math" w:hAnsi="Cambria Math"/>
                </w:rPr>
                <m:t>thresh</m:t>
              </m:r>
            </m:den>
          </m:f>
        </m:oMath>
      </m:oMathPara>
    </w:p>
    <w:p w14:paraId="4B05AA95" w14:textId="5BEEA4E0" w:rsidR="003A28EC" w:rsidRDefault="005F5208" w:rsidP="005F5208">
      <w:pPr>
        <w:pStyle w:val="ListParagraph"/>
      </w:pPr>
      <w:r>
        <w:lastRenderedPageBreak/>
        <w:t xml:space="preserve">To avoid normalized values to go below -1 for very </w:t>
      </w:r>
      <w:r w:rsidR="009C034D">
        <w:t>bad runs, the lower limit of the normalization has been forced to -1</w:t>
      </w:r>
    </w:p>
    <w:p w14:paraId="555F7C16" w14:textId="759D89B1" w:rsidR="00AE637C" w:rsidRDefault="007E2DAC" w:rsidP="007E2DAC">
      <w:pPr>
        <w:pStyle w:val="ListParagraph"/>
        <w:numPr>
          <w:ilvl w:val="0"/>
          <w:numId w:val="1"/>
        </w:numPr>
      </w:pPr>
      <w:r>
        <w:t>After normalization</w:t>
      </w:r>
      <w:r w:rsidR="004303A5">
        <w:t>,</w:t>
      </w:r>
      <w:r>
        <w:t xml:space="preserve"> normality of the data is investigated</w:t>
      </w:r>
      <w:r w:rsidR="003A1F07">
        <w:t>, first visually with histogram and Q-Q plot, then statistically with Shapiro-Wilk test</w:t>
      </w:r>
      <w:r w:rsidR="00411D30">
        <w:t xml:space="preserve"> (normally distributed if </w:t>
      </w:r>
      <w:proofErr w:type="spellStart"/>
      <w:r w:rsidR="00411D30">
        <w:t>p.value</w:t>
      </w:r>
      <w:proofErr w:type="spellEnd"/>
      <w:r w:rsidR="00411D30">
        <w:t xml:space="preserve"> &gt; 0.05)</w:t>
      </w:r>
    </w:p>
    <w:p w14:paraId="5C876C00" w14:textId="4A8BF0B1" w:rsidR="00411D30" w:rsidRDefault="00411D30" w:rsidP="007E2DAC">
      <w:pPr>
        <w:pStyle w:val="ListParagraph"/>
        <w:numPr>
          <w:ilvl w:val="0"/>
          <w:numId w:val="1"/>
        </w:numPr>
      </w:pPr>
      <w:r>
        <w:t xml:space="preserve">Since data are not normally distributed, significant difference among the </w:t>
      </w:r>
      <w:r w:rsidR="006F35A8">
        <w:t>different models is calculated for each evaluation metric</w:t>
      </w:r>
      <w:r w:rsidR="00217D7C">
        <w:t xml:space="preserve"> using the non-parametric Friedman rank test, </w:t>
      </w:r>
      <w:r w:rsidR="004303A5">
        <w:t>and</w:t>
      </w:r>
      <w:r w:rsidR="00217D7C">
        <w:t xml:space="preserve"> post hoc </w:t>
      </w:r>
      <w:proofErr w:type="spellStart"/>
      <w:r w:rsidR="004303A5">
        <w:t>Nemenyi</w:t>
      </w:r>
      <w:proofErr w:type="spellEnd"/>
      <w:r w:rsidR="004303A5">
        <w:t xml:space="preserve"> test is used if significant differences exist in a specific metric</w:t>
      </w:r>
    </w:p>
    <w:p w14:paraId="18EBF539" w14:textId="04015522" w:rsidR="005B0B3E" w:rsidRDefault="00550B3C" w:rsidP="007E2DAC">
      <w:pPr>
        <w:pStyle w:val="ListParagraph"/>
        <w:numPr>
          <w:ilvl w:val="0"/>
          <w:numId w:val="1"/>
        </w:numPr>
      </w:pPr>
      <w:r>
        <w:t xml:space="preserve">Calculate a ranking of the models based on the performance </w:t>
      </w:r>
      <w:r w:rsidR="007961FD">
        <w:t xml:space="preserve">in each metric, but use only </w:t>
      </w:r>
      <w:proofErr w:type="gramStart"/>
      <w:r w:rsidR="007961FD">
        <w:t>those metric</w:t>
      </w:r>
      <w:proofErr w:type="gramEnd"/>
      <w:r w:rsidR="007961FD">
        <w:t xml:space="preserve"> where significant difference among the models scores was detected in previous tests</w:t>
      </w:r>
    </w:p>
    <w:p w14:paraId="585C0E76" w14:textId="46A32F8F" w:rsidR="00D91F21" w:rsidRPr="00B85F2E" w:rsidRDefault="00D91F21" w:rsidP="007E2DAC">
      <w:pPr>
        <w:pStyle w:val="ListParagraph"/>
        <w:numPr>
          <w:ilvl w:val="0"/>
          <w:numId w:val="1"/>
        </w:numPr>
      </w:pPr>
      <w:r>
        <w:t>Select the top 3 models by averaging the rankings of all metrics for each model</w:t>
      </w:r>
    </w:p>
    <w:p w14:paraId="1498F348" w14:textId="70199006" w:rsidR="00AF05C8" w:rsidRDefault="00B85F2E" w:rsidP="00AF05C8">
      <w:pPr>
        <w:pStyle w:val="Heading2"/>
      </w:pPr>
      <w:r>
        <w:t xml:space="preserve">Models </w:t>
      </w:r>
      <w:proofErr w:type="gramStart"/>
      <w:r>
        <w:t>runs</w:t>
      </w:r>
      <w:proofErr w:type="gramEnd"/>
    </w:p>
    <w:p w14:paraId="4A8BF1CF" w14:textId="31B0605F" w:rsidR="00B46C80" w:rsidRPr="00B46C80" w:rsidRDefault="00B46C80" w:rsidP="00B46C80">
      <w:pPr>
        <w:pStyle w:val="Heading3"/>
      </w:pPr>
      <w:r>
        <w:t>Complete model</w:t>
      </w:r>
    </w:p>
    <w:p w14:paraId="05466756" w14:textId="59FF606B" w:rsidR="00AF05C8" w:rsidRDefault="00AA17B5" w:rsidP="00BF4E8F">
      <w:pPr>
        <w:pStyle w:val="ListParagraph"/>
        <w:numPr>
          <w:ilvl w:val="0"/>
          <w:numId w:val="1"/>
        </w:numPr>
      </w:pPr>
      <w:r>
        <w:t xml:space="preserve">Train the selected models on all data and run them to predict </w:t>
      </w:r>
      <w:r w:rsidR="0089425D">
        <w:t>the probability of presence and favourability (</w:t>
      </w:r>
      <w:proofErr w:type="spellStart"/>
      <w:r w:rsidR="0089425D">
        <w:t>FuzzySim</w:t>
      </w:r>
      <w:proofErr w:type="spellEnd"/>
      <w:r w:rsidR="0089425D">
        <w:t xml:space="preserve"> package) </w:t>
      </w:r>
      <w:r w:rsidR="008F46E4">
        <w:t>in the entire world.</w:t>
      </w:r>
    </w:p>
    <w:p w14:paraId="3CBE7E04" w14:textId="1821D285" w:rsidR="008F46E4" w:rsidRDefault="008F46E4" w:rsidP="008F46E4">
      <w:pPr>
        <w:pStyle w:val="Heading3"/>
      </w:pPr>
      <w:r>
        <w:t>Iterative runs</w:t>
      </w:r>
    </w:p>
    <w:p w14:paraId="10BFDB5D" w14:textId="15ACC2D2" w:rsidR="008F46E4" w:rsidRDefault="008F46E4" w:rsidP="00124DEC">
      <w:r>
        <w:t>Perform the iterative run</w:t>
      </w:r>
      <w:r w:rsidR="00B46C80">
        <w:t>s</w:t>
      </w:r>
      <w:r>
        <w:t xml:space="preserve"> with training and prediction </w:t>
      </w:r>
      <w:r w:rsidR="00124DEC">
        <w:t>of</w:t>
      </w:r>
      <w:r>
        <w:t xml:space="preserve"> time stamped observati</w:t>
      </w:r>
      <w:r w:rsidR="00B46C80">
        <w:t>ons.</w:t>
      </w:r>
    </w:p>
    <w:p w14:paraId="4F3C838E" w14:textId="77777777" w:rsidR="001F6058" w:rsidRDefault="00726C2A" w:rsidP="00BF4E8F">
      <w:pPr>
        <w:pStyle w:val="ListParagraph"/>
        <w:numPr>
          <w:ilvl w:val="0"/>
          <w:numId w:val="1"/>
        </w:numPr>
      </w:pPr>
      <w:r>
        <w:t xml:space="preserve">For each year </w:t>
      </w:r>
      <w:proofErr w:type="spellStart"/>
      <w:r w:rsidR="002F7FFC" w:rsidRPr="002F7FFC">
        <w:rPr>
          <w:i/>
          <w:iCs/>
        </w:rPr>
        <w:t>y</w:t>
      </w:r>
      <w:proofErr w:type="spellEnd"/>
      <w:r w:rsidR="002F7FFC">
        <w:t xml:space="preserve"> </w:t>
      </w:r>
      <w:r>
        <w:t>present in the occurrence dataset</w:t>
      </w:r>
      <w:r w:rsidR="002F7FFC">
        <w:t xml:space="preserve"> train the models </w:t>
      </w:r>
      <w:r w:rsidR="00CE4A60">
        <w:t xml:space="preserve">on: </w:t>
      </w:r>
    </w:p>
    <w:p w14:paraId="2ABC5B94" w14:textId="77777777" w:rsidR="001F6058" w:rsidRDefault="008E5809" w:rsidP="001F6058">
      <w:pPr>
        <w:pStyle w:val="ListParagrap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t.occs=(occs≤y)+native.occs</m:t>
          </m:r>
        </m:oMath>
      </m:oMathPara>
    </w:p>
    <w:p w14:paraId="77CEFC07" w14:textId="77777777" w:rsidR="00672E99" w:rsidRDefault="00AD61F0" w:rsidP="001F6058">
      <w:pPr>
        <w:pStyle w:val="ListParagraph"/>
      </w:pPr>
      <w:r>
        <w:t xml:space="preserve">and validate </w:t>
      </w:r>
      <w:r w:rsidR="001F6058">
        <w:t xml:space="preserve">with: </w:t>
      </w:r>
    </w:p>
    <w:p w14:paraId="144CFF6F" w14:textId="1EE950D7" w:rsidR="00B46C80" w:rsidRDefault="004A74C7" w:rsidP="001F6058">
      <w:pPr>
        <w:pStyle w:val="ListParagraph"/>
      </w:pPr>
      <m:oMathPara>
        <m:oMath>
          <m:r>
            <w:rPr>
              <w:rFonts w:ascii="Cambria Math" w:hAnsi="Cambria Math"/>
            </w:rPr>
            <m:t>v.occs=y+1</m:t>
          </m:r>
        </m:oMath>
      </m:oMathPara>
    </w:p>
    <w:p w14:paraId="58A35215" w14:textId="5D877C7A" w:rsidR="00110C5B" w:rsidRDefault="005F45F5" w:rsidP="00BF4E8F">
      <w:pPr>
        <w:pStyle w:val="ListParagraph"/>
        <w:numPr>
          <w:ilvl w:val="0"/>
          <w:numId w:val="1"/>
        </w:numPr>
      </w:pPr>
      <w:r>
        <w:t>Predictors are kept the same in all runs to have comparable results. The ones used are t</w:t>
      </w:r>
      <w:r w:rsidR="006615DB">
        <w:t>hose selected after collinearity analysis and that were used to run the complete models</w:t>
      </w:r>
      <w:r w:rsidR="003862BE">
        <w:t xml:space="preserve"> and all previous steps.</w:t>
      </w:r>
    </w:p>
    <w:p w14:paraId="11B625E7" w14:textId="77777777" w:rsidR="003862BE" w:rsidRPr="00AF05C8" w:rsidRDefault="003862BE" w:rsidP="00BF4E8F">
      <w:pPr>
        <w:pStyle w:val="ListParagraph"/>
        <w:numPr>
          <w:ilvl w:val="0"/>
          <w:numId w:val="1"/>
        </w:numPr>
      </w:pPr>
    </w:p>
    <w:sectPr w:rsidR="003862BE" w:rsidRPr="00AF05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8062E7"/>
    <w:multiLevelType w:val="hybridMultilevel"/>
    <w:tmpl w:val="34226EB2"/>
    <w:lvl w:ilvl="0" w:tplc="5B567CE8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5284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9C3"/>
    <w:rsid w:val="000109B9"/>
    <w:rsid w:val="00020B2B"/>
    <w:rsid w:val="00021332"/>
    <w:rsid w:val="0002185E"/>
    <w:rsid w:val="00036FBE"/>
    <w:rsid w:val="0006464C"/>
    <w:rsid w:val="00066033"/>
    <w:rsid w:val="000758B1"/>
    <w:rsid w:val="000775BE"/>
    <w:rsid w:val="000836A1"/>
    <w:rsid w:val="00095A64"/>
    <w:rsid w:val="000B617E"/>
    <w:rsid w:val="000C33C2"/>
    <w:rsid w:val="000D174A"/>
    <w:rsid w:val="000D785A"/>
    <w:rsid w:val="000E6B11"/>
    <w:rsid w:val="000F2C1F"/>
    <w:rsid w:val="000F386C"/>
    <w:rsid w:val="000F797F"/>
    <w:rsid w:val="00102D30"/>
    <w:rsid w:val="00110C5B"/>
    <w:rsid w:val="00124DEC"/>
    <w:rsid w:val="00153454"/>
    <w:rsid w:val="00153FC3"/>
    <w:rsid w:val="001769A6"/>
    <w:rsid w:val="00187176"/>
    <w:rsid w:val="00187BB4"/>
    <w:rsid w:val="001B1149"/>
    <w:rsid w:val="001B1D02"/>
    <w:rsid w:val="001B56C5"/>
    <w:rsid w:val="001C2D38"/>
    <w:rsid w:val="001C6F18"/>
    <w:rsid w:val="001C7417"/>
    <w:rsid w:val="001E00A9"/>
    <w:rsid w:val="001E28A9"/>
    <w:rsid w:val="001E5A38"/>
    <w:rsid w:val="001E5BA3"/>
    <w:rsid w:val="001E6A7D"/>
    <w:rsid w:val="001E7096"/>
    <w:rsid w:val="001E78A8"/>
    <w:rsid w:val="001F17A4"/>
    <w:rsid w:val="001F35F1"/>
    <w:rsid w:val="001F6058"/>
    <w:rsid w:val="001F7776"/>
    <w:rsid w:val="001F7E80"/>
    <w:rsid w:val="00202F79"/>
    <w:rsid w:val="00217D7C"/>
    <w:rsid w:val="0023150B"/>
    <w:rsid w:val="0024008D"/>
    <w:rsid w:val="00247A2C"/>
    <w:rsid w:val="00253E8D"/>
    <w:rsid w:val="0025592D"/>
    <w:rsid w:val="00281F73"/>
    <w:rsid w:val="002870AE"/>
    <w:rsid w:val="002972C3"/>
    <w:rsid w:val="002A337B"/>
    <w:rsid w:val="002A69DD"/>
    <w:rsid w:val="002D1206"/>
    <w:rsid w:val="002D393B"/>
    <w:rsid w:val="002D64F9"/>
    <w:rsid w:val="002D6850"/>
    <w:rsid w:val="002E08AB"/>
    <w:rsid w:val="002E298B"/>
    <w:rsid w:val="002E61B0"/>
    <w:rsid w:val="002E6DFC"/>
    <w:rsid w:val="002F1112"/>
    <w:rsid w:val="002F7AB6"/>
    <w:rsid w:val="002F7FFC"/>
    <w:rsid w:val="003170AB"/>
    <w:rsid w:val="00317EEC"/>
    <w:rsid w:val="003203A2"/>
    <w:rsid w:val="00321133"/>
    <w:rsid w:val="00330B70"/>
    <w:rsid w:val="00341401"/>
    <w:rsid w:val="003509AF"/>
    <w:rsid w:val="00352B42"/>
    <w:rsid w:val="00354D7C"/>
    <w:rsid w:val="00357627"/>
    <w:rsid w:val="00361C8A"/>
    <w:rsid w:val="003739CF"/>
    <w:rsid w:val="00373F83"/>
    <w:rsid w:val="003862BE"/>
    <w:rsid w:val="003879D1"/>
    <w:rsid w:val="00391758"/>
    <w:rsid w:val="00391F09"/>
    <w:rsid w:val="003A1F07"/>
    <w:rsid w:val="003A28EC"/>
    <w:rsid w:val="003D5D00"/>
    <w:rsid w:val="003F13D0"/>
    <w:rsid w:val="003F7CF5"/>
    <w:rsid w:val="00411D30"/>
    <w:rsid w:val="0042288A"/>
    <w:rsid w:val="004303A5"/>
    <w:rsid w:val="00432FA2"/>
    <w:rsid w:val="004375E0"/>
    <w:rsid w:val="0044238F"/>
    <w:rsid w:val="00446617"/>
    <w:rsid w:val="00450BC6"/>
    <w:rsid w:val="00450D5F"/>
    <w:rsid w:val="0046332C"/>
    <w:rsid w:val="00464CA8"/>
    <w:rsid w:val="00466B23"/>
    <w:rsid w:val="00473824"/>
    <w:rsid w:val="00491843"/>
    <w:rsid w:val="00492555"/>
    <w:rsid w:val="004A5D2B"/>
    <w:rsid w:val="004A74C7"/>
    <w:rsid w:val="004B7B98"/>
    <w:rsid w:val="004C388F"/>
    <w:rsid w:val="004D1C1E"/>
    <w:rsid w:val="004D41FD"/>
    <w:rsid w:val="004D4C20"/>
    <w:rsid w:val="004E34DB"/>
    <w:rsid w:val="004E4045"/>
    <w:rsid w:val="004F71F6"/>
    <w:rsid w:val="00520526"/>
    <w:rsid w:val="005239F2"/>
    <w:rsid w:val="00534FA0"/>
    <w:rsid w:val="00545A0B"/>
    <w:rsid w:val="0055040A"/>
    <w:rsid w:val="00550B3C"/>
    <w:rsid w:val="00555CA2"/>
    <w:rsid w:val="00555DDC"/>
    <w:rsid w:val="005761BA"/>
    <w:rsid w:val="0059274C"/>
    <w:rsid w:val="00597558"/>
    <w:rsid w:val="005A0EDA"/>
    <w:rsid w:val="005B0B3E"/>
    <w:rsid w:val="005B2585"/>
    <w:rsid w:val="005C2F01"/>
    <w:rsid w:val="005D6F8A"/>
    <w:rsid w:val="005F1650"/>
    <w:rsid w:val="005F1B4F"/>
    <w:rsid w:val="005F45F5"/>
    <w:rsid w:val="005F5208"/>
    <w:rsid w:val="006021CD"/>
    <w:rsid w:val="00603413"/>
    <w:rsid w:val="006076B1"/>
    <w:rsid w:val="00615273"/>
    <w:rsid w:val="006429D5"/>
    <w:rsid w:val="00642D6F"/>
    <w:rsid w:val="006615DB"/>
    <w:rsid w:val="00661D32"/>
    <w:rsid w:val="00662ACB"/>
    <w:rsid w:val="00672E99"/>
    <w:rsid w:val="00673468"/>
    <w:rsid w:val="006748A2"/>
    <w:rsid w:val="00685462"/>
    <w:rsid w:val="006A51CF"/>
    <w:rsid w:val="006C0BAF"/>
    <w:rsid w:val="006C0C90"/>
    <w:rsid w:val="006C1A25"/>
    <w:rsid w:val="006D46A0"/>
    <w:rsid w:val="006E66C3"/>
    <w:rsid w:val="006F15FA"/>
    <w:rsid w:val="006F35A8"/>
    <w:rsid w:val="00704234"/>
    <w:rsid w:val="00705700"/>
    <w:rsid w:val="00714FE0"/>
    <w:rsid w:val="00715625"/>
    <w:rsid w:val="00725352"/>
    <w:rsid w:val="00726C2A"/>
    <w:rsid w:val="00745338"/>
    <w:rsid w:val="00746C04"/>
    <w:rsid w:val="00762070"/>
    <w:rsid w:val="00762838"/>
    <w:rsid w:val="00774DCD"/>
    <w:rsid w:val="007961FD"/>
    <w:rsid w:val="007B235C"/>
    <w:rsid w:val="007C0E6C"/>
    <w:rsid w:val="007C11A4"/>
    <w:rsid w:val="007C5771"/>
    <w:rsid w:val="007E2DAC"/>
    <w:rsid w:val="007F6B5E"/>
    <w:rsid w:val="008053F7"/>
    <w:rsid w:val="00805751"/>
    <w:rsid w:val="008101A8"/>
    <w:rsid w:val="008166ED"/>
    <w:rsid w:val="008256C9"/>
    <w:rsid w:val="0082571B"/>
    <w:rsid w:val="00825832"/>
    <w:rsid w:val="00840703"/>
    <w:rsid w:val="00842E1D"/>
    <w:rsid w:val="0085307E"/>
    <w:rsid w:val="00875621"/>
    <w:rsid w:val="00880F7D"/>
    <w:rsid w:val="00883E31"/>
    <w:rsid w:val="00890B54"/>
    <w:rsid w:val="00892A32"/>
    <w:rsid w:val="00893D1F"/>
    <w:rsid w:val="0089425D"/>
    <w:rsid w:val="0089509E"/>
    <w:rsid w:val="008A382B"/>
    <w:rsid w:val="008D38FC"/>
    <w:rsid w:val="008D3A8D"/>
    <w:rsid w:val="008D7648"/>
    <w:rsid w:val="008E0277"/>
    <w:rsid w:val="008E3A06"/>
    <w:rsid w:val="008E4C0A"/>
    <w:rsid w:val="008E5809"/>
    <w:rsid w:val="008F31E3"/>
    <w:rsid w:val="008F46E4"/>
    <w:rsid w:val="0091546C"/>
    <w:rsid w:val="00915ADF"/>
    <w:rsid w:val="009248E8"/>
    <w:rsid w:val="00930813"/>
    <w:rsid w:val="00932D99"/>
    <w:rsid w:val="00933733"/>
    <w:rsid w:val="009500AD"/>
    <w:rsid w:val="009509D7"/>
    <w:rsid w:val="00963CFB"/>
    <w:rsid w:val="009909C3"/>
    <w:rsid w:val="009942A3"/>
    <w:rsid w:val="009A0549"/>
    <w:rsid w:val="009B782B"/>
    <w:rsid w:val="009C034D"/>
    <w:rsid w:val="009D19FF"/>
    <w:rsid w:val="009D2888"/>
    <w:rsid w:val="009E0EE3"/>
    <w:rsid w:val="009E58B3"/>
    <w:rsid w:val="009E7A98"/>
    <w:rsid w:val="009F58D2"/>
    <w:rsid w:val="00A12E74"/>
    <w:rsid w:val="00A15295"/>
    <w:rsid w:val="00A15F94"/>
    <w:rsid w:val="00A17D78"/>
    <w:rsid w:val="00A26490"/>
    <w:rsid w:val="00A4332B"/>
    <w:rsid w:val="00A53BBD"/>
    <w:rsid w:val="00A55414"/>
    <w:rsid w:val="00A67E12"/>
    <w:rsid w:val="00A80C59"/>
    <w:rsid w:val="00AA0934"/>
    <w:rsid w:val="00AA17B5"/>
    <w:rsid w:val="00AA3F27"/>
    <w:rsid w:val="00AA7BC4"/>
    <w:rsid w:val="00AC182F"/>
    <w:rsid w:val="00AC2384"/>
    <w:rsid w:val="00AC3EA5"/>
    <w:rsid w:val="00AD4019"/>
    <w:rsid w:val="00AD61F0"/>
    <w:rsid w:val="00AE0042"/>
    <w:rsid w:val="00AE27EC"/>
    <w:rsid w:val="00AE637C"/>
    <w:rsid w:val="00AF05C8"/>
    <w:rsid w:val="00AF51FA"/>
    <w:rsid w:val="00AF738B"/>
    <w:rsid w:val="00B053D3"/>
    <w:rsid w:val="00B06FAC"/>
    <w:rsid w:val="00B147DA"/>
    <w:rsid w:val="00B20407"/>
    <w:rsid w:val="00B34108"/>
    <w:rsid w:val="00B46C80"/>
    <w:rsid w:val="00B5109A"/>
    <w:rsid w:val="00B55D39"/>
    <w:rsid w:val="00B56790"/>
    <w:rsid w:val="00B62026"/>
    <w:rsid w:val="00B647CC"/>
    <w:rsid w:val="00B70618"/>
    <w:rsid w:val="00B750D8"/>
    <w:rsid w:val="00B80BE9"/>
    <w:rsid w:val="00B82AB4"/>
    <w:rsid w:val="00B85F2E"/>
    <w:rsid w:val="00BA193B"/>
    <w:rsid w:val="00BA5153"/>
    <w:rsid w:val="00BB239E"/>
    <w:rsid w:val="00BB2A95"/>
    <w:rsid w:val="00BC48D8"/>
    <w:rsid w:val="00BD52E8"/>
    <w:rsid w:val="00BD6EB2"/>
    <w:rsid w:val="00BE760A"/>
    <w:rsid w:val="00BF4E8F"/>
    <w:rsid w:val="00C04C14"/>
    <w:rsid w:val="00C10344"/>
    <w:rsid w:val="00C170D5"/>
    <w:rsid w:val="00C25123"/>
    <w:rsid w:val="00C64245"/>
    <w:rsid w:val="00C74916"/>
    <w:rsid w:val="00C7611F"/>
    <w:rsid w:val="00C76BD9"/>
    <w:rsid w:val="00C82E39"/>
    <w:rsid w:val="00C851A0"/>
    <w:rsid w:val="00C851BE"/>
    <w:rsid w:val="00C92056"/>
    <w:rsid w:val="00C93B9F"/>
    <w:rsid w:val="00CA299E"/>
    <w:rsid w:val="00CA565F"/>
    <w:rsid w:val="00CA5884"/>
    <w:rsid w:val="00CC29B1"/>
    <w:rsid w:val="00CE4A60"/>
    <w:rsid w:val="00CF2314"/>
    <w:rsid w:val="00D01C7C"/>
    <w:rsid w:val="00D02DF8"/>
    <w:rsid w:val="00D07C13"/>
    <w:rsid w:val="00D20EFA"/>
    <w:rsid w:val="00D24792"/>
    <w:rsid w:val="00D25A06"/>
    <w:rsid w:val="00D35F3B"/>
    <w:rsid w:val="00D45EC6"/>
    <w:rsid w:val="00D4642F"/>
    <w:rsid w:val="00D60EA7"/>
    <w:rsid w:val="00D6676C"/>
    <w:rsid w:val="00D91F21"/>
    <w:rsid w:val="00D94D97"/>
    <w:rsid w:val="00DA1FC5"/>
    <w:rsid w:val="00DA4EFE"/>
    <w:rsid w:val="00DB3B8B"/>
    <w:rsid w:val="00DD6B36"/>
    <w:rsid w:val="00DE0B52"/>
    <w:rsid w:val="00E01F1C"/>
    <w:rsid w:val="00E02E66"/>
    <w:rsid w:val="00E06A28"/>
    <w:rsid w:val="00E15CD2"/>
    <w:rsid w:val="00E16823"/>
    <w:rsid w:val="00E17165"/>
    <w:rsid w:val="00E278CC"/>
    <w:rsid w:val="00E3269B"/>
    <w:rsid w:val="00E501B6"/>
    <w:rsid w:val="00E509BA"/>
    <w:rsid w:val="00E55902"/>
    <w:rsid w:val="00E76416"/>
    <w:rsid w:val="00EB4551"/>
    <w:rsid w:val="00EC7DA7"/>
    <w:rsid w:val="00ED014B"/>
    <w:rsid w:val="00ED07B8"/>
    <w:rsid w:val="00EE176E"/>
    <w:rsid w:val="00EE3D71"/>
    <w:rsid w:val="00EF0FFC"/>
    <w:rsid w:val="00F172AD"/>
    <w:rsid w:val="00F17B21"/>
    <w:rsid w:val="00F21044"/>
    <w:rsid w:val="00F224AE"/>
    <w:rsid w:val="00F23BEE"/>
    <w:rsid w:val="00F32DCE"/>
    <w:rsid w:val="00F35ADB"/>
    <w:rsid w:val="00F51B77"/>
    <w:rsid w:val="00F55E59"/>
    <w:rsid w:val="00F5625B"/>
    <w:rsid w:val="00F60D86"/>
    <w:rsid w:val="00F73C59"/>
    <w:rsid w:val="00F7499C"/>
    <w:rsid w:val="00F826FB"/>
    <w:rsid w:val="00F87789"/>
    <w:rsid w:val="00F90B6A"/>
    <w:rsid w:val="00FA0AD9"/>
    <w:rsid w:val="00FA18A8"/>
    <w:rsid w:val="00FB0058"/>
    <w:rsid w:val="00FB006D"/>
    <w:rsid w:val="00FB2DF0"/>
    <w:rsid w:val="00FB38DF"/>
    <w:rsid w:val="00FD37BB"/>
    <w:rsid w:val="00FD697C"/>
    <w:rsid w:val="00FE1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17F10"/>
  <w15:chartTrackingRefBased/>
  <w15:docId w15:val="{892EE8F3-6256-A241-89D6-DED423497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L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09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0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53E8D"/>
    <w:pPr>
      <w:keepNext/>
      <w:keepLines/>
      <w:spacing w:before="160" w:after="0"/>
      <w:outlineLvl w:val="2"/>
    </w:pPr>
    <w:rPr>
      <w:rFonts w:eastAsiaTheme="majorEastAsia" w:cstheme="majorBidi"/>
      <w:i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53E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09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09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09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09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09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09C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9909C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253E8D"/>
    <w:rPr>
      <w:rFonts w:eastAsiaTheme="majorEastAsia" w:cstheme="majorBidi"/>
      <w:i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E8D"/>
    <w:rPr>
      <w:rFonts w:eastAsiaTheme="majorEastAsia" w:cstheme="majorBidi"/>
      <w:i/>
      <w:iCs/>
      <w:color w:val="0F4761" w:themeColor="accent1" w:themeShade="BF"/>
      <w:sz w:val="20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09C3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09C3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09C3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09C3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09C3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9909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09C3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09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09C3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9909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09C3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9909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09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09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09C3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9909C3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E3269B"/>
    <w:pPr>
      <w:spacing w:before="480" w:after="0" w:line="276" w:lineRule="auto"/>
      <w:outlineLvl w:val="9"/>
    </w:pPr>
    <w:rPr>
      <w:b/>
      <w:bCs/>
      <w:kern w:val="0"/>
      <w:sz w:val="28"/>
      <w:szCs w:val="28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3269B"/>
    <w:pPr>
      <w:spacing w:before="120" w:after="0"/>
    </w:pPr>
    <w:rPr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E3269B"/>
    <w:pPr>
      <w:spacing w:before="120" w:after="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E3269B"/>
    <w:pPr>
      <w:spacing w:after="0"/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E3269B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E3269B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E3269B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E3269B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E3269B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E3269B"/>
    <w:pPr>
      <w:spacing w:after="0"/>
      <w:ind w:left="1920"/>
    </w:pPr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500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00A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C0C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7C0E6C"/>
    <w:pPr>
      <w:spacing w:after="0" w:line="240" w:lineRule="auto"/>
    </w:pPr>
    <w:rPr>
      <w:lang w:val="en-GB"/>
    </w:rPr>
  </w:style>
  <w:style w:type="character" w:styleId="PlaceholderText">
    <w:name w:val="Placeholder Text"/>
    <w:basedOn w:val="DefaultParagraphFont"/>
    <w:uiPriority w:val="99"/>
    <w:semiHidden/>
    <w:rsid w:val="002E61B0"/>
    <w:rPr>
      <w:color w:val="666666"/>
    </w:rPr>
  </w:style>
  <w:style w:type="character" w:styleId="FollowedHyperlink">
    <w:name w:val="FollowedHyperlink"/>
    <w:basedOn w:val="DefaultParagraphFont"/>
    <w:uiPriority w:val="99"/>
    <w:semiHidden/>
    <w:unhideWhenUsed/>
    <w:rsid w:val="00FD697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.lifewatchitaly.eu/handle/123456789/129608" TargetMode="External"/><Relationship Id="rId13" Type="http://schemas.openxmlformats.org/officeDocument/2006/relationships/hyperlink" Target="https://www.doi.org/10.16904/envidat.332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doi.org/10.15468/dl.ju5waa" TargetMode="External"/><Relationship Id="rId12" Type="http://schemas.openxmlformats.org/officeDocument/2006/relationships/hyperlink" Target="https://datacatalog.worldbank.org/search/dataset/0038117/global-airports" TargetMode="External"/><Relationship Id="rId17" Type="http://schemas.openxmlformats.org/officeDocument/2006/relationships/hyperlink" Target="https://datacatalog.worldbank.org/search/dataset/0038118/global-international-ports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sedac.ciesin.columbia.edu/data/set/groads-global-roads-open-access-v1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doi.org/10.15468/dl.yqx3ax" TargetMode="External"/><Relationship Id="rId11" Type="http://schemas.openxmlformats.org/officeDocument/2006/relationships/hyperlink" Target="https://doi.org/10.1111/epp.12828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oi.org/10.1088/1748-9326/aabd42" TargetMode="External"/><Relationship Id="rId10" Type="http://schemas.openxmlformats.org/officeDocument/2006/relationships/hyperlink" Target="https://doi.org/10.3897/BDJ.9.e66335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eddmaps.org/species/subject.cfm?sub=9328" TargetMode="External"/><Relationship Id="rId14" Type="http://schemas.openxmlformats.org/officeDocument/2006/relationships/hyperlink" Target="https://doi.org/10.5281/zenodo.393905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8716033-41EC-B449-9835-491E7E08BE6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45a9c95-0f9d-4953-9db1-bc4a45dd1220}" enabled="0" method="" siteId="{445a9c95-0f9d-4953-9db1-bc4a45dd122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9</Pages>
  <Words>2516</Words>
  <Characters>14343</Characters>
  <Application>Microsoft Office Word</Application>
  <DocSecurity>0</DocSecurity>
  <Lines>119</Lines>
  <Paragraphs>33</Paragraphs>
  <ScaleCrop>false</ScaleCrop>
  <Company/>
  <LinksUpToDate>false</LinksUpToDate>
  <CharactersWithSpaces>16826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Eugenio ROSSI</dc:creator>
  <cp:keywords/>
  <dc:description/>
  <cp:lastModifiedBy>Eugenio ROSSI</cp:lastModifiedBy>
  <cp:revision>336</cp:revision>
  <dcterms:created xsi:type="dcterms:W3CDTF">2026-02-12T12:33:00Z</dcterms:created>
  <dcterms:modified xsi:type="dcterms:W3CDTF">2026-05-05T08:26:00Z</dcterms:modified>
</cp:coreProperties>
</file>