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body>
    <w:p w:rsidR="00000000" w:rsidDel="00000000" w:rsidP="00000000" w:rsidRDefault="00000000" w:rsidRPr="00000000">
      <w:pPr>
        <w:pBdr>
          <w:bottom w:color="000000" w:space="1" w:sz="4" w:val="single"/>
        </w:pBdr>
        <w:contextualSpacing w:val="0"/>
        <w:rPr>
          <w:rFonts w:ascii="Arial" w:cs="Arial" w:eastAsia="Arial" w:hAnsi="Arial"/>
          <w:color w:val="0096d6"/>
          <w:sz w:val="36"/>
          <w:szCs w:val="36"/>
        </w:rPr>
      </w:pPr>
      <w:bookmarkStart w:colFirst="0" w:colLast="0" w:name="_gjdgxs" w:id="0"/>
      <w:bookmarkEnd w:id="0"/>
      <w:r>
        <w:rPr>
          <w:lang w:val="fr-FR"/>
          <w:rFonts w:ascii="Arial" w:cs="Arial" w:eastAsia="Arial" w:hAnsi="Arial"/>
          <w:u w:val="none"/>
          <w:color w:val="0096d6"/>
          <w:sz w:val="36"/>
          <w:rtl w:val="off"/>
          <w:shd w:val="clear" w:fill="auto"/>
        </w:rPr>
        <w:t xml:space="preserve">Marketing sur les réseaux sociaux : présentation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Qu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'est-ce que le marketing sur les réseaux sociaux 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But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Créer la notoriété de la marque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Établir des relations avec 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Clients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Partenaires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Fournisseurs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Employés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Améliorer les processus commerciaux 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Recueillir le feedback des clients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Fournir un support client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Analyser le marché et les concurrents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Augmenter la visibilité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Stimuler les ventes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Avantages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Prix abordable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Mieux cibler son 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Flexible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Plateformes habituelles pour les entreprises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Facebook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Instagram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Twitter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Pinterest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LinkedIn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YouTube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Comment élaborer une stratégie de marketing sur les réseaux sociaux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1 : Définir les objectifs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Augmenter le trafic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Construire la notoriété et la valorisation de la marque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Améliorer les processus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Augmenter les ventes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2 : Définir l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Localisation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Âge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Sexe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Revenus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Points faibles (besoins non satisfaits que votre entreprise peut résoudre)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Intérêts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Plateformes préférentielles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3 : Créer du contenu pertinent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Faire entendre sa voix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Publier du contenu pertinent au bon moment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Exploiter le côté visuel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Préférer la qualité à la quantité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Planifier votre contenu avec un calendrier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4 : Engager l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Écouter, suivre et répondre à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'activité de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Établir des relations, être présent et s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'impliquer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5 : Évaluer le succès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Surveiller les métriques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Portée - nombre potentiel de personnes qui voient vos contenus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Engagement - nombre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'interactions avec vos contenus (mentions J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'aime, partages, commentaires, réponses)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Taux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'engagement - nombre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'engagements généré chaque fois qu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'une publication est vue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Taux de conversion - nombre de visiteurs ayant réalisé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'action que vous recherchiez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Suivre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'évolution dans le temps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Faire des modifications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Soutenir les objectifs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'affaires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Mettre en place la stratégie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Créer un calendrier éditorial pour le contenu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Préparer un plan d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'action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Préparer des réponses aux questions fréquentes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Surveiller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'activité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Répondre en temps voulu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Envisager la publicité payante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Types de publicités payantes dans les médias sociaux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Mise en avant de publications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Publication sponsorisée non publiée (dark post)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Publicité colonne de droite</w:t>
      </w:r>
    </w:p>
    <w:sectPr>
      <w:headerReference r:id="rId5" w:type="default"/>
      <w:footerReference r:id="rId6" w:type="default"/>
      <w:pgSz w:h="15840" w:w="12240"/>
      <w:pgMar w:bottom="1440" w:top="135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P Simplified"/>
  <w:font w:name="HP Simplified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HP Simplified Light" w:cs="HP Simplified Light" w:eastAsia="HP Simplified Light" w:hAnsi="HP Simplified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>
      <w:rPr>
        <w:lang w:val="fr-FR"/>
        <w:rFonts w:ascii="HP Simplified Light" w:cs="HP Simplified Light" w:eastAsia="HP Simplified Light" w:hAnsi="HP Simplified Light"/>
        <w:i w:val="on"/>
        <w:u w:val="none"/>
        <w:color w:val="0097d7"/>
        <w:sz w:val="22"/>
        <w:rtl w:val="off"/>
        <w:shd w:val="clear" w:fill="auto"/>
      </w:rPr>
      <w:t xml:space="preserve">www.life-global.org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>
      <w:rPr>
        <w:lang w:val="fr-FR"/>
        <w:rFonts w:ascii="HP Simplified" w:cs="HP Simplified" w:eastAsia="HP Simplified" w:hAnsi="HP Simplified"/>
        <w:u w:val="none"/>
        <w:color w:val="000000"/>
        <w:sz w:val="20"/>
        <w:rtl w:val="off"/>
        <w:shd w:val="clear" w:fill="auto"/>
      </w:rPr>
      <w:drawing>
        <wp:inline distB="0" distT="0" distL="0" distR="0">
          <wp:extent cx="1043043" cy="54864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3043" cy="548640"/>
                  </a:xfrm>
                  <a:prstGeom prst="rect"/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