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318EA" w14:textId="320132EE" w:rsidR="0002646E" w:rsidRDefault="005C29D6" w:rsidP="005C29D6">
      <w:pPr>
        <w:pStyle w:val="Cabealh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DESCRIÇÃO DE CASO DE USO</w:t>
      </w:r>
    </w:p>
    <w:p w14:paraId="73DA030C" w14:textId="77777777" w:rsidR="005C29D6" w:rsidRPr="00BF3B8A" w:rsidRDefault="005C29D6" w:rsidP="005C29D6">
      <w:pPr>
        <w:pStyle w:val="Cabealho"/>
        <w:jc w:val="center"/>
        <w:rPr>
          <w:b/>
          <w:bCs/>
          <w:sz w:val="32"/>
          <w:szCs w:val="32"/>
        </w:rPr>
      </w:pPr>
    </w:p>
    <w:p w14:paraId="2F273A5F" w14:textId="0EF72894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ADC75FB" w14:textId="1E4AE333" w:rsidR="004C0200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Data: 13/10/2026</w:t>
      </w:r>
    </w:p>
    <w:p w14:paraId="39FAD765" w14:textId="67261C8C" w:rsidR="00506679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3C22256A" w14:textId="4A94258D" w:rsidR="00506679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Nome Grupo: StackFatec</w:t>
      </w:r>
    </w:p>
    <w:p w14:paraId="30716CD0" w14:textId="0A683232" w:rsidR="00506679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4E7836FA" w14:textId="74E1EFEE" w:rsidR="005C29D6" w:rsidRDefault="005C29D6" w:rsidP="005C29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noProof/>
          <w:color w:val="000000"/>
        </w:rPr>
      </w:pPr>
    </w:p>
    <w:p w14:paraId="50F7610E" w14:textId="5B38AD5A" w:rsidR="005C29D6" w:rsidRDefault="0099551B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DESCRIÇÃO DE CASO DE USO</w:t>
      </w:r>
    </w:p>
    <w:p w14:paraId="2C3236F6" w14:textId="77777777" w:rsidR="0099551B" w:rsidRPr="00CB77DF" w:rsidRDefault="0099551B" w:rsidP="0099551B">
      <w:pPr>
        <w:pStyle w:val="quadro"/>
      </w:pPr>
      <w:r>
        <w:t xml:space="preserve">Quadro 1. Caso de uso – Fazer Login</w:t>
      </w: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 w:rsidR="0099551B" w:rsidRPr="00CB77DF" w14:paraId="311FCE5B" w14:textId="77777777" w:rsidTr="00F657F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34B67D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49D93D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RF1: Fazer Login</w:t>
            </w:r>
          </w:p>
        </w:tc>
      </w:tr>
      <w:tr w:rsidR="0099551B" w:rsidRPr="00CB77DF" w14:paraId="4528EE07" w14:textId="77777777" w:rsidTr="00F657F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3C40B1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8A92A8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Usuário</w:t>
            </w:r>
          </w:p>
        </w:tc>
      </w:tr>
      <w:tr w:rsidR="0099551B" w:rsidRPr="00CB77DF" w14:paraId="235819AC" w14:textId="77777777" w:rsidTr="00F657F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4068D2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0217CF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Fornecedor</w:t>
            </w:r>
          </w:p>
        </w:tc>
      </w:tr>
      <w:tr w:rsidR="0099551B" w:rsidRPr="00CB77DF" w14:paraId="31B4D634" w14:textId="77777777" w:rsidTr="00F657F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DD9B2D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96CFF6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O usuário deve estar previamente cadastrado no sistema</w:t>
            </w:r>
          </w:p>
        </w:tc>
      </w:tr>
      <w:tr w:rsidR="0099551B" w:rsidRPr="00CB77DF" w14:paraId="3AC69080" w14:textId="77777777" w:rsidTr="00F657F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8A4776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E420AE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  <w:color w:val="000000"/>
              </w:rPr>
            </w:pPr>
          </w:p>
        </w:tc>
      </w:tr>
      <w:tr w:rsidR="0099551B" w:rsidRPr="00CB77DF" w14:paraId="2EE49C9D" w14:textId="77777777" w:rsidTr="00F657F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A242F2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center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EF2829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center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Ações do Sistema</w:t>
            </w:r>
          </w:p>
        </w:tc>
      </w:tr>
      <w:tr w:rsidR="0099551B" w:rsidRPr="00CB77DF" w14:paraId="69E6387A" w14:textId="77777777" w:rsidTr="00F657F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90635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1- O usuário acessa o sistema.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FEA8E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 </w:t>
            </w:r>
          </w:p>
        </w:tc>
      </w:tr>
      <w:tr w:rsidR="0099551B" w:rsidRPr="00CB77DF" w14:paraId="20F41DB5" w14:textId="77777777" w:rsidTr="00F657F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199EE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 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B11BB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2-O sistema mostra a tela de login para o usuário.</w:t>
            </w:r>
          </w:p>
        </w:tc>
      </w:tr>
      <w:tr w:rsidR="0099551B" w:rsidRPr="00CB77DF" w14:paraId="4BC3632F" w14:textId="77777777" w:rsidTr="00F657F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47C73" w14:textId="0A44E258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 xml:space="preserve">3-O </w:t>
            </w:r>
            <w:r>
              <w:rPr>
                <w:noProof/>
                <w:color w:val="000000"/>
              </w:rPr>
              <w:t>u</w:t>
            </w:r>
            <w:r w:rsidRPr="00CB77DF">
              <w:rPr>
                <w:noProof/>
                <w:color w:val="000000"/>
              </w:rPr>
              <w:t>suário coloca o e-mail e a senha e seleciona para entrada no sistema. Caso o usuário tenha esquecido a senha poderá chamar o RF2.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71D7F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 </w:t>
            </w:r>
          </w:p>
        </w:tc>
      </w:tr>
      <w:tr w:rsidR="0099551B" w:rsidRPr="00CB77DF" w14:paraId="099F0D66" w14:textId="77777777" w:rsidTr="00F657F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0D7F2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 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91888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4-O sistema faz a validação do e-mail e da senha.</w:t>
            </w:r>
          </w:p>
        </w:tc>
      </w:tr>
      <w:tr w:rsidR="0099551B" w:rsidRPr="00CB77DF" w14:paraId="24478A99" w14:textId="77777777" w:rsidTr="00F657F7">
        <w:trPr>
          <w:trHeight w:val="543"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1BC6D" w14:textId="54F2FDE5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 xml:space="preserve">5-O </w:t>
            </w:r>
            <w:r>
              <w:rPr>
                <w:noProof/>
                <w:color w:val="000000"/>
              </w:rPr>
              <w:t>u</w:t>
            </w:r>
            <w:r w:rsidRPr="00CB77DF">
              <w:rPr>
                <w:noProof/>
                <w:color w:val="000000"/>
              </w:rPr>
              <w:t>suário consegue fazer a entrada no sistema.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6682E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 </w:t>
            </w:r>
          </w:p>
        </w:tc>
      </w:tr>
      <w:tr w:rsidR="0099551B" w:rsidRPr="00CB77DF" w14:paraId="2100EF4E" w14:textId="77777777" w:rsidTr="00F657F7">
        <w:trPr>
          <w:trHeight w:val="543"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9CD9E9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noProof/>
                <w:color w:val="000000"/>
              </w:rPr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60A0AE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 xml:space="preserve">6-O sistema libera as opções de acordo com o nível do usuário. </w:t>
            </w:r>
          </w:p>
        </w:tc>
      </w:tr>
    </w:tbl>
    <w:p w14:paraId="3BE950BD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 xml:space="preserve">Fonte: Autores</w:t>
      </w: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2C3236F6" w14:textId="77777777" w:rsidR="0099551B" w:rsidRPr="00CB77DF" w:rsidRDefault="0099551B" w:rsidP="0099551B">
      <w:pPr>
        <w:pStyle w:val="quadro"/>
      </w:pPr>
      <w:r>
        <w:t xml:space="preserve">Quadro 2. Caso de uso – Recuperar Senha</w:t>
      </w: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RF02: Recuperar Senha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Usuário (não logado)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Sistema (envio de e-mail)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O usuário deve estar previamente cadastrado no sistema e ter acesso ao e-mail cadastrado.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Nova senha cadastrada e usuário apto a autenticar-se novamente.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Ações do Sistema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1- O usuário seleciona a opção “Esqueci minha senha” na tela de login (ponto de extensão do RF01).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2- O sistema exibe o formulário de recuperação solicitando o e-mail cadastrado.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3- O usuário informa o e-mail e confirma a solicitação.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4- O sistema verifica se o e-mail está cadastrado. Caso não esteja, exibe mensagem de erro e encerra o caso de uso.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5- O sistema gera um link temporário de redefinição e o envia ao e-mail do usuário.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6- O usuário acessa o link recebido, informa a nova senha e a confirmação.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7- O sistema valida a nova senha (critérios mínimos de segurança) e a confirmação, salva a senha e invalida o link utilizado.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8- O sistema exibe a mensagem “Senha alterada com sucesso” e redireciona o usuário para a tela de login.</w:t>
            </w:r>
          </w:p>
        </w:tc>
      </w:tr>
    </w:tbl>
    <w:p w14:paraId="3BE950BD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 xml:space="preserve">Fonte: Autores</w:t>
      </w: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2C3236F6" w14:textId="77777777" w:rsidR="0099551B" w:rsidRPr="00CB77DF" w:rsidRDefault="0099551B" w:rsidP="0099551B">
      <w:pPr>
        <w:pStyle w:val="quadro"/>
      </w:pPr>
      <w:r>
        <w:t xml:space="preserve">Quadro 3. Caso de uso – Gerenciar Usuários</w:t>
      </w: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RF03: Gerenciar Usuários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Gerencial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Sistema (registro de log – RF19)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O usuário deve estar logado com perfil Gerencial.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Usuário cadastrado, alterado ou inativado, com a operação registrada no log de atividades.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Ações do Sistema</w:t>
            </w:r>
          </w:p>
        </w:tc>
      </w:tr>
      <w:tr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b/>
                <w:color w:val="000000"/>
              </w:rPr>
              <w:t xml:space="preserve">Cadastrar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1- O usuário acessa a opção Gerenciar Usuários e cadastrar usuário.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2- O sistema exibe o formulário de preenchimento.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3- O usuário preenche as informações (nome, e-mail, perfil/departamento e senha inicial) e confirma.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4- O sistema valida os campos preenchidos (formato do e-mail e e-mail único) e salva o registro.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5- O sistema exibe a mensagem “Cadastro efetuado com sucesso”.</w:t>
            </w:r>
          </w:p>
        </w:tc>
      </w:tr>
      <w:tr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b/>
                <w:color w:val="000000"/>
              </w:rPr>
              <w:t xml:space="preserve">Alterar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1- O usuário acessa a opção Gerenciar Usuários e altera usuário.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2- O sistema exibe a lista de usuários cadastrados.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3- O usuário seleciona o registro a ser alterado.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4- O sistema exibe os dados do registro selecionado.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5- O usuário altera as informações necessárias e confirma a alteração.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6- O sistema valida as informações, salva o registro e exibe a mensagem “Alteração efetuada com sucesso”.</w:t>
            </w:r>
          </w:p>
        </w:tc>
      </w:tr>
      <w:tr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b/>
                <w:color w:val="000000"/>
              </w:rPr>
              <w:t xml:space="preserve">Inativar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1- O usuário acessa a opção Gerenciar Usuários e inativar usuário.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2- O sistema exibe a lista de usuários ativos.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3- O usuário seleciona o registro desejado.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4- O sistema solicita confirmação da operação.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5- O usuário confirma a operação.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6- O sistema mantém o registro no histórico, altera sua situação para inativo e exibe a mensagem “Inativação efetuada com sucesso”.</w:t>
            </w:r>
          </w:p>
        </w:tc>
      </w:tr>
    </w:tbl>
    <w:p w14:paraId="3BE950BD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 xml:space="preserve">Fonte: Autores</w:t>
      </w: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2C3236F6" w14:textId="77777777" w:rsidR="0099551B" w:rsidRPr="00CB77DF" w:rsidRDefault="0099551B" w:rsidP="0099551B">
      <w:pPr>
        <w:pStyle w:val="quadro"/>
      </w:pPr>
      <w:r>
        <w:t xml:space="preserve">Quadro 4. Caso de uso – Controlar Acesso por Perfil</w:t>
      </w: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RF04: Controlar Acesso por Perfil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Sistema (automático)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Gerencial (configuração de perfis)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O usuário deve estar autenticado e ter perfil/departamento definido.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O usuário visualiza somente os documentos e informações permitidos ao seu perfil.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Ações do Sistema</w:t>
            </w:r>
          </w:p>
        </w:tc>
      </w:tr>
      <w:tr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b/>
                <w:color w:val="000000"/>
              </w:rPr>
              <w:t xml:space="preserve">Configurar perfil de acesso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1- O usuário Gerencial acessa a configuração de perfis/departamentos.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2- O sistema exibe os perfis/departamentos e suas permissões atuais.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3- O usuário define quais documentos e informações cada perfil pode acessar e confirma.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4- O sistema valida e salva a configuração e registra a alteração no log (RF19).</w:t>
            </w:r>
          </w:p>
        </w:tc>
      </w:tr>
      <w:tr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b/>
                <w:color w:val="000000"/>
              </w:rPr>
              <w:t xml:space="preserve">Verificar acesso (automático)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1- O usuário autenticado solicita um documento ou informação.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2- O sistema identifica o perfil/departamento do usuário.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3- O sistema verifica se o perfil possui permissão sobre o item solicitado.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4- Se permitido, exibe o conteúdo; caso contrário, nega o acesso e exibe a mensagem “Acesso não permitido ao seu perfil”.</w:t>
            </w:r>
          </w:p>
        </w:tc>
      </w:tr>
    </w:tbl>
    <w:p w14:paraId="3BE950BD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 xml:space="preserve">Fonte: Autores</w:t>
      </w: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2C3236F6" w14:textId="77777777" w:rsidR="0099551B" w:rsidRPr="00CB77DF" w:rsidRDefault="0099551B" w:rsidP="0099551B">
      <w:pPr>
        <w:pStyle w:val="quadro"/>
      </w:pPr>
      <w:r>
        <w:t xml:space="preserve">Quadro 5. Caso de uso – Gerenciar Clientes</w:t>
      </w: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RF05: Gerenciar Clientes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Administrativo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Financeiro (consulta de dados para cobrança)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O usuário deve estar logado com perfil Administrativo.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Cliente cadastrado, alterado ou inativado conforme o tipo de pessoa (jurídica ou física).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Ações do Sistema</w:t>
            </w:r>
          </w:p>
        </w:tc>
      </w:tr>
      <w:tr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b/>
                <w:color w:val="000000"/>
              </w:rPr>
              <w:t xml:space="preserve">Cadastrar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1- O usuário acessa a opção Gerenciar Clientes e cadastrar cliente.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2- O sistema exibe o formulário de preenchimento.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3- O usuário preenche as informações (tipo de pessoa; para pessoa jurídica, razão social; para pessoa física, nome e CPF) e confirma.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4- O sistema valida os campos preenchidos (razão social para pessoa jurídica; nome e CPF válido para pessoa física) e salva o registro.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5- O sistema exibe a mensagem “Cadastro efetuado com sucesso”.</w:t>
            </w:r>
          </w:p>
        </w:tc>
      </w:tr>
      <w:tr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b/>
                <w:color w:val="000000"/>
              </w:rPr>
              <w:t xml:space="preserve">Alterar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1- O usuário acessa a opção Gerenciar Clientes e altera cliente.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2- O sistema exibe a lista de clientes cadastrados.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3- O usuário seleciona o registro a ser alterado.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4- O sistema exibe os dados do registro selecionado.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5- O usuário altera as informações necessárias e confirma a alteração.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6- O sistema valida as informações, salva o registro e exibe a mensagem “Alteração efetuada com sucesso”.</w:t>
            </w:r>
          </w:p>
        </w:tc>
      </w:tr>
      <w:tr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b/>
                <w:color w:val="000000"/>
              </w:rPr>
              <w:t xml:space="preserve">Inativar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1- O usuário acessa a opção Gerenciar Clientes e inativar cliente.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2- O sistema exibe a lista de clientes ativos.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3- O usuário seleciona o registro desejado.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4- O sistema solicita confirmação da operação.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5- O usuário confirma a operação.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6- O sistema mantém o registro no histórico, altera sua situação para inativo e exibe a mensagem “Inativação efetuada com sucesso”.</w:t>
            </w:r>
          </w:p>
        </w:tc>
      </w:tr>
    </w:tbl>
    <w:p w14:paraId="3BE950BD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 xml:space="preserve">Fonte: Autores</w:t>
      </w: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2C3236F6" w14:textId="77777777" w:rsidR="0099551B" w:rsidRPr="00CB77DF" w:rsidRDefault="0099551B" w:rsidP="0099551B">
      <w:pPr>
        <w:pStyle w:val="quadro"/>
      </w:pPr>
      <w:r>
        <w:t xml:space="preserve">Quadro 6. Caso de uso – Gerenciar Projetos</w:t>
      </w: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RF06: Gerenciar Projetos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Usuário (conforme permissão)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Sistema (define prazo padrão por tipo de processo)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O usuário deve estar logado com permissão para gerenciar projetos.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Projeto cadastrado, alterado ou inativado, com tipo de processo e prazo de elaboração definidos.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Ações do Sistema</w:t>
            </w:r>
          </w:p>
        </w:tc>
      </w:tr>
      <w:tr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b/>
                <w:color w:val="000000"/>
              </w:rPr>
              <w:t xml:space="preserve">Cadastrar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1- O usuário acessa a opção Gerenciar Projetos e cadastrar projeto.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2- O sistema exibe o formulário de preenchimento.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3- O usuário preenche as informações (tipo de processo (CLCB, Projeto Técnico, Projeto Técnico Temporário, Projeto Técnico Simplificado, Vistoria, FAT, Consultoria, entre outros), cliente e demais dados) e confirma.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4- Ao selecionar o tipo de processo, o sistema preenche automaticamente o prazo padrão de elaboração (ex.: CLCB, aprox. 2 dias; Projeto Técnico, aprox. 20 dias), que pode ser ajustado pelo usuário.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5- O sistema valida os campos preenchidos (tipo de processo obrigatório) e salva o registro.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6- O sistema exibe a mensagem “Cadastro efetuado com sucesso”.</w:t>
            </w:r>
          </w:p>
        </w:tc>
      </w:tr>
      <w:tr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b/>
                <w:color w:val="000000"/>
              </w:rPr>
              <w:t xml:space="preserve">Alterar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1- O usuário acessa a opção Gerenciar Projetos e altera projeto.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2- O sistema exibe a lista de projetos cadastrados.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3- O usuário seleciona o registro a ser alterado.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4- O sistema exibe os dados do registro selecionado.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5- O usuário altera as informações necessárias e confirma a alteração.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6- O sistema valida as informações, salva o registro e exibe a mensagem “Alteração efetuada com sucesso”.</w:t>
            </w:r>
          </w:p>
        </w:tc>
      </w:tr>
      <w:tr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b/>
                <w:color w:val="000000"/>
              </w:rPr>
              <w:t xml:space="preserve">Inativar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1- O usuário acessa a opção Gerenciar Projetos e inativar projeto.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2- O sistema exibe a lista de projetos ativos.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3- O usuário seleciona o registro desejado.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4- O sistema solicita confirmação da operação.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5- O usuário confirma a operação.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6- O sistema mantém o registro no histórico, altera sua situação para inativo e exibe a mensagem “Inativação efetuada com sucesso”.</w:t>
            </w:r>
          </w:p>
        </w:tc>
      </w:tr>
    </w:tbl>
    <w:p w14:paraId="3BE950BD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 xml:space="preserve">Fonte: Autores</w:t>
      </w: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2C3236F6" w14:textId="77777777" w:rsidR="0099551B" w:rsidRPr="00CB77DF" w:rsidRDefault="0099551B" w:rsidP="0099551B">
      <w:pPr>
        <w:pStyle w:val="quadro"/>
      </w:pPr>
      <w:r>
        <w:t xml:space="preserve">Quadro 7. Caso de uso – Gerenciar Templates</w:t>
      </w: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RF07: Gerenciar Templates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Usuário (conforme permissão)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Sistema (controle de acesso – RF04)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O usuário deve estar logado com permissão para gerenciar templates.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Template de projeto ou de documento cadastrado, alterado ou inativado.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Ações do Sistema</w:t>
            </w:r>
          </w:p>
        </w:tc>
      </w:tr>
      <w:tr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b/>
                <w:color w:val="000000"/>
              </w:rPr>
              <w:t xml:space="preserve">Cadastrar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1- O usuário acessa a opção Gerenciar Templates e cadastrar template.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2- O sistema exibe o formulário de preenchimento.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3- O usuário preenche as informações (tipo (template de projeto ou de documento), nome, conteúdo ou arquivo) e confirma.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4- O sistema valida os campos preenchidos (nome único por tipo) e salva o registro.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5- O sistema exibe a mensagem “Cadastro efetuado com sucesso”.</w:t>
            </w:r>
          </w:p>
        </w:tc>
      </w:tr>
      <w:tr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b/>
                <w:color w:val="000000"/>
              </w:rPr>
              <w:t xml:space="preserve">Alterar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1- O usuário acessa a opção Gerenciar Templates e altera template.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2- O sistema exibe a lista de templates cadastrados.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3- O usuário seleciona o registro a ser alterado.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4- O sistema exibe os dados do registro selecionado.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5- O usuário altera as informações necessárias e confirma a alteração.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6- O sistema valida as informações, salva o registro e exibe a mensagem “Alteração efetuada com sucesso”.</w:t>
            </w:r>
          </w:p>
        </w:tc>
      </w:tr>
      <w:tr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b/>
                <w:color w:val="000000"/>
              </w:rPr>
              <w:t xml:space="preserve">Inativar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1- O usuário acessa a opção Gerenciar Templates e inativar template.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2- O sistema exibe a lista de templates ativos.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3- O usuário seleciona o registro desejado.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4- O sistema solicita confirmação da operação.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5- O usuário confirma a operação.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6- O sistema mantém o registro no histórico, altera sua situação para inativo e exibe a mensagem “Inativação efetuada com sucesso”.</w:t>
            </w:r>
          </w:p>
        </w:tc>
      </w:tr>
    </w:tbl>
    <w:p w14:paraId="3BE950BD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 xml:space="preserve">Fonte: Autores</w:t>
      </w: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2C3236F6" w14:textId="77777777" w:rsidR="0099551B" w:rsidRPr="00CB77DF" w:rsidRDefault="0099551B" w:rsidP="0099551B">
      <w:pPr>
        <w:pStyle w:val="quadro"/>
      </w:pPr>
      <w:r>
        <w:t xml:space="preserve">Quadro 8. Caso de uso – Gerenciar Documentos</w:t>
      </w: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RF08: Gerenciar Documentos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Usuário (conforme permissão)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Sistema (controle de acesso – RF04)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O usuário deve estar logado e possuir permissão sobre o projeto vinculado ao documento.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Documento cadastrado, alterado ou inativado, respeitando as permissões do usuário.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Ações do Sistema</w:t>
            </w:r>
          </w:p>
        </w:tc>
      </w:tr>
      <w:tr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b/>
                <w:color w:val="000000"/>
              </w:rPr>
              <w:t xml:space="preserve">Cadastrar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1- O usuário acessa a opção Gerenciar Documentos e cadastrar documento.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2- O sistema exibe o formulário de preenchimento.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3- O usuário preenche as informações (título, tipo, projeto vinculado e arquivo) e confirma.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4- O sistema valida os campos preenchidos e a permissão do usuário sobre o projeto vinculado (RF04) e salva o registro.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5- O sistema exibe a mensagem “Cadastro efetuado com sucesso”.</w:t>
            </w:r>
          </w:p>
        </w:tc>
      </w:tr>
      <w:tr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b/>
                <w:color w:val="000000"/>
              </w:rPr>
              <w:t xml:space="preserve">Alterar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1- O usuário acessa a opção Gerenciar Documentos e altera documento.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2- O sistema exibe a lista de documentos cadastrados.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3- O usuário seleciona o registro a ser alterado.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4- O sistema exibe os dados do registro selecionado.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5- O usuário altera as informações necessárias e confirma a alteração.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6- O sistema valida as informações, salva o registro e exibe a mensagem “Alteração efetuada com sucesso”.</w:t>
            </w:r>
          </w:p>
        </w:tc>
      </w:tr>
      <w:tr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b/>
                <w:color w:val="000000"/>
              </w:rPr>
              <w:t xml:space="preserve">Inativar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1- O usuário acessa a opção Gerenciar Documentos e inativar documento.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2- O sistema exibe a lista de documentos ativos.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3- O usuário seleciona o registro desejado.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4- O sistema solicita confirmação da operação.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5- O usuário confirma a operação.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6- O sistema mantém o registro no histórico, altera sua situação para inativo e exibe a mensagem “Inativação efetuada com sucesso”.</w:t>
            </w:r>
          </w:p>
        </w:tc>
      </w:tr>
    </w:tbl>
    <w:p w14:paraId="3BE950BD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 xml:space="preserve">Fonte: Autores</w:t>
      </w: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2C3236F6" w14:textId="77777777" w:rsidR="0099551B" w:rsidRPr="00CB77DF" w:rsidRDefault="0099551B" w:rsidP="0099551B">
      <w:pPr>
        <w:pStyle w:val="quadro"/>
      </w:pPr>
      <w:r>
        <w:t xml:space="preserve">Quadro 9. Caso de uso – Gerenciar Propostas</w:t>
      </w: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RF09: Gerenciar Propostas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Administrativo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Gerencial (consulta)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O usuário deve estar logado com perfil Administrativo.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Proposta técnica ou comercial cadastrada, alterada ou inativada.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Ações do Sistema</w:t>
            </w:r>
          </w:p>
        </w:tc>
      </w:tr>
      <w:tr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b/>
                <w:color w:val="000000"/>
              </w:rPr>
              <w:t xml:space="preserve">Cadastrar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1- O usuário acessa a opção Gerenciar Propostas e cadastrar proposta.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2- O sistema exibe o formulário de preenchimento.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3- O usuário preenche as informações (cliente, tipo (técnica ou comercial), valores, prazo de validade e anexos) e confirma.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4- O sistema valida os campos preenchidos (cliente e valor obrigatórios) e salva o registro.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5- O sistema exibe a mensagem “Cadastro efetuado com sucesso”.</w:t>
            </w:r>
          </w:p>
        </w:tc>
      </w:tr>
      <w:tr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b/>
                <w:color w:val="000000"/>
              </w:rPr>
              <w:t xml:space="preserve">Alterar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1- O usuário acessa a opção Gerenciar Propostas e altera proposta.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2- O sistema exibe a lista de propostas cadastrados.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3- O usuário seleciona o registro a ser alterado.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4- O sistema exibe os dados do registro selecionado.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5- O usuário altera as informações necessárias e confirma a alteração.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6- O sistema valida as informações, salva o registro e exibe a mensagem “Alteração efetuada com sucesso”.</w:t>
            </w:r>
          </w:p>
        </w:tc>
      </w:tr>
      <w:tr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b/>
                <w:color w:val="000000"/>
              </w:rPr>
              <w:t xml:space="preserve">Inativar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1- O usuário acessa a opção Gerenciar Propostas e inativar proposta.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2- O sistema exibe a lista de propostas ativos.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3- O usuário seleciona o registro desejado.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4- O sistema solicita confirmação da operação.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5- O usuário confirma a operação.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6- O sistema mantém o registro no histórico, altera sua situação para inativo e exibe a mensagem “Inativação efetuada com sucesso”.</w:t>
            </w:r>
          </w:p>
        </w:tc>
      </w:tr>
    </w:tbl>
    <w:p w14:paraId="3BE950BD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 xml:space="preserve">Fonte: Autores</w:t>
      </w: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2C3236F6" w14:textId="77777777" w:rsidR="0099551B" w:rsidRPr="00CB77DF" w:rsidRDefault="0099551B" w:rsidP="0099551B">
      <w:pPr>
        <w:pStyle w:val="quadro"/>
      </w:pPr>
      <w:r>
        <w:t xml:space="preserve">Quadro 10. Caso de uso – Atribuir Tarefas</w:t>
      </w: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RF10: Atribuir Tarefas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Usuário (conforme permissão)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Usuário responsável pela tarefa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O usuário deve estar logado com permissão para atribuir tarefas e o projeto deve estar cadastrado.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Tarefa vinculada ao projeto e atribuída ao responsável selecionado.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Ações do Sistema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1- O usuário acessa o projeto e seleciona a opção “Nova tarefa” ou uma tarefa existente.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2- O sistema exibe o formulário da tarefa, listando apenas os usuários disponíveis conforme as permissões.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3- O usuário informa a descrição, o prazo e seleciona o responsável pela tarefa.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4- O sistema valida os campos obrigatórios e salva a atribuição.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5- O sistema exibe a tarefa vinculada ao projeto e ao responsável selecionado e registra a operação no log (RF19).</w:t>
            </w:r>
          </w:p>
        </w:tc>
      </w:tr>
    </w:tbl>
    <w:p w14:paraId="3BE950BD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 xml:space="preserve">Fonte: Autores</w:t>
      </w: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2C3236F6" w14:textId="77777777" w:rsidR="0099551B" w:rsidRPr="00CB77DF" w:rsidRDefault="0099551B" w:rsidP="0099551B">
      <w:pPr>
        <w:pStyle w:val="quadro"/>
      </w:pPr>
      <w:r>
        <w:t xml:space="preserve">Quadro 11. Caso de uso – Visualizar Projetos e Tarefas</w:t>
      </w: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RF11: Visualizar Projetos e Tarefas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Usuário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Sistema (aplica permissões – RF04)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O usuário deve estar logado.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Usuário visualiza os projetos e tarefas permitidos, em lista ou em Kanban.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Ações do Sistema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1- O usuário acessa a opção Projetos ou Tarefas.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2- O sistema exibe os projetos/tarefas em lista, respeitando as permissões do usuário (RF04).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3- O usuário seleciona a visualização em Kanban.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4- O sistema exibe os projetos agrupados em colunas por status e as tarefas agrupadas por responsável.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5- O usuário seleciona um item para ver os detalhes.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6- O sistema exibe as informações do projeto ou tarefa selecionado.</w:t>
            </w:r>
          </w:p>
        </w:tc>
      </w:tr>
    </w:tbl>
    <w:p w14:paraId="3BE950BD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 xml:space="preserve">Fonte: Autores</w:t>
      </w: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2C3236F6" w14:textId="77777777" w:rsidR="0099551B" w:rsidRPr="00CB77DF" w:rsidRDefault="0099551B" w:rsidP="0099551B">
      <w:pPr>
        <w:pStyle w:val="quadro"/>
      </w:pPr>
      <w:r>
        <w:t xml:space="preserve">Quadro 12. Caso de uso – Atualizar Status do Processo</w:t>
      </w: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RF12: Atualizar Status do Processo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Usuário (conforme permissão)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Sistema (regras por tipo de processo)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O projeto deve estar cadastrado e o usuário deve ter permissão sobre ele.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Status do projeto atualizado e registrado no log de atividades.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Ações do Sistema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1- O usuário seleciona o projeto.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2- O sistema exibe o status atual e a lista de status válidos para o tipo de processo (ex.: Aguardando pagamento, Em análise, Em vistoria, Comunicada, Aprovado, Concluído).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3- O usuário seleciona o novo status e confirma.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4- O sistema verifica se a mudança de status é permitida para o tipo de processo.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5- O sistema salva o novo status, registra a alteração no log (RF19) e atualiza a visualização Kanban (RF11).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6- Se o status estiver configurado para tal, o sistema dispara a notificação de etapa (RF13) e o e-mail ao cliente (RF17).</w:t>
            </w:r>
          </w:p>
        </w:tc>
      </w:tr>
    </w:tbl>
    <w:p w14:paraId="3BE950BD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 xml:space="preserve">Fonte: Autores</w:t>
      </w: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2C3236F6" w14:textId="77777777" w:rsidR="0099551B" w:rsidRPr="00CB77DF" w:rsidRDefault="0099551B" w:rsidP="0099551B">
      <w:pPr>
        <w:pStyle w:val="quadro"/>
      </w:pPr>
      <w:r>
        <w:t xml:space="preserve">Quadro 13. Caso de uso – Notificar Conclusão de Etapa do Processo</w:t>
      </w: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RF13: Notificar Conclusão de Etapa do Processo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Sistema (automático)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Usuário responsável pela próxima etapa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 etapa anterior do processo deve ter sido marcada como “Concluída” (RF12).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Notificação enviada ao responsável pela próxima etapa e registrada no log (inclui RF19).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Ações do Sistema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1- O usuário responsável pela etapa anterior define o status da etapa como “Concluída”.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2- O sistema identifica a próxima etapa do processo e o usuário responsável por ela.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3- O sistema envia notificação ao responsável informando a conclusão da etapa anterior.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4- O sistema registra o envio no log de atividades (inclui RF19).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5- O usuário responsável recebe a notificação e acessa o processo.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</w:tbl>
    <w:p w14:paraId="3BE950BD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 xml:space="preserve">Fonte: Autores</w:t>
      </w: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2C3236F6" w14:textId="77777777" w:rsidR="0099551B" w:rsidRPr="00CB77DF" w:rsidRDefault="0099551B" w:rsidP="0099551B">
      <w:pPr>
        <w:pStyle w:val="quadro"/>
      </w:pPr>
      <w:r>
        <w:t xml:space="preserve">Quadro 14. Caso de uso – Acompanhar Prazos</w:t>
      </w: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RF14: Acompanhar Prazos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Usuário (conforme permissão)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Sistema (cálculo e situação dos prazos)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Devem existir projetos e documentos com prazos cadastrados.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Usuário visualiza os prazos e sua situação (no prazo, próximo do vencimento ou vencido).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Ações do Sistema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1- O usuário acessa a opção Prazos.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2- O sistema lista os prazos da documentação do Corpo de Bombeiros e dos projetos internos, com data, responsável e situação, conforme as permissões do usuário.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3- O usuário aplica filtros (ex.: cliente, responsável ou tipo de processo), se desejar.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4- O sistema atualiza a lista de acordo com os filtros aplicados.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5- O usuário seleciona um prazo para visualizar o projeto relacionado.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6- O sistema exibe o projeto relacionado.</w:t>
            </w:r>
          </w:p>
        </w:tc>
      </w:tr>
    </w:tbl>
    <w:p w14:paraId="3BE950BD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 xml:space="preserve">Fonte: Autores</w:t>
      </w: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2C3236F6" w14:textId="77777777" w:rsidR="0099551B" w:rsidRPr="00CB77DF" w:rsidRDefault="0099551B" w:rsidP="0099551B">
      <w:pPr>
        <w:pStyle w:val="quadro"/>
      </w:pPr>
      <w:r>
        <w:t xml:space="preserve">Quadro 15. Caso de uso – Controlar Pagamento de Clientes</w:t>
      </w: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RF15: Controlar Pagamento de Clientes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Financeiro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Cliente (pagador)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O usuário deve estar logado com perfil Financeiro e o cliente deve estar cadastrado (RF05).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Pagamento de cliente registrado, alterado ou cancelado.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Ações do Sistema</w:t>
            </w:r>
          </w:p>
        </w:tc>
      </w:tr>
      <w:tr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b/>
                <w:color w:val="00000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1- O usuário acessa a opção Controlar Pagamento de Clientes e registrar pagamento de cliente.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2- O sistema exibe o formulário de preenchimento.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3- O usuário preenche as informações (cliente, valor, data do pagamento e forma de recebimento) e confirma.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4- O sistema valida os campos preenchidos (valor e data obrigatórios) e salva o registro.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5- O sistema exibe a mensagem “Registro efetuado com sucesso”.</w:t>
            </w:r>
          </w:p>
        </w:tc>
      </w:tr>
      <w:tr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b/>
                <w:color w:val="000000"/>
              </w:rPr>
              <w:t xml:space="preserve">Alterar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1- O usuário acessa a opção Controlar Pagamento de Clientes e altera pagamento de cliente.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2- O sistema exibe a lista de pagamentos de clientes cadastrados.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3- O usuário seleciona o registro a ser alterado.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4- O sistema exibe os dados do registro selecionado.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5- O usuário altera as informações necessárias e confirma a alteração.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6- O sistema valida as informações, salva o registro e exibe a mensagem “Alteração efetuada com sucesso”.</w:t>
            </w:r>
          </w:p>
        </w:tc>
      </w:tr>
      <w:tr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b/>
                <w:color w:val="000000"/>
              </w:rPr>
              <w:t xml:space="preserve">Cancelar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1- O usuário acessa a opção Controlar Pagamento de Clientes e cancelar pagamento de cliente.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2- O sistema exibe a lista de pagamentos de clientes ativos.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3- O usuário seleciona o registro desejado.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4- O sistema solicita confirmação da operação.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5- O usuário confirma a operação.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6- O sistema mantém o registro no histórico, altera sua situação para inativo e exibe a mensagem “Cancelamento efetuada com sucesso”.</w:t>
            </w:r>
          </w:p>
        </w:tc>
      </w:tr>
    </w:tbl>
    <w:p w14:paraId="3BE950BD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 xml:space="preserve">Fonte: Autores</w:t>
      </w: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2C3236F6" w14:textId="77777777" w:rsidR="0099551B" w:rsidRPr="00CB77DF" w:rsidRDefault="0099551B" w:rsidP="0099551B">
      <w:pPr>
        <w:pStyle w:val="quadro"/>
      </w:pPr>
      <w:r>
        <w:t xml:space="preserve">Quadro 16. Caso de uso – Controlar Pagamento de Fornecedores</w:t>
      </w: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RF16: Controlar Pagamento de Fornecedores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Financeiro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Administrativo (cadastro de fornecedores – RF22)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O usuário deve estar logado com perfil Financeiro e o fornecedor deve estar cadastrado (RF22).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Pagamento a fornecedor registrado, com prazos e recorrência controlados.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Ações do Sistema</w:t>
            </w:r>
          </w:p>
        </w:tc>
      </w:tr>
      <w:tr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b/>
                <w:color w:val="00000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1- O usuário acessa a opção Controlar Pagamento de Fornecedores e registrar pagamento a fornecedor.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2- O sistema exibe o formulário de preenchimento.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3- O usuário preenche as informações (fornecedor, valor, data de vencimento, forma de pagamento e recorrência (quando houver)) e confirma.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4- O sistema valida os campos preenchidos (fornecedor, valor e vencimento obrigatórios) e salva o registro.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5- O sistema exibe a mensagem “Registro efetuado com sucesso”.</w:t>
            </w:r>
          </w:p>
        </w:tc>
      </w:tr>
      <w:tr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b/>
                <w:color w:val="000000"/>
              </w:rPr>
              <w:t xml:space="preserve">Alterar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1- O usuário acessa a opção Controlar Pagamento de Fornecedores e altera pagamento a fornecedor.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2- O sistema exibe a lista de pagamentos a fornecedores cadastrados.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3- O usuário seleciona o registro a ser alterado.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4- O sistema exibe os dados do registro selecionado.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5- O usuário altera as informações necessárias e confirma a alteração.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6- O sistema valida as informações, salva o registro e exibe a mensagem “Alteração efetuada com sucesso”.</w:t>
            </w:r>
          </w:p>
        </w:tc>
      </w:tr>
      <w:tr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b/>
                <w:color w:val="000000"/>
              </w:rPr>
              <w:t xml:space="preserve">Cancelar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1- O usuário acessa a opção Controlar Pagamento de Fornecedores e cancelar pagamento a fornecedor.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2- O sistema exibe a lista de pagamentos a fornecedores ativos.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3- O usuário seleciona o registro desejado.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4- O sistema solicita confirmação da operação.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5- O usuário confirma a operação.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6- O sistema mantém o registro no histórico, altera sua situação para inativo e exibe a mensagem “Cancelamento efetuada com sucesso”.</w:t>
            </w:r>
          </w:p>
        </w:tc>
      </w:tr>
    </w:tbl>
    <w:p w14:paraId="3BE950BD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 xml:space="preserve">Fonte: Autores</w:t>
      </w: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2C3236F6" w14:textId="77777777" w:rsidR="0099551B" w:rsidRPr="00CB77DF" w:rsidRDefault="0099551B" w:rsidP="0099551B">
      <w:pPr>
        <w:pStyle w:val="quadro"/>
      </w:pPr>
      <w:r>
        <w:t xml:space="preserve">Quadro 17. Caso de uso – Enviar E-mail ao Cliente</w:t>
      </w: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RF17: Enviar E-mail ao Cliente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Sistema (automático)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Cliente (destinatário)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O status alterado deve estar configurado para envio de e-mail e o cliente deve ter e-mail cadastrado.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E-mail enviado ao cliente e registrado no log (ou falha registrada).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Ações do Sistema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1- O usuário altera o status de um projeto (RF12).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2- O sistema verifica se o novo status está configurado para envio de e-mail ao cliente.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3- O sistema monta o e-mail com o novo status e os dados do projeto.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4- O sistema envia o e-mail ao endereço cadastrado do cliente.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5- Caso o envio falhe ou o cliente não possua e-mail, o sistema registra a ocorrência no log; em caso de sucesso, registra o envio (RF19).</w:t>
            </w:r>
          </w:p>
        </w:tc>
      </w:tr>
    </w:tbl>
    <w:p w14:paraId="3BE950BD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 xml:space="preserve">Fonte: Autores</w:t>
      </w: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2C3236F6" w14:textId="77777777" w:rsidR="0099551B" w:rsidRPr="00CB77DF" w:rsidRDefault="0099551B" w:rsidP="0099551B">
      <w:pPr>
        <w:pStyle w:val="quadro"/>
      </w:pPr>
      <w:r>
        <w:t xml:space="preserve">Quadro 18. Caso de uso – Adicionar Comentário</w:t>
      </w: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RF18: Adicionar Comentário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Usuário (todos os perfis)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Sistema (registro de log – RF19)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O usuário deve estar logado e ter acesso ao projeto ou tarefa.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Comentário salvo e exibido no histórico do projeto ou tarefa.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Ações do Sistema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1- O usuário acessa o projeto ou a tarefa.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2- O sistema exibe a área de comentários com o histórico existente.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3- O usuário digita o comentário e confirma.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4- O sistema valida se o texto não está vazio e salva o comentário com autor e data/hora.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5- O sistema exibe o comentário no histórico e registra a ação no log (RF19).</w:t>
            </w:r>
          </w:p>
        </w:tc>
      </w:tr>
    </w:tbl>
    <w:p w14:paraId="3BE950BD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 xml:space="preserve">Fonte: Autores</w:t>
      </w: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2C3236F6" w14:textId="77777777" w:rsidR="0099551B" w:rsidRPr="00CB77DF" w:rsidRDefault="0099551B" w:rsidP="0099551B">
      <w:pPr>
        <w:pStyle w:val="quadro"/>
      </w:pPr>
      <w:r>
        <w:t xml:space="preserve">Quadro 19. Caso de uso – Registrar Log de Atividade</w:t>
      </w: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RF19: Registrar Log de Atividade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Sistema (automático)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Usuário (autor da ação registrada)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O usuário deve estar autenticado e executar uma ação registrável na plataforma.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Log armazenado com usuário, data/hora, ação e entidade afetada.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Ações do Sistema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1- O usuário realiza uma ação registrável (ex.: cadastro, alteração, mudança de status, comentário ou login).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2- O sistema captura o usuário, a data e a hora, o tipo de ação e a entidade afetada.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3- O sistema armazena o registro de log de forma persistente.</w:t>
            </w:r>
          </w:p>
        </w:tc>
      </w:tr>
    </w:tbl>
    <w:p w14:paraId="3BE950BD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 xml:space="preserve">Fonte: Autores</w:t>
      </w: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2C3236F6" w14:textId="77777777" w:rsidR="0099551B" w:rsidRPr="00CB77DF" w:rsidRDefault="0099551B" w:rsidP="0099551B">
      <w:pPr>
        <w:pStyle w:val="quadro"/>
      </w:pPr>
      <w:r>
        <w:t xml:space="preserve">Quadro 20. Caso de uso – Visualizar Dashboards</w:t>
      </w: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RF20: Visualizar Dashboards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Usuário (conforme permissão)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Sistema (consolida dados – RF04)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O usuário deve estar logado e haver dados registrados no sistema.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Indicadores gerenciais exibidos conforme as permissões do usuário.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Ações do Sistema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1- O usuário acessa a opção Dashboard.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2- O sistema consolida os dados já registrados e aplica as permissões do usuário (RF04).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3- O sistema exibe os indicadores: projetos por status; projetos e tarefas por responsável; projetos com prazos vencidos ou próximos do vencimento; contas a receber em atraso e contas a pagar próximas do vencimento.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4- O usuário consulta os indicadores e seleciona um item para ver o detalhamento, se desejar.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5- O sistema exibe o detalhamento do item selecionado.</w:t>
            </w:r>
          </w:p>
        </w:tc>
      </w:tr>
    </w:tbl>
    <w:p w14:paraId="3BE950BD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 xml:space="preserve">Fonte: Autores</w:t>
      </w: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2C3236F6" w14:textId="77777777" w:rsidR="0099551B" w:rsidRPr="00CB77DF" w:rsidRDefault="0099551B" w:rsidP="0099551B">
      <w:pPr>
        <w:pStyle w:val="quadro"/>
      </w:pPr>
      <w:r>
        <w:t xml:space="preserve">Quadro 21. Caso de uso – Gerenciar Dados Técnicos da Edificação</w:t>
      </w: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RF21: Gerenciar Dados Técnicos da Edificação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Projetista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Sistema (validação conforme Instrução Técnica)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O usuário deve estar logado com perfil Projetista e o projeto vinculado deve estar cadastrado.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Dados técnicos da edificação cadastrados, alterados ou inativados.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Ações do Sistema</w:t>
            </w:r>
          </w:p>
        </w:tc>
      </w:tr>
      <w:tr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b/>
                <w:color w:val="000000"/>
              </w:rPr>
              <w:t xml:space="preserve">Cadastrar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1- O usuário acessa a opção Gerenciar Dados Técnicos da Edificação e cadastrar dados técnicos da edificação.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2- O sistema exibe o formulário de preenchimento.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3- O usuário preenche as informações (área por pavimento, carga de incêndio (MJ/m²), combustível (GLP ou GN), classificação e ocupação conforme a Instrução Técnica do Corpo de Bombeiros) e confirma.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4- O sistema valida os campos preenchidos (carga de incêndio em MJ/m² e classificação/ocupação conforme a IT vigente) e salva o registro.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5- O sistema exibe a mensagem “Cadastro efetuado com sucesso”.</w:t>
            </w:r>
          </w:p>
        </w:tc>
      </w:tr>
      <w:tr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b/>
                <w:color w:val="000000"/>
              </w:rPr>
              <w:t xml:space="preserve">Alterar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1- O usuário acessa a opção Gerenciar Dados Técnicos da Edificação e altera dados técnicos da edificação.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2- O sistema exibe a lista de dados técnicos da edificação cadastrados.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3- O usuário seleciona o registro a ser alterado.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4- O sistema exibe os dados do registro selecionado.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5- O usuário altera as informações necessárias e confirma a alteração.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6- O sistema valida as informações, salva o registro e exibe a mensagem “Alteração efetuada com sucesso”.</w:t>
            </w:r>
          </w:p>
        </w:tc>
      </w:tr>
      <w:tr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b/>
                <w:color w:val="000000"/>
              </w:rPr>
              <w:t xml:space="preserve">Inativar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1- O usuário acessa a opção Gerenciar Dados Técnicos da Edificação e inativar dados técnicos da edificação.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2- O sistema exibe a lista de dados técnicos da edificação ativos.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3- O usuário seleciona o registro desejado.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4- O sistema solicita confirmação da operação.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5- O usuário confirma a operação.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6- O sistema mantém o registro no histórico, altera sua situação para inativo e exibe a mensagem “Inativação efetuada com sucesso”.</w:t>
            </w:r>
          </w:p>
        </w:tc>
      </w:tr>
    </w:tbl>
    <w:p w14:paraId="3BE950BD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 xml:space="preserve">Fonte: Autores</w:t>
      </w: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2C3236F6" w14:textId="77777777" w:rsidR="0099551B" w:rsidRPr="00CB77DF" w:rsidRDefault="0099551B" w:rsidP="0099551B">
      <w:pPr>
        <w:pStyle w:val="quadro"/>
      </w:pPr>
      <w:r>
        <w:t xml:space="preserve">Quadro 22. Caso de uso – Gerenciar Fornecedores</w:t>
      </w: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RF22: Gerenciar Fornecedores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Administrativo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Financeiro (consulta para pagamentos – RF16)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O usuário deve estar logado com perfil Administrativo.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Fornecedor cadastrado, alterado ou inativado.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Ações do Sistema</w:t>
            </w:r>
          </w:p>
        </w:tc>
      </w:tr>
      <w:tr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b/>
                <w:color w:val="000000"/>
              </w:rPr>
              <w:t xml:space="preserve">Cadastrar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1- O usuário acessa a opção Gerenciar Fornecedores e cadastrar fornecedor.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2- O sistema exibe o formulário de preenchimento.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3- O usuário preenche as informações (razão social ou nome, CPF/CNPJ, contato e condições de pagamento) e confirma.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4- O sistema valida os campos preenchidos e unicidade do CPF/CNPJ e salva o registro.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5- O sistema exibe a mensagem “Cadastro efetuado com sucesso”.</w:t>
            </w:r>
          </w:p>
        </w:tc>
      </w:tr>
      <w:tr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b/>
                <w:color w:val="000000"/>
              </w:rPr>
              <w:t xml:space="preserve">Alterar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1- O usuário acessa a opção Gerenciar Fornecedores e altera fornecedor.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2- O sistema exibe a lista de fornecedores cadastrados.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3- O usuário seleciona o registro a ser alterado.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4- O sistema exibe os dados do registro selecionado.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5- O usuário altera as informações necessárias e confirma a alteração.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6- O sistema valida as informações, salva o registro e exibe a mensagem “Alteração efetuada com sucesso”.</w:t>
            </w:r>
          </w:p>
        </w:tc>
      </w:tr>
      <w:tr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b/>
                <w:color w:val="000000"/>
              </w:rPr>
              <w:t xml:space="preserve">Inativar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1- O usuário acessa a opção Gerenciar Fornecedores e inativar fornecedor.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2- O sistema exibe a lista de fornecedores ativos.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3- O usuário seleciona o registro desejado.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4- O sistema solicita confirmação da operação.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5- O usuário confirma a operação.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6- O sistema mantém o registro no histórico, altera sua situação para inativo e exibe a mensagem “Inativação efetuada com sucesso”.</w:t>
            </w:r>
          </w:p>
        </w:tc>
      </w:tr>
    </w:tbl>
    <w:p w14:paraId="3BE950BD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 xml:space="preserve">Fonte: Autores</w:t>
      </w: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2C3236F6" w14:textId="77777777" w:rsidR="0099551B" w:rsidRPr="00CB77DF" w:rsidRDefault="0099551B" w:rsidP="0099551B">
      <w:pPr>
        <w:pStyle w:val="quadro"/>
      </w:pPr>
      <w:r>
        <w:t xml:space="preserve">Quadro 23. Caso de uso – Notificar Prazos a Vencer</w:t>
      </w: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RF23: Notificar Prazos a Vencer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Sistema (automático)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Usuário responsável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Deve existir prazo cadastrado (documentação do Corpo de Bombeiros ou renovação de cliente recorrente).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Notificação enviada ao responsável e registrada no log.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Ações do Sistema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1- O sistema verifica periodicamente os prazos cadastrados (RF14).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2- O sistema identifica os prazos cuja data esteja dentro do período de antecedência definido.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3- O sistema envia notificação ao usuário responsável pelo projeto ou cliente.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4- O sistema registra a notificação no log de atividades (RF19).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5- O usuário responsável recebe a notificação e acessa o prazo para providências.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</w:tbl>
    <w:p w14:paraId="3BE950BD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 xml:space="preserve">Fonte: Autores</w:t>
      </w: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2C3236F6" w14:textId="77777777" w:rsidR="0099551B" w:rsidRPr="00CB77DF" w:rsidRDefault="0099551B" w:rsidP="0099551B">
      <w:pPr>
        <w:pStyle w:val="quadro"/>
      </w:pPr>
      <w:r>
        <w:t xml:space="preserve">Quadro 24. Caso de uso – Sair do Sistema</w:t>
      </w: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RF24: Sair do Sistema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Usuário (autenticado)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Sistema (controle de sessão)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O usuário deve estar autenticado no sistema.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Sessão encerrada; novo acesso somente após nova autenticação.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Ações do Sistema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1- O usuário seleciona a opção “Sair”.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2- O sistema encerra a sessão do usuário e invalida a sessão/token de acesso.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3- O sistema registra o encerramento da sessão no log (RF19).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4- O sistema redireciona o usuário para a tela de login.</w:t>
            </w:r>
          </w:p>
        </w:tc>
      </w:tr>
    </w:tbl>
    <w:p w14:paraId="3BE950BD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 xml:space="preserve">Fonte: Autores</w:t>
      </w: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2C3236F6" w14:textId="77777777" w:rsidR="0099551B" w:rsidRPr="00CB77DF" w:rsidRDefault="0099551B" w:rsidP="0099551B">
      <w:pPr>
        <w:pStyle w:val="quadro"/>
      </w:pPr>
      <w:r>
        <w:t xml:space="preserve">Quadro 25. Caso de uso – Submeter Projeto para Revisão</w:t>
      </w: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RF25: Submeter Projeto para Revisão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Projetista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Gerencial (revisor)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O projeto deve estar elaborado pelo projetista e pendente de revisão.</w:t>
            </w:r>
          </w:p>
        </w:tc>
      </w:tr>
      <w:tr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Projeto enviado para revisão técnica interna, com prazo de devolução definido.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Ações do Sistema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1- O projetista acessa o projeto elaborado e seleciona a opção “Submeter para revisão”.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2- O sistema exibe o formulário com a seleção do revisor e o campo de prazo de devolução.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3- O projetista seleciona o revisor, define o prazo de devolução e confirma.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4- O sistema valida os campos (prazo de devolução obrigatório e posterior à data atual) e atualiza o status do projeto para “Em revisão”.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5- O sistema notifica o revisor e registra a submissão no log (RF19).</w:t>
            </w:r>
          </w:p>
        </w:tc>
      </w:tr>
      <w:tr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  <w:r>
              <w:rPr>
                <w:noProof/>
                <w:color w:val="000000"/>
              </w:rPr>
              <w:t xml:space="preserve">6- O revisor analisa o projeto antes do envio ao cliente.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142"/>
            </w:pPr>
          </w:p>
        </w:tc>
      </w:tr>
    </w:tbl>
    <w:p w14:paraId="3BE950BD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 xml:space="preserve">Fonte: Autores</w:t>
      </w: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1D7337E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sectPr w:rsidR="005C29D6" w:rsidSect="00E72681">
      <w:headerReference w:type="even" r:id="rId11"/>
      <w:headerReference w:type="default" r:id="rId12"/>
      <w:footerReference w:type="default" r:id="rId13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62EC94" w14:textId="77777777" w:rsidR="00E72681" w:rsidRDefault="00E72681">
      <w:r>
        <w:separator/>
      </w:r>
    </w:p>
  </w:endnote>
  <w:endnote w:type="continuationSeparator" w:id="0">
    <w:p w14:paraId="42761E02" w14:textId="77777777" w:rsidR="00E72681" w:rsidRDefault="00E726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D360AE" w14:textId="3BD494FF" w:rsidR="00EB70AA" w:rsidRPr="00EB70AA" w:rsidRDefault="0083568F" w:rsidP="00EB70AA">
    <w:pPr>
      <w:pStyle w:val="Rodap"/>
      <w:jc w:val="right"/>
      <w:rPr>
        <w:i/>
        <w:iCs/>
        <w:sz w:val="22"/>
        <w:szCs w:val="22"/>
      </w:rPr>
    </w:pPr>
    <w:r>
      <w:t>Documento: ES2N-</w:t>
    </w:r>
    <w:r w:rsidR="00DD28BF">
      <w:t>DescricaoCasoUso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574142" w14:textId="77777777" w:rsidR="00E72681" w:rsidRDefault="00E72681">
      <w:r>
        <w:separator/>
      </w:r>
    </w:p>
  </w:footnote>
  <w:footnote w:type="continuationSeparator" w:id="0">
    <w:p w14:paraId="3DCD5523" w14:textId="77777777" w:rsidR="00E72681" w:rsidRDefault="00E726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B69954" w14:textId="61F1EC3A" w:rsidR="00F44B39" w:rsidRDefault="00F44B39">
    <w:pPr>
      <w:pStyle w:val="Cabealho"/>
    </w:pPr>
    <w:r>
      <w:rPr>
        <w:noProof/>
      </w:rPr>
      <w:drawing>
        <wp:inline distT="0" distB="0" distL="0" distR="0" wp14:anchorId="29B6995B" wp14:editId="29B6995C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69367C" w14:textId="23E6FC9E" w:rsidR="0083568F" w:rsidRPr="0083568F" w:rsidRDefault="0083568F" w:rsidP="0083568F">
    <w:pPr>
      <w:pStyle w:val="Cabealho"/>
      <w:rPr>
        <w:rFonts w:ascii="Arial" w:hAnsi="Arial" w:cs="Arial"/>
        <w:b/>
        <w:bCs/>
      </w:rPr>
    </w:pPr>
    <w:r w:rsidRPr="0083568F">
      <w:rPr>
        <w:rFonts w:ascii="Arial" w:hAnsi="Arial" w:cs="Arial"/>
        <w:b/>
        <w:bCs/>
      </w:rPr>
      <w:t>Disciplina: Engenharia de Software 2 – Turma Noite – prof.ª Denilce Veloso</w:t>
    </w:r>
  </w:p>
  <w:p w14:paraId="0C2F4B58" w14:textId="0A421331" w:rsidR="0083568F" w:rsidRPr="0083568F" w:rsidRDefault="0083568F" w:rsidP="0083568F">
    <w:pPr>
      <w:pStyle w:val="Cabealho"/>
      <w:rPr>
        <w:sz w:val="20"/>
        <w:szCs w:val="20"/>
      </w:rPr>
    </w:pPr>
  </w:p>
  <w:p w14:paraId="29B69956" w14:textId="75F9D362" w:rsidR="00F44B39" w:rsidRPr="003D586E" w:rsidRDefault="00F44B39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6621815">
    <w:abstractNumId w:val="4"/>
  </w:num>
  <w:num w:numId="2" w16cid:durableId="916982799">
    <w:abstractNumId w:val="1"/>
  </w:num>
  <w:num w:numId="3" w16cid:durableId="1976639807">
    <w:abstractNumId w:val="2"/>
  </w:num>
  <w:num w:numId="4" w16cid:durableId="1156341180">
    <w:abstractNumId w:val="0"/>
  </w:num>
  <w:num w:numId="5" w16cid:durableId="11817772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721"/>
    <w:rsid w:val="0000097D"/>
    <w:rsid w:val="00001132"/>
    <w:rsid w:val="00005EB9"/>
    <w:rsid w:val="0002646E"/>
    <w:rsid w:val="000276BE"/>
    <w:rsid w:val="000379A3"/>
    <w:rsid w:val="000579EE"/>
    <w:rsid w:val="00064314"/>
    <w:rsid w:val="00094445"/>
    <w:rsid w:val="000A4C82"/>
    <w:rsid w:val="000A5772"/>
    <w:rsid w:val="000A6843"/>
    <w:rsid w:val="000C368C"/>
    <w:rsid w:val="000E392C"/>
    <w:rsid w:val="00107D53"/>
    <w:rsid w:val="00125552"/>
    <w:rsid w:val="00137196"/>
    <w:rsid w:val="00140433"/>
    <w:rsid w:val="00145221"/>
    <w:rsid w:val="00156E01"/>
    <w:rsid w:val="001760E9"/>
    <w:rsid w:val="001B27BB"/>
    <w:rsid w:val="002028B1"/>
    <w:rsid w:val="00222D3D"/>
    <w:rsid w:val="002269E2"/>
    <w:rsid w:val="002304C8"/>
    <w:rsid w:val="00252755"/>
    <w:rsid w:val="0025730B"/>
    <w:rsid w:val="00266490"/>
    <w:rsid w:val="00271B49"/>
    <w:rsid w:val="00285372"/>
    <w:rsid w:val="00295DF2"/>
    <w:rsid w:val="002A2912"/>
    <w:rsid w:val="002B02FB"/>
    <w:rsid w:val="002B07F2"/>
    <w:rsid w:val="002D6DD9"/>
    <w:rsid w:val="00312C3E"/>
    <w:rsid w:val="0033503F"/>
    <w:rsid w:val="00336B55"/>
    <w:rsid w:val="00353D64"/>
    <w:rsid w:val="003651C0"/>
    <w:rsid w:val="003670F8"/>
    <w:rsid w:val="003D586E"/>
    <w:rsid w:val="003E1359"/>
    <w:rsid w:val="003F5E02"/>
    <w:rsid w:val="00405EE8"/>
    <w:rsid w:val="004145AB"/>
    <w:rsid w:val="00414A40"/>
    <w:rsid w:val="00436E00"/>
    <w:rsid w:val="00451D8A"/>
    <w:rsid w:val="004530A9"/>
    <w:rsid w:val="0047335D"/>
    <w:rsid w:val="004833AA"/>
    <w:rsid w:val="00495D50"/>
    <w:rsid w:val="00497F67"/>
    <w:rsid w:val="004C0200"/>
    <w:rsid w:val="004D1B29"/>
    <w:rsid w:val="004F1394"/>
    <w:rsid w:val="004F2569"/>
    <w:rsid w:val="00506679"/>
    <w:rsid w:val="00536042"/>
    <w:rsid w:val="0055144E"/>
    <w:rsid w:val="00597406"/>
    <w:rsid w:val="005A1608"/>
    <w:rsid w:val="005A27F2"/>
    <w:rsid w:val="005B4DE0"/>
    <w:rsid w:val="005B6640"/>
    <w:rsid w:val="005C29D6"/>
    <w:rsid w:val="005C32BB"/>
    <w:rsid w:val="005F5E32"/>
    <w:rsid w:val="00605C79"/>
    <w:rsid w:val="006112CF"/>
    <w:rsid w:val="006274C7"/>
    <w:rsid w:val="00647D6D"/>
    <w:rsid w:val="00660055"/>
    <w:rsid w:val="00666855"/>
    <w:rsid w:val="0067537B"/>
    <w:rsid w:val="00677AEF"/>
    <w:rsid w:val="006C7C54"/>
    <w:rsid w:val="006D3FFC"/>
    <w:rsid w:val="006D6906"/>
    <w:rsid w:val="006E77DC"/>
    <w:rsid w:val="007116DA"/>
    <w:rsid w:val="00755FC9"/>
    <w:rsid w:val="007862DB"/>
    <w:rsid w:val="007907DC"/>
    <w:rsid w:val="007A741B"/>
    <w:rsid w:val="007E694A"/>
    <w:rsid w:val="007F6DF2"/>
    <w:rsid w:val="0081078A"/>
    <w:rsid w:val="00820804"/>
    <w:rsid w:val="0083568F"/>
    <w:rsid w:val="00841340"/>
    <w:rsid w:val="00885726"/>
    <w:rsid w:val="008B6F0F"/>
    <w:rsid w:val="008D184E"/>
    <w:rsid w:val="008D35A7"/>
    <w:rsid w:val="008D4AB6"/>
    <w:rsid w:val="008E7EA9"/>
    <w:rsid w:val="008F0C5F"/>
    <w:rsid w:val="009210DC"/>
    <w:rsid w:val="00932FF8"/>
    <w:rsid w:val="009552F3"/>
    <w:rsid w:val="00957EBA"/>
    <w:rsid w:val="00971787"/>
    <w:rsid w:val="00975813"/>
    <w:rsid w:val="0099551B"/>
    <w:rsid w:val="009A39D3"/>
    <w:rsid w:val="009B24A0"/>
    <w:rsid w:val="009B4DAD"/>
    <w:rsid w:val="009F4261"/>
    <w:rsid w:val="00A42727"/>
    <w:rsid w:val="00A43506"/>
    <w:rsid w:val="00A435D2"/>
    <w:rsid w:val="00A7381C"/>
    <w:rsid w:val="00A80C2C"/>
    <w:rsid w:val="00AA18BC"/>
    <w:rsid w:val="00AA4E6F"/>
    <w:rsid w:val="00AA7F64"/>
    <w:rsid w:val="00AB7E91"/>
    <w:rsid w:val="00AC544D"/>
    <w:rsid w:val="00AC73E4"/>
    <w:rsid w:val="00AD1155"/>
    <w:rsid w:val="00AE3864"/>
    <w:rsid w:val="00AF7267"/>
    <w:rsid w:val="00B63800"/>
    <w:rsid w:val="00B7372F"/>
    <w:rsid w:val="00B8054E"/>
    <w:rsid w:val="00B81EC3"/>
    <w:rsid w:val="00B8400B"/>
    <w:rsid w:val="00B85EB0"/>
    <w:rsid w:val="00BA00DD"/>
    <w:rsid w:val="00BA1588"/>
    <w:rsid w:val="00BA5A26"/>
    <w:rsid w:val="00BF3B8A"/>
    <w:rsid w:val="00C52E57"/>
    <w:rsid w:val="00C87965"/>
    <w:rsid w:val="00CB3AA6"/>
    <w:rsid w:val="00CC0415"/>
    <w:rsid w:val="00CC0F08"/>
    <w:rsid w:val="00D04392"/>
    <w:rsid w:val="00D04446"/>
    <w:rsid w:val="00D12C31"/>
    <w:rsid w:val="00D20485"/>
    <w:rsid w:val="00D204BC"/>
    <w:rsid w:val="00D20ED6"/>
    <w:rsid w:val="00D23678"/>
    <w:rsid w:val="00D507D5"/>
    <w:rsid w:val="00D57D3B"/>
    <w:rsid w:val="00D639B6"/>
    <w:rsid w:val="00D7643F"/>
    <w:rsid w:val="00DA4232"/>
    <w:rsid w:val="00DC7D54"/>
    <w:rsid w:val="00DD28BF"/>
    <w:rsid w:val="00DD5FB1"/>
    <w:rsid w:val="00DE586A"/>
    <w:rsid w:val="00DF03AE"/>
    <w:rsid w:val="00DF6651"/>
    <w:rsid w:val="00DF7D33"/>
    <w:rsid w:val="00E72681"/>
    <w:rsid w:val="00E75174"/>
    <w:rsid w:val="00E8200F"/>
    <w:rsid w:val="00E83C0B"/>
    <w:rsid w:val="00E975BD"/>
    <w:rsid w:val="00EA0120"/>
    <w:rsid w:val="00EA0A38"/>
    <w:rsid w:val="00EA4A8A"/>
    <w:rsid w:val="00EB70A8"/>
    <w:rsid w:val="00EB70AA"/>
    <w:rsid w:val="00EF1128"/>
    <w:rsid w:val="00F06951"/>
    <w:rsid w:val="00F23721"/>
    <w:rsid w:val="00F25FFC"/>
    <w:rsid w:val="00F420C0"/>
    <w:rsid w:val="00F44B39"/>
    <w:rsid w:val="00F55260"/>
    <w:rsid w:val="00F65A5D"/>
    <w:rsid w:val="00F81FC8"/>
    <w:rsid w:val="00F91FC1"/>
    <w:rsid w:val="00F93B15"/>
    <w:rsid w:val="00F97E4A"/>
    <w:rsid w:val="00FA696A"/>
    <w:rsid w:val="00FB1900"/>
    <w:rsid w:val="00FC70A9"/>
    <w:rsid w:val="00FD377B"/>
    <w:rsid w:val="00FE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9B698E3"/>
  <w15:chartTrackingRefBased/>
  <w15:docId w15:val="{409E192A-5419-470B-AA21-34CEB6DB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  <w:style w:type="paragraph" w:customStyle="1" w:styleId="Figura">
    <w:name w:val="Figura"/>
    <w:basedOn w:val="Normal"/>
    <w:link w:val="FiguraChar"/>
    <w:qFormat/>
    <w:rsid w:val="005C29D6"/>
    <w:pPr>
      <w:pBdr>
        <w:top w:val="nil"/>
        <w:left w:val="nil"/>
        <w:bottom w:val="nil"/>
        <w:right w:val="nil"/>
        <w:between w:val="nil"/>
      </w:pBdr>
      <w:spacing w:line="360" w:lineRule="auto"/>
      <w:jc w:val="center"/>
    </w:pPr>
    <w:rPr>
      <w:rFonts w:ascii="Arial" w:eastAsia="Arial" w:hAnsi="Arial" w:cs="Arial"/>
      <w:noProof/>
      <w:color w:val="000000"/>
      <w:szCs w:val="40"/>
      <w:lang w:eastAsia="en-US"/>
    </w:rPr>
  </w:style>
  <w:style w:type="character" w:customStyle="1" w:styleId="FiguraChar">
    <w:name w:val="Figura Char"/>
    <w:basedOn w:val="Fontepargpadro"/>
    <w:link w:val="Figura"/>
    <w:rsid w:val="005C29D6"/>
    <w:rPr>
      <w:rFonts w:ascii="Arial" w:eastAsia="Arial" w:hAnsi="Arial" w:cs="Arial"/>
      <w:noProof/>
      <w:color w:val="000000"/>
      <w:sz w:val="24"/>
      <w:szCs w:val="40"/>
      <w:lang w:eastAsia="en-US"/>
    </w:rPr>
  </w:style>
  <w:style w:type="paragraph" w:customStyle="1" w:styleId="quadro">
    <w:name w:val="quadro"/>
    <w:basedOn w:val="Normal"/>
    <w:link w:val="quadroChar"/>
    <w:qFormat/>
    <w:rsid w:val="0099551B"/>
    <w:pPr>
      <w:pBdr>
        <w:top w:val="nil"/>
        <w:left w:val="nil"/>
        <w:bottom w:val="nil"/>
        <w:right w:val="nil"/>
        <w:between w:val="nil"/>
      </w:pBdr>
      <w:spacing w:after="120" w:line="276" w:lineRule="auto"/>
      <w:jc w:val="center"/>
    </w:pPr>
    <w:rPr>
      <w:rFonts w:ascii="Arial" w:eastAsia="Arial" w:hAnsi="Arial" w:cs="Arial"/>
      <w:noProof/>
      <w:color w:val="000000"/>
      <w:lang w:eastAsia="en-US"/>
    </w:rPr>
  </w:style>
  <w:style w:type="character" w:customStyle="1" w:styleId="quadroChar">
    <w:name w:val="quadro Char"/>
    <w:basedOn w:val="Fontepargpadro"/>
    <w:link w:val="quadro"/>
    <w:rsid w:val="0099551B"/>
    <w:rPr>
      <w:rFonts w:ascii="Arial" w:eastAsia="Arial" w:hAnsi="Arial" w:cs="Arial"/>
      <w:noProof/>
      <w:color w:val="000000"/>
      <w:sz w:val="24"/>
      <w:szCs w:val="24"/>
      <w:lang w:eastAsia="en-US"/>
    </w:rPr>
  </w:style>
  <w:style w:type="table" w:customStyle="1" w:styleId="TableNormal">
    <w:name w:val="Table Normal"/>
    <w:rsid w:val="0099551B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386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f55bb95-0e2d-49eb-8730-bda5c0a73d75" xsi:nil="true"/>
    <lcf76f155ced4ddcb4097134ff3c332f xmlns="d36ae7f7-f68b-4483-8d8b-669e48c6f9d4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61D153982F8C4DA2B7F950B8C7D749" ma:contentTypeVersion="9" ma:contentTypeDescription="Crie um novo documento." ma:contentTypeScope="" ma:versionID="3ff5e98899bd2337dfa984731a4a6b63">
  <xsd:schema xmlns:xsd="http://www.w3.org/2001/XMLSchema" xmlns:xs="http://www.w3.org/2001/XMLSchema" xmlns:p="http://schemas.microsoft.com/office/2006/metadata/properties" xmlns:ns2="d36ae7f7-f68b-4483-8d8b-669e48c6f9d4" xmlns:ns3="bf55bb95-0e2d-49eb-8730-bda5c0a73d75" targetNamespace="http://schemas.microsoft.com/office/2006/metadata/properties" ma:root="true" ma:fieldsID="b8907305d7b03623b69e4081f8234580" ns2:_="" ns3:_="">
    <xsd:import namespace="d36ae7f7-f68b-4483-8d8b-669e48c6f9d4"/>
    <xsd:import namespace="bf55bb95-0e2d-49eb-8730-bda5c0a73d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6ae7f7-f68b-4483-8d8b-669e48c6f9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55bb95-0e2d-49eb-8730-bda5c0a73d75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79b9349b-9d12-4aa6-863b-7a45396590b9}" ma:internalName="TaxCatchAll" ma:showField="CatchAllData" ma:web="bf55bb95-0e2d-49eb-8730-bda5c0a73d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  <ds:schemaRef ds:uri="df1349a9-aed4-4973-a430-e4b0e41daa4d"/>
  </ds:schemaRefs>
</ds:datastoreItem>
</file>

<file path=customXml/itemProps4.xml><?xml version="1.0" encoding="utf-8"?>
<ds:datastoreItem xmlns:ds="http://schemas.openxmlformats.org/officeDocument/2006/customXml" ds:itemID="{7F712B4F-EAAB-409C-BD5C-6E51F6563F7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478</Words>
  <Characters>2582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.</vt:lpstr>
      <vt:lpstr>Via da secretaria</vt:lpstr>
    </vt:vector>
  </TitlesOfParts>
  <Company>FATEC</Company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cp:keywords/>
  <cp:lastModifiedBy>DENILCE DE ALMEIDA OLIVEIRA VELOSO</cp:lastModifiedBy>
  <cp:revision>11</cp:revision>
  <cp:lastPrinted>2004-02-18T23:29:00Z</cp:lastPrinted>
  <dcterms:created xsi:type="dcterms:W3CDTF">2021-09-09T19:10:00Z</dcterms:created>
  <dcterms:modified xsi:type="dcterms:W3CDTF">2024-02-12T14:18:00Z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0x010100F461D153982F8C4DA2B7F950B8C7D749</vt:lpwstr>
  </property>
</Properties>
</file>