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365" w:rsidRDefault="007C7A19">
      <w:pPr>
        <w:rPr>
          <w:rFonts w:hint="eastAsia"/>
        </w:rPr>
      </w:pPr>
      <w:r>
        <w:rPr>
          <w:rFonts w:hint="eastAsia"/>
        </w:rPr>
        <w:t>测试文档</w:t>
      </w:r>
    </w:p>
    <w:p w:rsidR="007C7A19" w:rsidRDefault="007C7A19" w:rsidP="00F408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进入系统时，如验证码输入错误报错时，密码和验证码输入框应同时刷新。</w:t>
      </w:r>
    </w:p>
    <w:p w:rsidR="00F4082C" w:rsidRDefault="00F4082C" w:rsidP="00F408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选择“系统管理”进入系统，导航菜单可否跳到系统设置的子菜单下。</w:t>
      </w:r>
    </w:p>
    <w:p w:rsidR="00F4082C" w:rsidRDefault="00F4082C" w:rsidP="00F408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辅助功能中</w:t>
      </w:r>
      <w:r>
        <w:rPr>
          <w:rFonts w:hint="eastAsia"/>
        </w:rPr>
        <w:t xml:space="preserve"> </w:t>
      </w:r>
      <w:r>
        <w:rPr>
          <w:rFonts w:hint="eastAsia"/>
        </w:rPr>
        <w:t>单位维护</w:t>
      </w:r>
      <w:r>
        <w:rPr>
          <w:rFonts w:hint="eastAsia"/>
        </w:rPr>
        <w:t xml:space="preserve"> </w:t>
      </w:r>
      <w:r>
        <w:rPr>
          <w:rFonts w:hint="eastAsia"/>
        </w:rPr>
        <w:t>上级单位</w:t>
      </w:r>
      <w:r>
        <w:rPr>
          <w:rFonts w:hint="eastAsia"/>
        </w:rPr>
        <w:t xml:space="preserve"> </w:t>
      </w:r>
      <w:r>
        <w:rPr>
          <w:rFonts w:hint="eastAsia"/>
        </w:rPr>
        <w:t>点击无效。</w:t>
      </w:r>
    </w:p>
    <w:p w:rsidR="00F4082C" w:rsidRDefault="00F4082C" w:rsidP="00F408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器具登记</w:t>
      </w:r>
      <w:r>
        <w:rPr>
          <w:rFonts w:hint="eastAsia"/>
        </w:rPr>
        <w:t xml:space="preserve"> </w:t>
      </w:r>
      <w:r>
        <w:rPr>
          <w:rFonts w:hint="eastAsia"/>
        </w:rPr>
        <w:t>界面中</w:t>
      </w:r>
      <w:r>
        <w:rPr>
          <w:rFonts w:hint="eastAsia"/>
        </w:rPr>
        <w:t xml:space="preserve"> </w:t>
      </w:r>
      <w:r>
        <w:rPr>
          <w:rFonts w:hint="eastAsia"/>
        </w:rPr>
        <w:t>如果证书单位可选的话，那么维护证书单位的同时可否同时维护</w:t>
      </w:r>
      <w:r>
        <w:rPr>
          <w:rFonts w:hint="eastAsia"/>
        </w:rPr>
        <w:t xml:space="preserve"> </w:t>
      </w:r>
      <w:r>
        <w:rPr>
          <w:rFonts w:hint="eastAsia"/>
        </w:rPr>
        <w:t>证书单位地址</w:t>
      </w:r>
      <w:r>
        <w:rPr>
          <w:rFonts w:hint="eastAsia"/>
        </w:rPr>
        <w:t xml:space="preserve"> </w:t>
      </w:r>
      <w:r>
        <w:rPr>
          <w:rFonts w:hint="eastAsia"/>
        </w:rPr>
        <w:t>和证书单位电话</w:t>
      </w:r>
      <w:r>
        <w:rPr>
          <w:rFonts w:hint="eastAsia"/>
        </w:rPr>
        <w:t xml:space="preserve"> </w:t>
      </w:r>
      <w:r>
        <w:rPr>
          <w:rFonts w:hint="eastAsia"/>
        </w:rPr>
        <w:t>用户就不用每次输入这些信息。如果</w:t>
      </w:r>
      <w:r>
        <w:rPr>
          <w:rFonts w:hint="eastAsia"/>
        </w:rPr>
        <w:t xml:space="preserve"> </w:t>
      </w:r>
      <w:r>
        <w:rPr>
          <w:rFonts w:hint="eastAsia"/>
        </w:rPr>
        <w:t>证书单位联系人不变的话，也可一并维护，多次复用。</w:t>
      </w:r>
    </w:p>
    <w:sectPr w:rsidR="00F4082C" w:rsidSect="00801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4417F"/>
    <w:multiLevelType w:val="hybridMultilevel"/>
    <w:tmpl w:val="E78EE8DE"/>
    <w:lvl w:ilvl="0" w:tplc="782E0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7A19"/>
    <w:rsid w:val="007C7A19"/>
    <w:rsid w:val="00801365"/>
    <w:rsid w:val="00F4082C"/>
    <w:rsid w:val="00FE0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8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2016-11-28T06:48:00Z</dcterms:created>
  <dcterms:modified xsi:type="dcterms:W3CDTF">2016-11-28T07:09:00Z</dcterms:modified>
</cp:coreProperties>
</file>