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20D" w:rsidRDefault="004F4399">
      <w:pPr>
        <w:rPr>
          <w:b/>
          <w:sz w:val="28"/>
          <w:szCs w:val="28"/>
        </w:rPr>
      </w:pPr>
      <w:proofErr w:type="spellStart"/>
      <w:r w:rsidRPr="004F4399">
        <w:rPr>
          <w:b/>
          <w:sz w:val="28"/>
          <w:szCs w:val="28"/>
        </w:rPr>
        <w:t>Supplementary</w:t>
      </w:r>
      <w:proofErr w:type="spellEnd"/>
      <w:r w:rsidRPr="004F4399">
        <w:rPr>
          <w:b/>
          <w:sz w:val="28"/>
          <w:szCs w:val="28"/>
        </w:rPr>
        <w:t xml:space="preserve"> </w:t>
      </w:r>
      <w:proofErr w:type="spellStart"/>
      <w:r w:rsidRPr="004F4399">
        <w:rPr>
          <w:b/>
          <w:sz w:val="28"/>
          <w:szCs w:val="28"/>
        </w:rPr>
        <w:t>Specification</w:t>
      </w:r>
      <w:proofErr w:type="spellEnd"/>
    </w:p>
    <w:p w:rsidR="00730E01" w:rsidRDefault="00730E01">
      <w:pPr>
        <w:rPr>
          <w:b/>
          <w:sz w:val="28"/>
          <w:szCs w:val="28"/>
        </w:rPr>
      </w:pPr>
    </w:p>
    <w:p w:rsidR="00730E01" w:rsidRDefault="00730E01">
      <w:pPr>
        <w:rPr>
          <w:b/>
        </w:rPr>
      </w:pPr>
      <w:r>
        <w:rPr>
          <w:b/>
        </w:rPr>
        <w:t>Introduction</w:t>
      </w:r>
    </w:p>
    <w:p w:rsidR="00730E01" w:rsidRDefault="002C0BCE">
      <w:r>
        <w:t xml:space="preserve">Cette section comprend tous les exigences de </w:t>
      </w:r>
      <w:proofErr w:type="spellStart"/>
      <w:r>
        <w:t>RecyclApp</w:t>
      </w:r>
      <w:proofErr w:type="spellEnd"/>
      <w:r>
        <w:t xml:space="preserve"> qui ne sont pas contenues dans les cas d’utilisation.</w:t>
      </w:r>
    </w:p>
    <w:p w:rsidR="002C0BCE" w:rsidRDefault="002C0BCE"/>
    <w:p w:rsidR="00133AD9" w:rsidRDefault="002C0BCE" w:rsidP="00133AD9">
      <w:pPr>
        <w:rPr>
          <w:b/>
        </w:rPr>
      </w:pPr>
      <w:r>
        <w:rPr>
          <w:b/>
        </w:rPr>
        <w:t xml:space="preserve">Fonctionnalités </w:t>
      </w:r>
    </w:p>
    <w:p w:rsidR="00133AD9" w:rsidRPr="00133AD9" w:rsidRDefault="00133AD9" w:rsidP="00133AD9">
      <w:pPr>
        <w:pStyle w:val="ListParagraph"/>
        <w:numPr>
          <w:ilvl w:val="0"/>
          <w:numId w:val="1"/>
        </w:numPr>
        <w:rPr>
          <w:b/>
        </w:rPr>
      </w:pPr>
      <w:r>
        <w:t xml:space="preserve">Le logiciel doit notifier </w:t>
      </w:r>
      <w:r>
        <w:t>l’utilisateur lors d’une mauvaise configuration d’un équipement</w:t>
      </w:r>
      <w:r>
        <w:t>.</w:t>
      </w:r>
    </w:p>
    <w:p w:rsidR="00F13865" w:rsidRDefault="00133AD9" w:rsidP="00133AD9">
      <w:pPr>
        <w:pStyle w:val="ListParagraph"/>
      </w:pPr>
      <w:r>
        <w:tab/>
      </w:r>
      <w:r>
        <w:tab/>
      </w:r>
    </w:p>
    <w:p w:rsidR="00F13865" w:rsidRDefault="00F13865" w:rsidP="00F13865">
      <w:pPr>
        <w:pStyle w:val="ListParagraph"/>
        <w:numPr>
          <w:ilvl w:val="0"/>
          <w:numId w:val="1"/>
        </w:numPr>
      </w:pPr>
      <w:r>
        <w:t>Toute l’édition doit se faire en mètres (et non pas en pixels).</w:t>
      </w:r>
    </w:p>
    <w:p w:rsidR="00133AD9" w:rsidRDefault="00133AD9" w:rsidP="00133AD9">
      <w:pPr>
        <w:pStyle w:val="ListParagraph"/>
      </w:pPr>
      <w:r>
        <w:tab/>
      </w:r>
      <w:r>
        <w:tab/>
      </w:r>
      <w:r>
        <w:tab/>
      </w:r>
    </w:p>
    <w:p w:rsidR="00F13865" w:rsidRDefault="00133AD9" w:rsidP="00F4384B">
      <w:pPr>
        <w:pStyle w:val="ListParagraph"/>
        <w:numPr>
          <w:ilvl w:val="0"/>
          <w:numId w:val="1"/>
        </w:numPr>
      </w:pPr>
      <w:r>
        <w:t xml:space="preserve">Lors du </w:t>
      </w:r>
      <w:proofErr w:type="spellStart"/>
      <w:r>
        <w:t>déplacement</w:t>
      </w:r>
      <w:proofErr w:type="spellEnd"/>
      <w:r>
        <w:t xml:space="preserve"> de la souris dans le plan, on peut avoir en tout temps les </w:t>
      </w:r>
      <w:proofErr w:type="spellStart"/>
      <w:r>
        <w:t>coordonnées</w:t>
      </w:r>
      <w:proofErr w:type="spellEnd"/>
      <w:r>
        <w:t xml:space="preserve"> </w:t>
      </w:r>
      <w:proofErr w:type="spellStart"/>
      <w:r>
        <w:t>cartésiennes</w:t>
      </w:r>
      <w:proofErr w:type="spellEnd"/>
      <w:r>
        <w:t xml:space="preserve"> (en </w:t>
      </w:r>
      <w:proofErr w:type="spellStart"/>
      <w:r>
        <w:t>mètres</w:t>
      </w:r>
      <w:proofErr w:type="spellEnd"/>
      <w:r>
        <w:t xml:space="preserve">) </w:t>
      </w:r>
      <w:proofErr w:type="spellStart"/>
      <w:r>
        <w:t>associée</w:t>
      </w:r>
      <w:r>
        <w:t>s</w:t>
      </w:r>
      <w:proofErr w:type="spellEnd"/>
      <w:r>
        <w:t xml:space="preserve"> à la position de la souris ou de l’</w:t>
      </w:r>
      <w:proofErr w:type="spellStart"/>
      <w:r>
        <w:t>élément</w:t>
      </w:r>
      <w:proofErr w:type="spellEnd"/>
      <w:r>
        <w:t xml:space="preserve"> sous la souris. </w:t>
      </w:r>
      <w:r>
        <w:tab/>
      </w:r>
      <w:r>
        <w:tab/>
      </w:r>
      <w:r>
        <w:tab/>
      </w:r>
      <w:r>
        <w:tab/>
      </w:r>
      <w:r>
        <w:tab/>
      </w:r>
    </w:p>
    <w:p w:rsidR="00F13865" w:rsidRDefault="00F13865" w:rsidP="00F13865">
      <w:pPr>
        <w:pStyle w:val="ListParagraph"/>
      </w:pPr>
    </w:p>
    <w:p w:rsidR="002C0BCE" w:rsidRDefault="00133AD9" w:rsidP="00133AD9">
      <w:pPr>
        <w:pStyle w:val="ListParagraph"/>
        <w:numPr>
          <w:ilvl w:val="0"/>
          <w:numId w:val="1"/>
        </w:numPr>
      </w:pPr>
      <w:r>
        <w:t>Lo</w:t>
      </w:r>
      <w:r w:rsidR="00DD2659">
        <w:t>rs de l’insertion d’une image, sa taille doit être spécifiée en mètres.</w:t>
      </w:r>
    </w:p>
    <w:p w:rsidR="00DD2659" w:rsidRDefault="00DD2659" w:rsidP="00DD2659">
      <w:pPr>
        <w:pStyle w:val="ListParagraph"/>
      </w:pPr>
    </w:p>
    <w:p w:rsidR="00DD2659" w:rsidRDefault="00DD2659" w:rsidP="00133AD9">
      <w:pPr>
        <w:pStyle w:val="ListParagraph"/>
        <w:numPr>
          <w:ilvl w:val="0"/>
          <w:numId w:val="1"/>
        </w:numPr>
      </w:pPr>
      <w:r>
        <w:t xml:space="preserve">L’utilisateur doit pouvoir définir le panier de produit consommé par l’usine en kg/h de chaque produit entrant. </w:t>
      </w:r>
    </w:p>
    <w:p w:rsidR="00DD2659" w:rsidRDefault="00DD2659" w:rsidP="00DD2659">
      <w:pPr>
        <w:pStyle w:val="ListParagraph"/>
      </w:pPr>
    </w:p>
    <w:p w:rsidR="00DD2659" w:rsidRDefault="00F4384B" w:rsidP="00133AD9">
      <w:pPr>
        <w:pStyle w:val="ListParagraph"/>
        <w:numPr>
          <w:ilvl w:val="0"/>
          <w:numId w:val="1"/>
        </w:numPr>
      </w:pPr>
      <w:r>
        <w:t>Toute l’information se rapportant à un élément (nœud arc) doit être visible lorsque la souris passe au-dessus de cet élément (l</w:t>
      </w:r>
      <w:r w:rsidR="00DD2659">
        <w:t xml:space="preserve">es quantités en kg/h de chaque produit passant par </w:t>
      </w:r>
      <w:r>
        <w:t xml:space="preserve">ce point notamment). </w:t>
      </w:r>
    </w:p>
    <w:p w:rsidR="00F13865" w:rsidRDefault="00F13865" w:rsidP="00F13865">
      <w:pPr>
        <w:pStyle w:val="ListParagraph"/>
      </w:pPr>
    </w:p>
    <w:p w:rsidR="00F13865" w:rsidRDefault="00F13865" w:rsidP="00F13865">
      <w:pPr>
        <w:pStyle w:val="ListParagraph"/>
        <w:numPr>
          <w:ilvl w:val="0"/>
          <w:numId w:val="1"/>
        </w:numPr>
      </w:pPr>
      <w:r>
        <w:t>Une grille peut être activée par l’utilisateur pour faciliter l’édition, et c’est grille peut être « magnétique ».</w:t>
      </w:r>
    </w:p>
    <w:p w:rsidR="00F4384B" w:rsidRDefault="00F4384B" w:rsidP="00F4384B">
      <w:pPr>
        <w:pStyle w:val="ListParagraph"/>
      </w:pPr>
    </w:p>
    <w:p w:rsidR="00F4384B" w:rsidRDefault="00F4384B" w:rsidP="00F13865">
      <w:pPr>
        <w:pStyle w:val="ListParagraph"/>
        <w:numPr>
          <w:ilvl w:val="0"/>
          <w:numId w:val="1"/>
        </w:numPr>
      </w:pPr>
      <w:r>
        <w:t xml:space="preserve">Une station est visuellement représentée par une boîte rectangulaire et chaque sortie de la station est identifiée par un numéro. </w:t>
      </w:r>
    </w:p>
    <w:p w:rsidR="00F4384B" w:rsidRDefault="00F4384B" w:rsidP="00F4384B">
      <w:pPr>
        <w:pStyle w:val="ListParagraph"/>
      </w:pPr>
    </w:p>
    <w:p w:rsidR="00F13865" w:rsidRDefault="00F4384B" w:rsidP="00F4384B">
      <w:pPr>
        <w:pStyle w:val="ListParagraph"/>
        <w:numPr>
          <w:ilvl w:val="0"/>
          <w:numId w:val="1"/>
        </w:numPr>
      </w:pPr>
      <w:r>
        <w:t xml:space="preserve">Chaque station et arc </w:t>
      </w:r>
      <w:proofErr w:type="gramStart"/>
      <w:r>
        <w:t>a</w:t>
      </w:r>
      <w:proofErr w:type="gramEnd"/>
      <w:r>
        <w:t xml:space="preserve"> une capacité maximale en kg/h.</w:t>
      </w:r>
    </w:p>
    <w:p w:rsidR="00F4384B" w:rsidRDefault="00F4384B" w:rsidP="00F4384B">
      <w:pPr>
        <w:pStyle w:val="ListParagraph"/>
      </w:pPr>
    </w:p>
    <w:p w:rsidR="00F4384B" w:rsidRDefault="00F4384B" w:rsidP="00F4384B">
      <w:pPr>
        <w:pStyle w:val="ListParagraph"/>
        <w:numPr>
          <w:ilvl w:val="0"/>
          <w:numId w:val="1"/>
        </w:numPr>
      </w:pPr>
      <w:r>
        <w:t xml:space="preserve">Le système doit détecter si le système modélisé est correct et fournir une rétroaction à l’utilisateur. </w:t>
      </w:r>
    </w:p>
    <w:p w:rsidR="00F4384B" w:rsidRDefault="00F4384B" w:rsidP="00F4384B">
      <w:pPr>
        <w:pStyle w:val="ListParagraph"/>
      </w:pPr>
    </w:p>
    <w:p w:rsidR="00F4384B" w:rsidRDefault="00F4384B" w:rsidP="00F4384B">
      <w:pPr>
        <w:pStyle w:val="ListParagraph"/>
        <w:numPr>
          <w:ilvl w:val="0"/>
          <w:numId w:val="1"/>
        </w:numPr>
      </w:pPr>
    </w:p>
    <w:p w:rsidR="00F13865" w:rsidRDefault="00F13865" w:rsidP="00F13865">
      <w:pPr>
        <w:pStyle w:val="ListParagraph"/>
      </w:pPr>
      <w:r>
        <w:rPr>
          <w:b/>
        </w:rPr>
        <w:t>Contraintes d’implémentation</w:t>
      </w:r>
    </w:p>
    <w:p w:rsidR="00F13865" w:rsidRDefault="00F13865" w:rsidP="00F13865">
      <w:pPr>
        <w:pStyle w:val="ListParagraph"/>
      </w:pPr>
    </w:p>
    <w:p w:rsidR="00F13865" w:rsidRDefault="00F13865" w:rsidP="00F13865">
      <w:pPr>
        <w:pStyle w:val="ListParagraph"/>
        <w:numPr>
          <w:ilvl w:val="0"/>
          <w:numId w:val="1"/>
        </w:numPr>
      </w:pPr>
      <w:r>
        <w:t xml:space="preserve">L’application doit être programmée en Java. </w:t>
      </w:r>
    </w:p>
    <w:p w:rsidR="00F4384B" w:rsidRPr="00F13865" w:rsidRDefault="00F4384B" w:rsidP="00F4384B">
      <w:pPr>
        <w:pStyle w:val="ListParagraph"/>
        <w:numPr>
          <w:ilvl w:val="0"/>
          <w:numId w:val="1"/>
        </w:numPr>
      </w:pPr>
      <w:r>
        <w:t xml:space="preserve">L’environnement de développement est </w:t>
      </w:r>
      <w:proofErr w:type="spellStart"/>
      <w:r>
        <w:t>Netbeans</w:t>
      </w:r>
      <w:proofErr w:type="spellEnd"/>
      <w:r>
        <w:t xml:space="preserve">. </w:t>
      </w:r>
      <w:bookmarkStart w:id="0" w:name="_GoBack"/>
      <w:bookmarkEnd w:id="0"/>
    </w:p>
    <w:sectPr w:rsidR="00F4384B" w:rsidRPr="00F138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E4347"/>
    <w:multiLevelType w:val="hybridMultilevel"/>
    <w:tmpl w:val="544C6DEC"/>
    <w:lvl w:ilvl="0" w:tplc="B81E0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99"/>
    <w:rsid w:val="001120A3"/>
    <w:rsid w:val="00133AD9"/>
    <w:rsid w:val="001749C4"/>
    <w:rsid w:val="0028194D"/>
    <w:rsid w:val="002C0BCE"/>
    <w:rsid w:val="004F4399"/>
    <w:rsid w:val="00500923"/>
    <w:rsid w:val="006F611D"/>
    <w:rsid w:val="00730E01"/>
    <w:rsid w:val="007750B0"/>
    <w:rsid w:val="007B752F"/>
    <w:rsid w:val="00807E84"/>
    <w:rsid w:val="00A4120D"/>
    <w:rsid w:val="00DB4917"/>
    <w:rsid w:val="00DD2659"/>
    <w:rsid w:val="00F13865"/>
    <w:rsid w:val="00F4384B"/>
    <w:rsid w:val="00F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1DF58-5D13-43F0-8FB0-C5BAD4BC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2014-09-23T14:21:00Z</dcterms:created>
  <dcterms:modified xsi:type="dcterms:W3CDTF">2014-09-23T16:04:00Z</dcterms:modified>
</cp:coreProperties>
</file>