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1560863"/>
        <w:docPartObj>
          <w:docPartGallery w:val="Cover Pages"/>
          <w:docPartUnique/>
        </w:docPartObj>
      </w:sdtPr>
      <w:sdtEndPr/>
      <w:sdtContent>
        <w:p w14:paraId="409C7F1B" w14:textId="69BC5ECB" w:rsidR="001266AD" w:rsidRDefault="00822B9D" w:rsidP="00822B9D">
          <w:r>
            <w:rPr>
              <w:noProof/>
              <w:lang w:eastAsia="fr-CA"/>
            </w:rPr>
            <mc:AlternateContent>
              <mc:Choice Requires="wpg">
                <w:drawing>
                  <wp:anchor distT="0" distB="0" distL="114300" distR="114300" simplePos="0" relativeHeight="251659776" behindDoc="0" locked="0" layoutInCell="1" allowOverlap="1" wp14:anchorId="1B268B6B" wp14:editId="3A5BB85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446E4F" id="Groupe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fr-CA"/>
            </w:rPr>
            <mc:AlternateContent>
              <mc:Choice Requires="wps">
                <w:drawing>
                  <wp:anchor distT="0" distB="0" distL="114300" distR="114300" simplePos="0" relativeHeight="251654656" behindDoc="0" locked="0" layoutInCell="1" allowOverlap="1" wp14:anchorId="35D87A09" wp14:editId="6BBB3B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1D8FB" w14:textId="7D5BE934" w:rsidR="004C6339" w:rsidRDefault="004C6339" w:rsidP="001266AD">
                                <w:pPr>
                                  <w:pStyle w:val="NoSpacing"/>
                                  <w:rPr>
                                    <w:color w:val="595959" w:themeColor="text1" w:themeTint="A6"/>
                                    <w:sz w:val="28"/>
                                    <w:szCs w:val="28"/>
                                  </w:rPr>
                                </w:pPr>
                              </w:p>
                              <w:p w14:paraId="5D1DF4A4" w14:textId="17614296" w:rsidR="004C6339" w:rsidRDefault="00820A1E">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612976386"/>
                                    <w:showingPlcHdr/>
                                    <w:dataBinding w:prefixMappings="xmlns:ns0='http://schemas.microsoft.com/office/2006/coverPageProps' " w:xpath="/ns0:CoverPageProperties[1]/ns0:CompanyEmail[1]" w:storeItemID="{55AF091B-3C7A-41E3-B477-F2FDAA23CFDA}"/>
                                    <w:text/>
                                  </w:sdtPr>
                                  <w:sdtEndPr/>
                                  <w:sdtContent>
                                    <w:r w:rsidR="004C633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D87A09" id="_x0000_t202" coordsize="21600,21600" o:spt="202" path="m,l,21600r21600,l21600,xe">
                    <v:stroke joinstyle="miter"/>
                    <v:path gradientshapeok="t" o:connecttype="rect"/>
                  </v:shapetype>
                  <v:shape id="Zone de texte 152" o:spid="_x0000_s1026" type="#_x0000_t202" style="position:absolute;margin-left:0;margin-top:0;width:8in;height:1in;z-index:25165465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14:paraId="54F1D8FB" w14:textId="7D5BE934" w:rsidR="004C6339" w:rsidRDefault="004C6339" w:rsidP="001266AD">
                          <w:pPr>
                            <w:pStyle w:val="NoSpacing"/>
                            <w:rPr>
                              <w:color w:val="595959" w:themeColor="text1" w:themeTint="A6"/>
                              <w:sz w:val="28"/>
                              <w:szCs w:val="28"/>
                            </w:rPr>
                          </w:pPr>
                        </w:p>
                        <w:p w14:paraId="5D1DF4A4" w14:textId="17614296" w:rsidR="004C6339" w:rsidRDefault="00820A1E">
                          <w:pPr>
                            <w:pStyle w:val="NoSpacing"/>
                            <w:jc w:val="right"/>
                            <w:rPr>
                              <w:color w:val="595959" w:themeColor="text1" w:themeTint="A6"/>
                              <w:sz w:val="18"/>
                              <w:szCs w:val="18"/>
                            </w:rPr>
                          </w:pPr>
                          <w:sdt>
                            <w:sdtPr>
                              <w:rPr>
                                <w:color w:val="595959" w:themeColor="text1" w:themeTint="A6"/>
                                <w:sz w:val="18"/>
                                <w:szCs w:val="18"/>
                              </w:rPr>
                              <w:alias w:val="AdresseMessagerie"/>
                              <w:tag w:val="AdresseMessagerie"/>
                              <w:id w:val="-612976386"/>
                              <w:showingPlcHdr/>
                              <w:dataBinding w:prefixMappings="xmlns:ns0='http://schemas.microsoft.com/office/2006/coverPageProps' " w:xpath="/ns0:CoverPageProperties[1]/ns0:CompanyEmail[1]" w:storeItemID="{55AF091B-3C7A-41E3-B477-F2FDAA23CFDA}"/>
                              <w:text/>
                            </w:sdtPr>
                            <w:sdtEndPr/>
                            <w:sdtContent>
                              <w:r w:rsidR="004C6339">
                                <w:rPr>
                                  <w:color w:val="595959" w:themeColor="text1" w:themeTint="A6"/>
                                  <w:sz w:val="18"/>
                                  <w:szCs w:val="18"/>
                                </w:rPr>
                                <w:t xml:space="preserve">     </w:t>
                              </w:r>
                            </w:sdtContent>
                          </w:sdt>
                        </w:p>
                      </w:txbxContent>
                    </v:textbox>
                    <w10:wrap type="square" anchorx="page" anchory="page"/>
                  </v:shape>
                </w:pict>
              </mc:Fallback>
            </mc:AlternateContent>
          </w:r>
          <w:r w:rsidR="001266AD">
            <w:rPr>
              <w:noProof/>
              <w:lang w:eastAsia="fr-CA"/>
            </w:rPr>
            <mc:AlternateContent>
              <mc:Choice Requires="wps">
                <w:drawing>
                  <wp:anchor distT="0" distB="0" distL="114300" distR="114300" simplePos="0" relativeHeight="251656704" behindDoc="0" locked="0" layoutInCell="1" allowOverlap="1" wp14:anchorId="296819C3" wp14:editId="08DC935E">
                    <wp:simplePos x="0" y="0"/>
                    <wp:positionH relativeFrom="margin">
                      <wp:align>center</wp:align>
                    </wp:positionH>
                    <wp:positionV relativeFrom="page">
                      <wp:posOffset>6494970</wp:posOffset>
                    </wp:positionV>
                    <wp:extent cx="7313930" cy="2254250"/>
                    <wp:effectExtent l="0" t="0" r="0" b="14605"/>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3930"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4C2C16" w14:textId="387981D8" w:rsidR="004C6339" w:rsidRPr="001266AD" w:rsidRDefault="004C6339" w:rsidP="001266AD">
                                <w:pPr>
                                  <w:pStyle w:val="NoSpacing"/>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GLO-2004 : Génie logiciel orienté objet</w:t>
                                </w:r>
                              </w:p>
                              <w:p w14:paraId="7D1456E0" w14:textId="4784E23C" w:rsidR="004C6339" w:rsidRPr="001266AD" w:rsidRDefault="00096B62" w:rsidP="001266AD">
                                <w:pPr>
                                  <w:pStyle w:val="NoSpacing"/>
                                  <w:jc w:val="right"/>
                                  <w:rPr>
                                    <w:rFonts w:ascii="Cambria" w:hAnsi="Cambria"/>
                                    <w:b/>
                                    <w:color w:val="171717" w:themeColor="background2" w:themeShade="1A"/>
                                    <w:sz w:val="28"/>
                                    <w:szCs w:val="28"/>
                                    <w:lang w:val="fr-FR"/>
                                  </w:rPr>
                                </w:pPr>
                                <w:r>
                                  <w:rPr>
                                    <w:rFonts w:ascii="Cambria" w:hAnsi="Cambria"/>
                                    <w:b/>
                                    <w:color w:val="171717" w:themeColor="background2" w:themeShade="1A"/>
                                    <w:sz w:val="28"/>
                                    <w:szCs w:val="28"/>
                                    <w:lang w:val="fr-FR"/>
                                  </w:rPr>
                                  <w:t>16 octobre</w:t>
                                </w:r>
                                <w:r w:rsidR="004C6339" w:rsidRPr="001266AD">
                                  <w:rPr>
                                    <w:rFonts w:ascii="Cambria" w:hAnsi="Cambria"/>
                                    <w:b/>
                                    <w:color w:val="171717" w:themeColor="background2" w:themeShade="1A"/>
                                    <w:sz w:val="28"/>
                                    <w:szCs w:val="28"/>
                                    <w:lang w:val="fr-FR"/>
                                  </w:rPr>
                                  <w:t xml:space="preserve"> 2014</w:t>
                                </w:r>
                              </w:p>
                              <w:p w14:paraId="43441EE9" w14:textId="77777777" w:rsidR="004C6339" w:rsidRPr="001266AD" w:rsidRDefault="004C6339" w:rsidP="001266AD">
                                <w:pPr>
                                  <w:pStyle w:val="NoSpacing"/>
                                  <w:rPr>
                                    <w:rFonts w:ascii="Cambria" w:hAnsi="Cambria"/>
                                    <w:b/>
                                    <w:color w:val="171717" w:themeColor="background2" w:themeShade="1A"/>
                                    <w:sz w:val="28"/>
                                    <w:szCs w:val="28"/>
                                    <w:lang w:val="fr-FR"/>
                                  </w:rPr>
                                </w:pPr>
                              </w:p>
                              <w:p w14:paraId="613F2126" w14:textId="34CDE185" w:rsidR="004C6339" w:rsidRPr="001266AD" w:rsidRDefault="004C6339" w:rsidP="001266AD">
                                <w:pPr>
                                  <w:pStyle w:val="NoSpacing"/>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 xml:space="preserve">Équipe </w:t>
                                </w:r>
                                <w:proofErr w:type="spellStart"/>
                                <w:r w:rsidRPr="001266AD">
                                  <w:rPr>
                                    <w:rFonts w:ascii="Cambria" w:hAnsi="Cambria"/>
                                    <w:b/>
                                    <w:color w:val="171717" w:themeColor="background2" w:themeShade="1A"/>
                                    <w:sz w:val="28"/>
                                    <w:szCs w:val="28"/>
                                    <w:lang w:val="fr-FR"/>
                                  </w:rPr>
                                  <w:t>Quicksort</w:t>
                                </w:r>
                                <w:proofErr w:type="spellEnd"/>
                              </w:p>
                              <w:p w14:paraId="21D5B2E5" w14:textId="77777777" w:rsidR="004C6339" w:rsidRPr="001266AD" w:rsidRDefault="004C6339" w:rsidP="001266AD">
                                <w:pPr>
                                  <w:pStyle w:val="NoSpacing"/>
                                  <w:rPr>
                                    <w:rFonts w:ascii="Cambria" w:hAnsi="Cambria"/>
                                    <w:b/>
                                    <w:color w:val="171717" w:themeColor="background2" w:themeShade="1A"/>
                                    <w:sz w:val="28"/>
                                    <w:szCs w:val="28"/>
                                    <w:lang w:val="fr-FR"/>
                                  </w:rPr>
                                </w:pPr>
                              </w:p>
                              <w:p w14:paraId="434B24C1" w14:textId="4FE7F023"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Bruno C.</w:t>
                                </w:r>
                                <w:r w:rsidR="00096B62">
                                  <w:rPr>
                                    <w:rFonts w:ascii="Cambria" w:hAnsi="Cambria"/>
                                    <w:color w:val="171717" w:themeColor="background2" w:themeShade="1A"/>
                                    <w:sz w:val="28"/>
                                    <w:szCs w:val="28"/>
                                    <w:lang w:val="fr-FR"/>
                                  </w:rPr>
                                  <w:t xml:space="preserve"> </w:t>
                                </w:r>
                                <w:proofErr w:type="spellStart"/>
                                <w:r w:rsidRPr="001266AD">
                                  <w:rPr>
                                    <w:rFonts w:ascii="Cambria" w:hAnsi="Cambria"/>
                                    <w:color w:val="171717" w:themeColor="background2" w:themeShade="1A"/>
                                    <w:sz w:val="28"/>
                                    <w:szCs w:val="28"/>
                                    <w:lang w:val="fr-FR"/>
                                  </w:rPr>
                                  <w:t>Coulombe</w:t>
                                </w:r>
                                <w:proofErr w:type="spellEnd"/>
                              </w:p>
                              <w:p w14:paraId="59518A40" w14:textId="4509632B"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Camille Béland</w:t>
                                </w:r>
                              </w:p>
                              <w:p w14:paraId="11B0C1D9" w14:textId="604493A7"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Maxime Charron</w:t>
                                </w:r>
                              </w:p>
                              <w:p w14:paraId="4A0E7137" w14:textId="5AC4CC78"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Jean-Daniel Pearson</w:t>
                                </w:r>
                              </w:p>
                              <w:p w14:paraId="1E3CB93C" w14:textId="77777777" w:rsidR="004C6339" w:rsidRPr="001266AD" w:rsidRDefault="004C6339" w:rsidP="001266AD">
                                <w:pPr>
                                  <w:pStyle w:val="NoSpacing"/>
                                  <w:rPr>
                                    <w:color w:val="171717" w:themeColor="background2" w:themeShade="1A"/>
                                    <w:sz w:val="28"/>
                                    <w:szCs w:val="28"/>
                                  </w:rPr>
                                </w:pPr>
                              </w:p>
                              <w:sdt>
                                <w:sdtPr>
                                  <w:rPr>
                                    <w:color w:val="595959" w:themeColor="text1" w:themeTint="A6"/>
                                    <w:sz w:val="20"/>
                                    <w:szCs w:val="20"/>
                                  </w:rPr>
                                  <w:alias w:val="Résumé"/>
                                  <w:tag w:val=""/>
                                  <w:id w:val="1371492106"/>
                                  <w:showingPlcHdr/>
                                  <w:dataBinding w:prefixMappings="xmlns:ns0='http://schemas.microsoft.com/office/2006/coverPageProps' " w:xpath="/ns0:CoverPageProperties[1]/ns0:Abstract[1]" w:storeItemID="{55AF091B-3C7A-41E3-B477-F2FDAA23CFDA}"/>
                                  <w:text w:multiLine="1"/>
                                </w:sdtPr>
                                <w:sdtEndPr/>
                                <w:sdtContent>
                                  <w:p w14:paraId="4DE7AC62" w14:textId="4878AB95" w:rsidR="004C6339" w:rsidRDefault="004C633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6819C3" id="Zone de texte 153" o:spid="_x0000_s1027" type="#_x0000_t202" style="position:absolute;margin-left:0;margin-top:511.4pt;width:575.9pt;height:177.5pt;z-index:25165670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" filled="f" stroked="f" strokeweight=".5pt">
                    <v:textbox style="mso-fit-shape-to-text:t" inset="126pt,0,54pt,0">
                      <w:txbxContent>
                        <w:p w14:paraId="564C2C16" w14:textId="387981D8" w:rsidR="004C6339" w:rsidRPr="001266AD" w:rsidRDefault="004C6339" w:rsidP="001266AD">
                          <w:pPr>
                            <w:pStyle w:val="NoSpacing"/>
                            <w:jc w:val="right"/>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GLO-2004 : Génie logiciel orienté objet</w:t>
                          </w:r>
                        </w:p>
                        <w:p w14:paraId="7D1456E0" w14:textId="4784E23C" w:rsidR="004C6339" w:rsidRPr="001266AD" w:rsidRDefault="00096B62" w:rsidP="001266AD">
                          <w:pPr>
                            <w:pStyle w:val="NoSpacing"/>
                            <w:jc w:val="right"/>
                            <w:rPr>
                              <w:rFonts w:ascii="Cambria" w:hAnsi="Cambria"/>
                              <w:b/>
                              <w:color w:val="171717" w:themeColor="background2" w:themeShade="1A"/>
                              <w:sz w:val="28"/>
                              <w:szCs w:val="28"/>
                              <w:lang w:val="fr-FR"/>
                            </w:rPr>
                          </w:pPr>
                          <w:r>
                            <w:rPr>
                              <w:rFonts w:ascii="Cambria" w:hAnsi="Cambria"/>
                              <w:b/>
                              <w:color w:val="171717" w:themeColor="background2" w:themeShade="1A"/>
                              <w:sz w:val="28"/>
                              <w:szCs w:val="28"/>
                              <w:lang w:val="fr-FR"/>
                            </w:rPr>
                            <w:t>16 octobre</w:t>
                          </w:r>
                          <w:r w:rsidR="004C6339" w:rsidRPr="001266AD">
                            <w:rPr>
                              <w:rFonts w:ascii="Cambria" w:hAnsi="Cambria"/>
                              <w:b/>
                              <w:color w:val="171717" w:themeColor="background2" w:themeShade="1A"/>
                              <w:sz w:val="28"/>
                              <w:szCs w:val="28"/>
                              <w:lang w:val="fr-FR"/>
                            </w:rPr>
                            <w:t xml:space="preserve"> 2014</w:t>
                          </w:r>
                        </w:p>
                        <w:p w14:paraId="43441EE9" w14:textId="77777777" w:rsidR="004C6339" w:rsidRPr="001266AD" w:rsidRDefault="004C6339" w:rsidP="001266AD">
                          <w:pPr>
                            <w:pStyle w:val="NoSpacing"/>
                            <w:rPr>
                              <w:rFonts w:ascii="Cambria" w:hAnsi="Cambria"/>
                              <w:b/>
                              <w:color w:val="171717" w:themeColor="background2" w:themeShade="1A"/>
                              <w:sz w:val="28"/>
                              <w:szCs w:val="28"/>
                              <w:lang w:val="fr-FR"/>
                            </w:rPr>
                          </w:pPr>
                        </w:p>
                        <w:p w14:paraId="613F2126" w14:textId="34CDE185" w:rsidR="004C6339" w:rsidRPr="001266AD" w:rsidRDefault="004C6339" w:rsidP="001266AD">
                          <w:pPr>
                            <w:pStyle w:val="NoSpacing"/>
                            <w:rPr>
                              <w:rFonts w:ascii="Cambria" w:hAnsi="Cambria"/>
                              <w:b/>
                              <w:color w:val="171717" w:themeColor="background2" w:themeShade="1A"/>
                              <w:sz w:val="28"/>
                              <w:szCs w:val="28"/>
                              <w:lang w:val="fr-FR"/>
                            </w:rPr>
                          </w:pPr>
                          <w:r w:rsidRPr="001266AD">
                            <w:rPr>
                              <w:rFonts w:ascii="Cambria" w:hAnsi="Cambria"/>
                              <w:b/>
                              <w:color w:val="171717" w:themeColor="background2" w:themeShade="1A"/>
                              <w:sz w:val="28"/>
                              <w:szCs w:val="28"/>
                              <w:lang w:val="fr-FR"/>
                            </w:rPr>
                            <w:t xml:space="preserve">Équipe </w:t>
                          </w:r>
                          <w:proofErr w:type="spellStart"/>
                          <w:r w:rsidRPr="001266AD">
                            <w:rPr>
                              <w:rFonts w:ascii="Cambria" w:hAnsi="Cambria"/>
                              <w:b/>
                              <w:color w:val="171717" w:themeColor="background2" w:themeShade="1A"/>
                              <w:sz w:val="28"/>
                              <w:szCs w:val="28"/>
                              <w:lang w:val="fr-FR"/>
                            </w:rPr>
                            <w:t>Quicksort</w:t>
                          </w:r>
                          <w:proofErr w:type="spellEnd"/>
                        </w:p>
                        <w:p w14:paraId="21D5B2E5" w14:textId="77777777" w:rsidR="004C6339" w:rsidRPr="001266AD" w:rsidRDefault="004C6339" w:rsidP="001266AD">
                          <w:pPr>
                            <w:pStyle w:val="NoSpacing"/>
                            <w:rPr>
                              <w:rFonts w:ascii="Cambria" w:hAnsi="Cambria"/>
                              <w:b/>
                              <w:color w:val="171717" w:themeColor="background2" w:themeShade="1A"/>
                              <w:sz w:val="28"/>
                              <w:szCs w:val="28"/>
                              <w:lang w:val="fr-FR"/>
                            </w:rPr>
                          </w:pPr>
                        </w:p>
                        <w:p w14:paraId="434B24C1" w14:textId="4FE7F023"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Bruno C.</w:t>
                          </w:r>
                          <w:r w:rsidR="00096B62">
                            <w:rPr>
                              <w:rFonts w:ascii="Cambria" w:hAnsi="Cambria"/>
                              <w:color w:val="171717" w:themeColor="background2" w:themeShade="1A"/>
                              <w:sz w:val="28"/>
                              <w:szCs w:val="28"/>
                              <w:lang w:val="fr-FR"/>
                            </w:rPr>
                            <w:t xml:space="preserve"> </w:t>
                          </w:r>
                          <w:proofErr w:type="spellStart"/>
                          <w:r w:rsidRPr="001266AD">
                            <w:rPr>
                              <w:rFonts w:ascii="Cambria" w:hAnsi="Cambria"/>
                              <w:color w:val="171717" w:themeColor="background2" w:themeShade="1A"/>
                              <w:sz w:val="28"/>
                              <w:szCs w:val="28"/>
                              <w:lang w:val="fr-FR"/>
                            </w:rPr>
                            <w:t>Coulombe</w:t>
                          </w:r>
                          <w:proofErr w:type="spellEnd"/>
                        </w:p>
                        <w:p w14:paraId="59518A40" w14:textId="4509632B"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Camille Béland</w:t>
                          </w:r>
                        </w:p>
                        <w:p w14:paraId="11B0C1D9" w14:textId="604493A7"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Maxime Charron</w:t>
                          </w:r>
                        </w:p>
                        <w:p w14:paraId="4A0E7137" w14:textId="5AC4CC78" w:rsidR="004C6339" w:rsidRPr="001266AD" w:rsidRDefault="004C6339" w:rsidP="001266AD">
                          <w:pPr>
                            <w:pStyle w:val="NoSpacing"/>
                            <w:rPr>
                              <w:rFonts w:ascii="Cambria" w:hAnsi="Cambria"/>
                              <w:color w:val="171717" w:themeColor="background2" w:themeShade="1A"/>
                              <w:sz w:val="28"/>
                              <w:szCs w:val="28"/>
                              <w:lang w:val="fr-FR"/>
                            </w:rPr>
                          </w:pPr>
                          <w:r w:rsidRPr="001266AD">
                            <w:rPr>
                              <w:rFonts w:ascii="Cambria" w:hAnsi="Cambria"/>
                              <w:color w:val="171717" w:themeColor="background2" w:themeShade="1A"/>
                              <w:sz w:val="28"/>
                              <w:szCs w:val="28"/>
                              <w:lang w:val="fr-FR"/>
                            </w:rPr>
                            <w:t>Jean-Daniel Pearson</w:t>
                          </w:r>
                        </w:p>
                        <w:p w14:paraId="1E3CB93C" w14:textId="77777777" w:rsidR="004C6339" w:rsidRPr="001266AD" w:rsidRDefault="004C6339" w:rsidP="001266AD">
                          <w:pPr>
                            <w:pStyle w:val="NoSpacing"/>
                            <w:rPr>
                              <w:color w:val="171717" w:themeColor="background2" w:themeShade="1A"/>
                              <w:sz w:val="28"/>
                              <w:szCs w:val="28"/>
                            </w:rPr>
                          </w:pPr>
                        </w:p>
                        <w:sdt>
                          <w:sdtPr>
                            <w:rPr>
                              <w:color w:val="595959" w:themeColor="text1" w:themeTint="A6"/>
                              <w:sz w:val="20"/>
                              <w:szCs w:val="20"/>
                            </w:rPr>
                            <w:alias w:val="Résumé"/>
                            <w:tag w:val=""/>
                            <w:id w:val="1371492106"/>
                            <w:showingPlcHdr/>
                            <w:dataBinding w:prefixMappings="xmlns:ns0='http://schemas.microsoft.com/office/2006/coverPageProps' " w:xpath="/ns0:CoverPageProperties[1]/ns0:Abstract[1]" w:storeItemID="{55AF091B-3C7A-41E3-B477-F2FDAA23CFDA}"/>
                            <w:text w:multiLine="1"/>
                          </w:sdtPr>
                          <w:sdtEndPr/>
                          <w:sdtContent>
                            <w:p w14:paraId="4DE7AC62" w14:textId="4878AB95" w:rsidR="004C6339" w:rsidRDefault="004C633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1266AD">
            <w:rPr>
              <w:noProof/>
              <w:lang w:eastAsia="fr-CA"/>
            </w:rPr>
            <mc:AlternateContent>
              <mc:Choice Requires="wps">
                <w:drawing>
                  <wp:anchor distT="0" distB="0" distL="114300" distR="114300" simplePos="0" relativeHeight="251653632" behindDoc="0" locked="0" layoutInCell="1" allowOverlap="1" wp14:anchorId="36F3CD71" wp14:editId="110E2889">
                    <wp:simplePos x="0" y="0"/>
                    <wp:positionH relativeFrom="margin">
                      <wp:align>center</wp:align>
                    </wp:positionH>
                    <wp:positionV relativeFrom="page">
                      <wp:posOffset>2758212</wp:posOffset>
                    </wp:positionV>
                    <wp:extent cx="7315200" cy="3234055"/>
                    <wp:effectExtent l="0" t="0" r="0" b="444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234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D15ED" w14:textId="23FE914B" w:rsidR="004C6339" w:rsidRPr="001266AD" w:rsidRDefault="00820A1E">
                                <w:pPr>
                                  <w:jc w:val="right"/>
                                  <w:rPr>
                                    <w:rStyle w:val="TitleChar"/>
                                    <w:color w:val="222A35" w:themeColor="text2" w:themeShade="80"/>
                                  </w:rPr>
                                </w:pPr>
                                <w:sdt>
                                  <w:sdtPr>
                                    <w:rPr>
                                      <w:rStyle w:val="TitleChar"/>
                                      <w:rFonts w:ascii="Cambria" w:hAnsi="Cambria"/>
                                      <w:color w:val="222A35" w:themeColor="text2" w:themeShade="80"/>
                                      <w:sz w:val="84"/>
                                      <w:szCs w:val="84"/>
                                    </w:rPr>
                                    <w:alias w:val="Titre"/>
                                    <w:tag w:val=""/>
                                    <w:id w:val="-18320611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proofErr w:type="spellStart"/>
                                    <w:r w:rsidR="004C6339" w:rsidRPr="001266AD">
                                      <w:rPr>
                                        <w:rStyle w:val="TitleChar"/>
                                        <w:rFonts w:ascii="Cambria" w:hAnsi="Cambria"/>
                                        <w:color w:val="222A35" w:themeColor="text2" w:themeShade="80"/>
                                        <w:sz w:val="84"/>
                                        <w:szCs w:val="84"/>
                                      </w:rPr>
                                      <w:t>RecyclApp</w:t>
                                    </w:r>
                                    <w:proofErr w:type="spellEnd"/>
                                  </w:sdtContent>
                                </w:sdt>
                              </w:p>
                              <w:sdt>
                                <w:sdtPr>
                                  <w:rPr>
                                    <w:rFonts w:ascii="Cambria" w:hAnsi="Cambria"/>
                                    <w:color w:val="222A35" w:themeColor="text2" w:themeShade="80"/>
                                    <w:sz w:val="28"/>
                                    <w:szCs w:val="28"/>
                                    <w:lang w:eastAsia="fr-CA"/>
                                  </w:rPr>
                                  <w:alias w:val="Sous-titre"/>
                                  <w:tag w:val=""/>
                                  <w:id w:val="-761838831"/>
                                  <w:dataBinding w:prefixMappings="xmlns:ns0='http://purl.org/dc/elements/1.1/' xmlns:ns1='http://schemas.openxmlformats.org/package/2006/metadata/core-properties' " w:xpath="/ns1:coreProperties[1]/ns0:subject[1]" w:storeItemID="{6C3C8BC8-F283-45AE-878A-BAB7291924A1}"/>
                                  <w:text/>
                                </w:sdtPr>
                                <w:sdtContent>
                                  <w:p w14:paraId="15CEF546" w14:textId="5D570DA6" w:rsidR="004C6339" w:rsidRPr="001266AD" w:rsidRDefault="00096B62">
                                    <w:pPr>
                                      <w:jc w:val="right"/>
                                      <w:rPr>
                                        <w:smallCaps/>
                                        <w:color w:val="222A35" w:themeColor="text2" w:themeShade="80"/>
                                        <w:sz w:val="36"/>
                                        <w:szCs w:val="36"/>
                                      </w:rPr>
                                    </w:pPr>
                                    <w:r w:rsidRPr="00096B62">
                                      <w:rPr>
                                        <w:rFonts w:ascii="Cambria" w:hAnsi="Cambria"/>
                                        <w:color w:val="222A35" w:themeColor="text2" w:themeShade="80"/>
                                        <w:sz w:val="28"/>
                                        <w:szCs w:val="28"/>
                                        <w:lang w:eastAsia="fr-CA"/>
                                      </w:rPr>
                                      <w:t>Livrable #2 : Modèle de conception et Architecture logique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F3CD71" id="Zone de texte 154" o:spid="_x0000_s1028" type="#_x0000_t202" style="position:absolute;margin-left:0;margin-top:217.2pt;width:8in;height:254.65pt;z-index:25165363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" filled="f" stroked="f" strokeweight=".5pt">
                    <v:textbox inset="126pt,0,54pt,0">
                      <w:txbxContent>
                        <w:p w14:paraId="4BCD15ED" w14:textId="23FE914B" w:rsidR="004C6339" w:rsidRPr="001266AD" w:rsidRDefault="00820A1E">
                          <w:pPr>
                            <w:jc w:val="right"/>
                            <w:rPr>
                              <w:rStyle w:val="TitleChar"/>
                              <w:color w:val="222A35" w:themeColor="text2" w:themeShade="80"/>
                            </w:rPr>
                          </w:pPr>
                          <w:sdt>
                            <w:sdtPr>
                              <w:rPr>
                                <w:rStyle w:val="TitleChar"/>
                                <w:rFonts w:ascii="Cambria" w:hAnsi="Cambria"/>
                                <w:color w:val="222A35" w:themeColor="text2" w:themeShade="80"/>
                                <w:sz w:val="84"/>
                                <w:szCs w:val="84"/>
                              </w:rPr>
                              <w:alias w:val="Titre"/>
                              <w:tag w:val=""/>
                              <w:id w:val="-1832061173"/>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proofErr w:type="spellStart"/>
                              <w:r w:rsidR="004C6339" w:rsidRPr="001266AD">
                                <w:rPr>
                                  <w:rStyle w:val="TitleChar"/>
                                  <w:rFonts w:ascii="Cambria" w:hAnsi="Cambria"/>
                                  <w:color w:val="222A35" w:themeColor="text2" w:themeShade="80"/>
                                  <w:sz w:val="84"/>
                                  <w:szCs w:val="84"/>
                                </w:rPr>
                                <w:t>RecyclApp</w:t>
                              </w:r>
                              <w:proofErr w:type="spellEnd"/>
                            </w:sdtContent>
                          </w:sdt>
                        </w:p>
                        <w:sdt>
                          <w:sdtPr>
                            <w:rPr>
                              <w:rFonts w:ascii="Cambria" w:hAnsi="Cambria"/>
                              <w:color w:val="222A35" w:themeColor="text2" w:themeShade="80"/>
                              <w:sz w:val="28"/>
                              <w:szCs w:val="28"/>
                              <w:lang w:eastAsia="fr-CA"/>
                            </w:rPr>
                            <w:alias w:val="Sous-titre"/>
                            <w:tag w:val=""/>
                            <w:id w:val="-761838831"/>
                            <w:dataBinding w:prefixMappings="xmlns:ns0='http://purl.org/dc/elements/1.1/' xmlns:ns1='http://schemas.openxmlformats.org/package/2006/metadata/core-properties' " w:xpath="/ns1:coreProperties[1]/ns0:subject[1]" w:storeItemID="{6C3C8BC8-F283-45AE-878A-BAB7291924A1}"/>
                            <w:text/>
                          </w:sdtPr>
                          <w:sdtContent>
                            <w:p w14:paraId="15CEF546" w14:textId="5D570DA6" w:rsidR="004C6339" w:rsidRPr="001266AD" w:rsidRDefault="00096B62">
                              <w:pPr>
                                <w:jc w:val="right"/>
                                <w:rPr>
                                  <w:smallCaps/>
                                  <w:color w:val="222A35" w:themeColor="text2" w:themeShade="80"/>
                                  <w:sz w:val="36"/>
                                  <w:szCs w:val="36"/>
                                </w:rPr>
                              </w:pPr>
                              <w:r w:rsidRPr="00096B62">
                                <w:rPr>
                                  <w:rFonts w:ascii="Cambria" w:hAnsi="Cambria"/>
                                  <w:color w:val="222A35" w:themeColor="text2" w:themeShade="80"/>
                                  <w:sz w:val="28"/>
                                  <w:szCs w:val="28"/>
                                  <w:lang w:eastAsia="fr-CA"/>
                                </w:rPr>
                                <w:t>Livrable #2 : Modèle de conception et Architecture logique</w:t>
                              </w:r>
                            </w:p>
                          </w:sdtContent>
                        </w:sdt>
                      </w:txbxContent>
                    </v:textbox>
                    <w10:wrap type="square" anchorx="margin" anchory="page"/>
                  </v:shape>
                </w:pict>
              </mc:Fallback>
            </mc:AlternateContent>
          </w:r>
        </w:p>
      </w:sdtContent>
    </w:sdt>
    <w:p w14:paraId="0156A526" w14:textId="249D463E" w:rsidR="00822B9D" w:rsidRDefault="00822B9D" w:rsidP="00822B9D">
      <w:pPr>
        <w:rPr>
          <w:rFonts w:ascii="Cambria" w:hAnsi="Cambria"/>
          <w:sz w:val="32"/>
          <w:szCs w:val="32"/>
          <w:lang w:eastAsia="fr-CA"/>
        </w:rPr>
      </w:pPr>
      <w:r>
        <w:rPr>
          <w:rFonts w:ascii="Cambria" w:hAnsi="Cambria"/>
          <w:sz w:val="32"/>
          <w:szCs w:val="32"/>
          <w:lang w:eastAsia="fr-CA"/>
        </w:rPr>
        <w:br w:type="page"/>
      </w:r>
    </w:p>
    <w:sdt>
      <w:sdtPr>
        <w:rPr>
          <w:rFonts w:asciiTheme="minorHAnsi" w:eastAsiaTheme="minorHAnsi" w:hAnsiTheme="minorHAnsi" w:cstheme="minorBidi"/>
          <w:color w:val="auto"/>
          <w:sz w:val="24"/>
          <w:szCs w:val="22"/>
          <w:lang w:val="fr-FR" w:eastAsia="en-US"/>
        </w:rPr>
        <w:id w:val="-1989386850"/>
        <w:docPartObj>
          <w:docPartGallery w:val="Table of Contents"/>
          <w:docPartUnique/>
        </w:docPartObj>
      </w:sdtPr>
      <w:sdtEndPr>
        <w:rPr>
          <w:b/>
          <w:bCs/>
        </w:rPr>
      </w:sdtEndPr>
      <w:sdtContent>
        <w:p w14:paraId="7DD24A28" w14:textId="26A41979" w:rsidR="00713D85" w:rsidRDefault="00713D85" w:rsidP="00765465">
          <w:pPr>
            <w:pStyle w:val="TOCHeading"/>
            <w:tabs>
              <w:tab w:val="left" w:pos="2940"/>
            </w:tabs>
          </w:pPr>
          <w:r w:rsidRPr="00765465">
            <w:rPr>
              <w:rStyle w:val="Heading1Char"/>
              <w:color w:val="auto"/>
            </w:rPr>
            <w:t>Table des matières</w:t>
          </w:r>
          <w:r w:rsidR="00765465">
            <w:rPr>
              <w:rStyle w:val="Heading1Char"/>
            </w:rPr>
            <w:tab/>
          </w:r>
        </w:p>
        <w:p w14:paraId="6AAC4DA8" w14:textId="77777777" w:rsidR="00507951" w:rsidRDefault="00713D85">
          <w:pPr>
            <w:pStyle w:val="TOC1"/>
            <w:tabs>
              <w:tab w:val="right" w:leader="dot" w:pos="8630"/>
            </w:tabs>
            <w:rPr>
              <w:rFonts w:eastAsiaTheme="minorEastAsia"/>
              <w:b w:val="0"/>
              <w:noProof/>
              <w:sz w:val="22"/>
              <w:szCs w:val="22"/>
              <w:lang w:eastAsia="fr-CA"/>
            </w:rPr>
          </w:pPr>
          <w:r>
            <w:fldChar w:fldCharType="begin"/>
          </w:r>
          <w:r>
            <w:instrText xml:space="preserve"> TOC \o "1-3" \h \z \u </w:instrText>
          </w:r>
          <w:r>
            <w:fldChar w:fldCharType="separate"/>
          </w:r>
          <w:hyperlink w:anchor="_Toc401232432" w:history="1">
            <w:r w:rsidR="00507951" w:rsidRPr="00611DA0">
              <w:rPr>
                <w:rStyle w:val="Hyperlink"/>
                <w:noProof/>
              </w:rPr>
              <w:t>Vision</w:t>
            </w:r>
            <w:r w:rsidR="00507951">
              <w:rPr>
                <w:noProof/>
                <w:webHidden/>
              </w:rPr>
              <w:tab/>
            </w:r>
            <w:r w:rsidR="00507951">
              <w:rPr>
                <w:noProof/>
                <w:webHidden/>
              </w:rPr>
              <w:fldChar w:fldCharType="begin"/>
            </w:r>
            <w:r w:rsidR="00507951">
              <w:rPr>
                <w:noProof/>
                <w:webHidden/>
              </w:rPr>
              <w:instrText xml:space="preserve"> PAGEREF _Toc401232432 \h </w:instrText>
            </w:r>
            <w:r w:rsidR="00507951">
              <w:rPr>
                <w:noProof/>
                <w:webHidden/>
              </w:rPr>
            </w:r>
            <w:r w:rsidR="00507951">
              <w:rPr>
                <w:noProof/>
                <w:webHidden/>
              </w:rPr>
              <w:fldChar w:fldCharType="separate"/>
            </w:r>
            <w:r w:rsidR="009E2134">
              <w:rPr>
                <w:noProof/>
                <w:webHidden/>
              </w:rPr>
              <w:t>2</w:t>
            </w:r>
            <w:r w:rsidR="00507951">
              <w:rPr>
                <w:noProof/>
                <w:webHidden/>
              </w:rPr>
              <w:fldChar w:fldCharType="end"/>
            </w:r>
          </w:hyperlink>
        </w:p>
        <w:p w14:paraId="6F2C1932" w14:textId="77777777" w:rsidR="00507951" w:rsidRDefault="00820A1E">
          <w:pPr>
            <w:pStyle w:val="TOC1"/>
            <w:tabs>
              <w:tab w:val="right" w:leader="dot" w:pos="8630"/>
            </w:tabs>
            <w:rPr>
              <w:rFonts w:eastAsiaTheme="minorEastAsia"/>
              <w:b w:val="0"/>
              <w:noProof/>
              <w:sz w:val="22"/>
              <w:szCs w:val="22"/>
              <w:lang w:eastAsia="fr-CA"/>
            </w:rPr>
          </w:pPr>
          <w:hyperlink w:anchor="_Toc401232433" w:history="1">
            <w:r w:rsidR="00507951" w:rsidRPr="00611DA0">
              <w:rPr>
                <w:rStyle w:val="Hyperlink"/>
                <w:noProof/>
              </w:rPr>
              <w:t>Risques</w:t>
            </w:r>
            <w:r w:rsidR="00507951">
              <w:rPr>
                <w:noProof/>
                <w:webHidden/>
              </w:rPr>
              <w:tab/>
            </w:r>
            <w:r w:rsidR="00507951">
              <w:rPr>
                <w:noProof/>
                <w:webHidden/>
              </w:rPr>
              <w:fldChar w:fldCharType="begin"/>
            </w:r>
            <w:r w:rsidR="00507951">
              <w:rPr>
                <w:noProof/>
                <w:webHidden/>
              </w:rPr>
              <w:instrText xml:space="preserve"> PAGEREF _Toc401232433 \h </w:instrText>
            </w:r>
            <w:r w:rsidR="00507951">
              <w:rPr>
                <w:noProof/>
                <w:webHidden/>
              </w:rPr>
            </w:r>
            <w:r w:rsidR="00507951">
              <w:rPr>
                <w:noProof/>
                <w:webHidden/>
              </w:rPr>
              <w:fldChar w:fldCharType="separate"/>
            </w:r>
            <w:r w:rsidR="009E2134">
              <w:rPr>
                <w:noProof/>
                <w:webHidden/>
              </w:rPr>
              <w:t>3</w:t>
            </w:r>
            <w:r w:rsidR="00507951">
              <w:rPr>
                <w:noProof/>
                <w:webHidden/>
              </w:rPr>
              <w:fldChar w:fldCharType="end"/>
            </w:r>
          </w:hyperlink>
        </w:p>
        <w:p w14:paraId="09CF73FA" w14:textId="77777777" w:rsidR="00507951" w:rsidRDefault="00820A1E">
          <w:pPr>
            <w:pStyle w:val="TOC1"/>
            <w:tabs>
              <w:tab w:val="right" w:leader="dot" w:pos="8630"/>
            </w:tabs>
            <w:rPr>
              <w:rFonts w:eastAsiaTheme="minorEastAsia"/>
              <w:b w:val="0"/>
              <w:noProof/>
              <w:sz w:val="22"/>
              <w:szCs w:val="22"/>
              <w:lang w:eastAsia="fr-CA"/>
            </w:rPr>
          </w:pPr>
          <w:hyperlink w:anchor="_Toc401232434" w:history="1">
            <w:r w:rsidR="00507951" w:rsidRPr="00611DA0">
              <w:rPr>
                <w:rStyle w:val="Hyperlink"/>
                <w:noProof/>
              </w:rPr>
              <w:t>Diagramme de cas d’utilisation</w:t>
            </w:r>
            <w:r w:rsidR="00507951">
              <w:rPr>
                <w:noProof/>
                <w:webHidden/>
              </w:rPr>
              <w:tab/>
            </w:r>
            <w:r w:rsidR="00507951">
              <w:rPr>
                <w:noProof/>
                <w:webHidden/>
              </w:rPr>
              <w:fldChar w:fldCharType="begin"/>
            </w:r>
            <w:r w:rsidR="00507951">
              <w:rPr>
                <w:noProof/>
                <w:webHidden/>
              </w:rPr>
              <w:instrText xml:space="preserve"> PAGEREF _Toc401232434 \h </w:instrText>
            </w:r>
            <w:r w:rsidR="00507951">
              <w:rPr>
                <w:noProof/>
                <w:webHidden/>
              </w:rPr>
            </w:r>
            <w:r w:rsidR="00507951">
              <w:rPr>
                <w:noProof/>
                <w:webHidden/>
              </w:rPr>
              <w:fldChar w:fldCharType="separate"/>
            </w:r>
            <w:r w:rsidR="009E2134">
              <w:rPr>
                <w:noProof/>
                <w:webHidden/>
              </w:rPr>
              <w:t>4</w:t>
            </w:r>
            <w:r w:rsidR="00507951">
              <w:rPr>
                <w:noProof/>
                <w:webHidden/>
              </w:rPr>
              <w:fldChar w:fldCharType="end"/>
            </w:r>
          </w:hyperlink>
        </w:p>
        <w:p w14:paraId="76A0E501" w14:textId="77777777" w:rsidR="00507951" w:rsidRDefault="00820A1E">
          <w:pPr>
            <w:pStyle w:val="TOC1"/>
            <w:tabs>
              <w:tab w:val="right" w:leader="dot" w:pos="8630"/>
            </w:tabs>
            <w:rPr>
              <w:rFonts w:eastAsiaTheme="minorEastAsia"/>
              <w:b w:val="0"/>
              <w:noProof/>
              <w:sz w:val="22"/>
              <w:szCs w:val="22"/>
              <w:lang w:eastAsia="fr-CA"/>
            </w:rPr>
          </w:pPr>
          <w:hyperlink w:anchor="_Toc401232435" w:history="1">
            <w:r w:rsidR="00507951" w:rsidRPr="00611DA0">
              <w:rPr>
                <w:rStyle w:val="Hyperlink"/>
                <w:noProof/>
              </w:rPr>
              <w:t>Modèle du domaine</w:t>
            </w:r>
            <w:r w:rsidR="00507951">
              <w:rPr>
                <w:noProof/>
                <w:webHidden/>
              </w:rPr>
              <w:tab/>
            </w:r>
            <w:r w:rsidR="00507951">
              <w:rPr>
                <w:noProof/>
                <w:webHidden/>
              </w:rPr>
              <w:fldChar w:fldCharType="begin"/>
            </w:r>
            <w:r w:rsidR="00507951">
              <w:rPr>
                <w:noProof/>
                <w:webHidden/>
              </w:rPr>
              <w:instrText xml:space="preserve"> PAGEREF _Toc401232435 \h </w:instrText>
            </w:r>
            <w:r w:rsidR="00507951">
              <w:rPr>
                <w:noProof/>
                <w:webHidden/>
              </w:rPr>
            </w:r>
            <w:r w:rsidR="00507951">
              <w:rPr>
                <w:noProof/>
                <w:webHidden/>
              </w:rPr>
              <w:fldChar w:fldCharType="separate"/>
            </w:r>
            <w:r w:rsidR="009E2134">
              <w:rPr>
                <w:noProof/>
                <w:webHidden/>
              </w:rPr>
              <w:t>5</w:t>
            </w:r>
            <w:r w:rsidR="00507951">
              <w:rPr>
                <w:noProof/>
                <w:webHidden/>
              </w:rPr>
              <w:fldChar w:fldCharType="end"/>
            </w:r>
          </w:hyperlink>
        </w:p>
        <w:p w14:paraId="157E577E" w14:textId="77777777" w:rsidR="00507951" w:rsidRDefault="00820A1E">
          <w:pPr>
            <w:pStyle w:val="TOC1"/>
            <w:tabs>
              <w:tab w:val="right" w:leader="dot" w:pos="8630"/>
            </w:tabs>
            <w:rPr>
              <w:rFonts w:eastAsiaTheme="minorEastAsia"/>
              <w:b w:val="0"/>
              <w:noProof/>
              <w:sz w:val="22"/>
              <w:szCs w:val="22"/>
              <w:lang w:eastAsia="fr-CA"/>
            </w:rPr>
          </w:pPr>
          <w:hyperlink w:anchor="_Toc401232436" w:history="1">
            <w:r w:rsidR="00507951" w:rsidRPr="00611DA0">
              <w:rPr>
                <w:rStyle w:val="Hyperlink"/>
                <w:noProof/>
              </w:rPr>
              <w:t>Diagramme de séquence système</w:t>
            </w:r>
            <w:r w:rsidR="00507951">
              <w:rPr>
                <w:noProof/>
                <w:webHidden/>
              </w:rPr>
              <w:tab/>
            </w:r>
            <w:r w:rsidR="00507951">
              <w:rPr>
                <w:noProof/>
                <w:webHidden/>
              </w:rPr>
              <w:fldChar w:fldCharType="begin"/>
            </w:r>
            <w:r w:rsidR="00507951">
              <w:rPr>
                <w:noProof/>
                <w:webHidden/>
              </w:rPr>
              <w:instrText xml:space="preserve"> PAGEREF _Toc401232436 \h </w:instrText>
            </w:r>
            <w:r w:rsidR="00507951">
              <w:rPr>
                <w:noProof/>
                <w:webHidden/>
              </w:rPr>
            </w:r>
            <w:r w:rsidR="00507951">
              <w:rPr>
                <w:noProof/>
                <w:webHidden/>
              </w:rPr>
              <w:fldChar w:fldCharType="separate"/>
            </w:r>
            <w:r w:rsidR="009E2134">
              <w:rPr>
                <w:noProof/>
                <w:webHidden/>
              </w:rPr>
              <w:t>6</w:t>
            </w:r>
            <w:r w:rsidR="00507951">
              <w:rPr>
                <w:noProof/>
                <w:webHidden/>
              </w:rPr>
              <w:fldChar w:fldCharType="end"/>
            </w:r>
          </w:hyperlink>
        </w:p>
        <w:p w14:paraId="2AEF47A1" w14:textId="77777777" w:rsidR="00507951" w:rsidRDefault="00820A1E">
          <w:pPr>
            <w:pStyle w:val="TOC1"/>
            <w:tabs>
              <w:tab w:val="right" w:leader="dot" w:pos="8630"/>
            </w:tabs>
            <w:rPr>
              <w:rFonts w:eastAsiaTheme="minorEastAsia"/>
              <w:b w:val="0"/>
              <w:noProof/>
              <w:sz w:val="22"/>
              <w:szCs w:val="22"/>
              <w:lang w:eastAsia="fr-CA"/>
            </w:rPr>
          </w:pPr>
          <w:hyperlink w:anchor="_Toc401232437" w:history="1">
            <w:r w:rsidR="00507951" w:rsidRPr="00611DA0">
              <w:rPr>
                <w:rStyle w:val="Hyperlink"/>
                <w:noProof/>
              </w:rPr>
              <w:t>Diagramme de classe</w:t>
            </w:r>
            <w:r w:rsidR="00507951">
              <w:rPr>
                <w:noProof/>
                <w:webHidden/>
              </w:rPr>
              <w:tab/>
            </w:r>
            <w:r w:rsidR="00507951">
              <w:rPr>
                <w:noProof/>
                <w:webHidden/>
              </w:rPr>
              <w:fldChar w:fldCharType="begin"/>
            </w:r>
            <w:r w:rsidR="00507951">
              <w:rPr>
                <w:noProof/>
                <w:webHidden/>
              </w:rPr>
              <w:instrText xml:space="preserve"> PAGEREF _Toc401232437 \h </w:instrText>
            </w:r>
            <w:r w:rsidR="00507951">
              <w:rPr>
                <w:noProof/>
                <w:webHidden/>
              </w:rPr>
            </w:r>
            <w:r w:rsidR="00507951">
              <w:rPr>
                <w:noProof/>
                <w:webHidden/>
              </w:rPr>
              <w:fldChar w:fldCharType="separate"/>
            </w:r>
            <w:r w:rsidR="009E2134">
              <w:rPr>
                <w:noProof/>
                <w:webHidden/>
              </w:rPr>
              <w:t>7</w:t>
            </w:r>
            <w:r w:rsidR="00507951">
              <w:rPr>
                <w:noProof/>
                <w:webHidden/>
              </w:rPr>
              <w:fldChar w:fldCharType="end"/>
            </w:r>
          </w:hyperlink>
        </w:p>
        <w:p w14:paraId="389BB093" w14:textId="77777777" w:rsidR="00507951" w:rsidRDefault="00820A1E">
          <w:pPr>
            <w:pStyle w:val="TOC2"/>
            <w:tabs>
              <w:tab w:val="right" w:leader="dot" w:pos="8630"/>
            </w:tabs>
            <w:rPr>
              <w:rFonts w:eastAsiaTheme="minorEastAsia"/>
              <w:b w:val="0"/>
              <w:noProof/>
              <w:sz w:val="22"/>
              <w:lang w:eastAsia="fr-CA"/>
            </w:rPr>
          </w:pPr>
          <w:hyperlink w:anchor="_Toc401232438" w:history="1">
            <w:r w:rsidR="00507951" w:rsidRPr="00611DA0">
              <w:rPr>
                <w:rStyle w:val="Hyperlink"/>
                <w:noProof/>
              </w:rPr>
              <w:t>Texte explicatif du diagramme de classes</w:t>
            </w:r>
            <w:r w:rsidR="00507951">
              <w:rPr>
                <w:noProof/>
                <w:webHidden/>
              </w:rPr>
              <w:tab/>
            </w:r>
            <w:r w:rsidR="00507951">
              <w:rPr>
                <w:noProof/>
                <w:webHidden/>
              </w:rPr>
              <w:fldChar w:fldCharType="begin"/>
            </w:r>
            <w:r w:rsidR="00507951">
              <w:rPr>
                <w:noProof/>
                <w:webHidden/>
              </w:rPr>
              <w:instrText xml:space="preserve"> PAGEREF _Toc401232438 \h </w:instrText>
            </w:r>
            <w:r w:rsidR="00507951">
              <w:rPr>
                <w:noProof/>
                <w:webHidden/>
              </w:rPr>
            </w:r>
            <w:r w:rsidR="00507951">
              <w:rPr>
                <w:noProof/>
                <w:webHidden/>
              </w:rPr>
              <w:fldChar w:fldCharType="separate"/>
            </w:r>
            <w:r w:rsidR="009E2134">
              <w:rPr>
                <w:noProof/>
                <w:webHidden/>
              </w:rPr>
              <w:t>8</w:t>
            </w:r>
            <w:r w:rsidR="00507951">
              <w:rPr>
                <w:noProof/>
                <w:webHidden/>
              </w:rPr>
              <w:fldChar w:fldCharType="end"/>
            </w:r>
          </w:hyperlink>
        </w:p>
        <w:p w14:paraId="47D1BD03" w14:textId="77777777" w:rsidR="00507951" w:rsidRDefault="00820A1E">
          <w:pPr>
            <w:pStyle w:val="TOC1"/>
            <w:tabs>
              <w:tab w:val="right" w:leader="dot" w:pos="8630"/>
            </w:tabs>
            <w:rPr>
              <w:rFonts w:eastAsiaTheme="minorEastAsia"/>
              <w:b w:val="0"/>
              <w:noProof/>
              <w:sz w:val="22"/>
              <w:szCs w:val="22"/>
              <w:lang w:eastAsia="fr-CA"/>
            </w:rPr>
          </w:pPr>
          <w:hyperlink w:anchor="_Toc401232439" w:history="1">
            <w:r w:rsidR="00507951" w:rsidRPr="00611DA0">
              <w:rPr>
                <w:rStyle w:val="Hyperlink"/>
                <w:noProof/>
              </w:rPr>
              <w:t>Esquisse de l’interface</w:t>
            </w:r>
            <w:r w:rsidR="00507951">
              <w:rPr>
                <w:noProof/>
                <w:webHidden/>
              </w:rPr>
              <w:tab/>
            </w:r>
            <w:r w:rsidR="00507951">
              <w:rPr>
                <w:noProof/>
                <w:webHidden/>
              </w:rPr>
              <w:fldChar w:fldCharType="begin"/>
            </w:r>
            <w:r w:rsidR="00507951">
              <w:rPr>
                <w:noProof/>
                <w:webHidden/>
              </w:rPr>
              <w:instrText xml:space="preserve"> PAGEREF _Toc401232439 \h </w:instrText>
            </w:r>
            <w:r w:rsidR="00507951">
              <w:rPr>
                <w:noProof/>
                <w:webHidden/>
              </w:rPr>
            </w:r>
            <w:r w:rsidR="00507951">
              <w:rPr>
                <w:noProof/>
                <w:webHidden/>
              </w:rPr>
              <w:fldChar w:fldCharType="separate"/>
            </w:r>
            <w:r w:rsidR="009E2134">
              <w:rPr>
                <w:noProof/>
                <w:webHidden/>
              </w:rPr>
              <w:t>9</w:t>
            </w:r>
            <w:r w:rsidR="00507951">
              <w:rPr>
                <w:noProof/>
                <w:webHidden/>
              </w:rPr>
              <w:fldChar w:fldCharType="end"/>
            </w:r>
          </w:hyperlink>
        </w:p>
        <w:p w14:paraId="544CEC1D" w14:textId="77777777" w:rsidR="00507951" w:rsidRDefault="00820A1E">
          <w:pPr>
            <w:pStyle w:val="TOC1"/>
            <w:tabs>
              <w:tab w:val="right" w:leader="dot" w:pos="8630"/>
            </w:tabs>
            <w:rPr>
              <w:rFonts w:eastAsiaTheme="minorEastAsia"/>
              <w:b w:val="0"/>
              <w:noProof/>
              <w:sz w:val="22"/>
              <w:szCs w:val="22"/>
              <w:lang w:eastAsia="fr-CA"/>
            </w:rPr>
          </w:pPr>
          <w:hyperlink w:anchor="_Toc401232440" w:history="1">
            <w:r w:rsidR="00507951" w:rsidRPr="00611DA0">
              <w:rPr>
                <w:rStyle w:val="Hyperlink"/>
                <w:noProof/>
              </w:rPr>
              <w:t>Diagrammes de séquence</w:t>
            </w:r>
            <w:r w:rsidR="00507951">
              <w:rPr>
                <w:noProof/>
                <w:webHidden/>
              </w:rPr>
              <w:tab/>
            </w:r>
            <w:r w:rsidR="00507951">
              <w:rPr>
                <w:noProof/>
                <w:webHidden/>
              </w:rPr>
              <w:fldChar w:fldCharType="begin"/>
            </w:r>
            <w:r w:rsidR="00507951">
              <w:rPr>
                <w:noProof/>
                <w:webHidden/>
              </w:rPr>
              <w:instrText xml:space="preserve"> PAGEREF _Toc401232440 \h </w:instrText>
            </w:r>
            <w:r w:rsidR="00507951">
              <w:rPr>
                <w:noProof/>
                <w:webHidden/>
              </w:rPr>
            </w:r>
            <w:r w:rsidR="00507951">
              <w:rPr>
                <w:noProof/>
                <w:webHidden/>
              </w:rPr>
              <w:fldChar w:fldCharType="separate"/>
            </w:r>
            <w:r w:rsidR="009E2134">
              <w:rPr>
                <w:noProof/>
                <w:webHidden/>
              </w:rPr>
              <w:t>10</w:t>
            </w:r>
            <w:r w:rsidR="00507951">
              <w:rPr>
                <w:noProof/>
                <w:webHidden/>
              </w:rPr>
              <w:fldChar w:fldCharType="end"/>
            </w:r>
          </w:hyperlink>
        </w:p>
        <w:p w14:paraId="260AEE14" w14:textId="77777777" w:rsidR="00507951" w:rsidRDefault="00820A1E">
          <w:pPr>
            <w:pStyle w:val="TOC2"/>
            <w:tabs>
              <w:tab w:val="right" w:leader="dot" w:pos="8630"/>
            </w:tabs>
            <w:rPr>
              <w:rFonts w:eastAsiaTheme="minorEastAsia"/>
              <w:b w:val="0"/>
              <w:noProof/>
              <w:sz w:val="22"/>
              <w:lang w:eastAsia="fr-CA"/>
            </w:rPr>
          </w:pPr>
          <w:hyperlink w:anchor="_Toc401232441" w:history="1">
            <w:r w:rsidR="00507951" w:rsidRPr="00611DA0">
              <w:rPr>
                <w:rStyle w:val="Hyperlink"/>
                <w:noProof/>
              </w:rPr>
              <w:t>Ajout d’un convoyeur</w:t>
            </w:r>
            <w:r w:rsidR="00507951">
              <w:rPr>
                <w:noProof/>
                <w:webHidden/>
              </w:rPr>
              <w:tab/>
            </w:r>
            <w:r w:rsidR="00507951">
              <w:rPr>
                <w:noProof/>
                <w:webHidden/>
              </w:rPr>
              <w:fldChar w:fldCharType="begin"/>
            </w:r>
            <w:r w:rsidR="00507951">
              <w:rPr>
                <w:noProof/>
                <w:webHidden/>
              </w:rPr>
              <w:instrText xml:space="preserve"> PAGEREF _Toc401232441 \h </w:instrText>
            </w:r>
            <w:r w:rsidR="00507951">
              <w:rPr>
                <w:noProof/>
                <w:webHidden/>
              </w:rPr>
            </w:r>
            <w:r w:rsidR="00507951">
              <w:rPr>
                <w:noProof/>
                <w:webHidden/>
              </w:rPr>
              <w:fldChar w:fldCharType="separate"/>
            </w:r>
            <w:r w:rsidR="009E2134">
              <w:rPr>
                <w:noProof/>
                <w:webHidden/>
              </w:rPr>
              <w:t>10</w:t>
            </w:r>
            <w:r w:rsidR="00507951">
              <w:rPr>
                <w:noProof/>
                <w:webHidden/>
              </w:rPr>
              <w:fldChar w:fldCharType="end"/>
            </w:r>
          </w:hyperlink>
        </w:p>
        <w:p w14:paraId="0C5C2B11" w14:textId="77777777" w:rsidR="00507951" w:rsidRDefault="00820A1E">
          <w:pPr>
            <w:pStyle w:val="TOC2"/>
            <w:tabs>
              <w:tab w:val="right" w:leader="dot" w:pos="8630"/>
            </w:tabs>
            <w:rPr>
              <w:rFonts w:eastAsiaTheme="minorEastAsia"/>
              <w:b w:val="0"/>
              <w:noProof/>
              <w:sz w:val="22"/>
              <w:lang w:eastAsia="fr-CA"/>
            </w:rPr>
          </w:pPr>
          <w:hyperlink w:anchor="_Toc401232442" w:history="1">
            <w:r w:rsidR="00507951" w:rsidRPr="00611DA0">
              <w:rPr>
                <w:rStyle w:val="Hyperlink"/>
                <w:noProof/>
              </w:rPr>
              <w:t>Ajout d’un équipement</w:t>
            </w:r>
            <w:r w:rsidR="00507951">
              <w:rPr>
                <w:noProof/>
                <w:webHidden/>
              </w:rPr>
              <w:tab/>
            </w:r>
            <w:r w:rsidR="00507951">
              <w:rPr>
                <w:noProof/>
                <w:webHidden/>
              </w:rPr>
              <w:fldChar w:fldCharType="begin"/>
            </w:r>
            <w:r w:rsidR="00507951">
              <w:rPr>
                <w:noProof/>
                <w:webHidden/>
              </w:rPr>
              <w:instrText xml:space="preserve"> PAGEREF _Toc401232442 \h </w:instrText>
            </w:r>
            <w:r w:rsidR="00507951">
              <w:rPr>
                <w:noProof/>
                <w:webHidden/>
              </w:rPr>
            </w:r>
            <w:r w:rsidR="00507951">
              <w:rPr>
                <w:noProof/>
                <w:webHidden/>
              </w:rPr>
              <w:fldChar w:fldCharType="separate"/>
            </w:r>
            <w:r w:rsidR="009E2134">
              <w:rPr>
                <w:noProof/>
                <w:webHidden/>
              </w:rPr>
              <w:t>11</w:t>
            </w:r>
            <w:r w:rsidR="00507951">
              <w:rPr>
                <w:noProof/>
                <w:webHidden/>
              </w:rPr>
              <w:fldChar w:fldCharType="end"/>
            </w:r>
          </w:hyperlink>
        </w:p>
        <w:p w14:paraId="46ECEEB0" w14:textId="77777777" w:rsidR="00507951" w:rsidRDefault="00820A1E">
          <w:pPr>
            <w:pStyle w:val="TOC2"/>
            <w:tabs>
              <w:tab w:val="right" w:leader="dot" w:pos="8630"/>
            </w:tabs>
            <w:rPr>
              <w:rFonts w:eastAsiaTheme="minorEastAsia"/>
              <w:b w:val="0"/>
              <w:noProof/>
              <w:sz w:val="22"/>
              <w:lang w:eastAsia="fr-CA"/>
            </w:rPr>
          </w:pPr>
          <w:hyperlink w:anchor="_Toc401232443" w:history="1">
            <w:r w:rsidR="00507951" w:rsidRPr="00611DA0">
              <w:rPr>
                <w:rStyle w:val="Hyperlink"/>
                <w:noProof/>
              </w:rPr>
              <w:t>Mise à jour des calculs</w:t>
            </w:r>
            <w:r w:rsidR="00507951">
              <w:rPr>
                <w:noProof/>
                <w:webHidden/>
              </w:rPr>
              <w:tab/>
            </w:r>
            <w:r w:rsidR="00507951">
              <w:rPr>
                <w:noProof/>
                <w:webHidden/>
              </w:rPr>
              <w:fldChar w:fldCharType="begin"/>
            </w:r>
            <w:r w:rsidR="00507951">
              <w:rPr>
                <w:noProof/>
                <w:webHidden/>
              </w:rPr>
              <w:instrText xml:space="preserve"> PAGEREF _Toc401232443 \h </w:instrText>
            </w:r>
            <w:r w:rsidR="00507951">
              <w:rPr>
                <w:noProof/>
                <w:webHidden/>
              </w:rPr>
            </w:r>
            <w:r w:rsidR="00507951">
              <w:rPr>
                <w:noProof/>
                <w:webHidden/>
              </w:rPr>
              <w:fldChar w:fldCharType="separate"/>
            </w:r>
            <w:r w:rsidR="009E2134">
              <w:rPr>
                <w:noProof/>
                <w:webHidden/>
              </w:rPr>
              <w:t>12</w:t>
            </w:r>
            <w:r w:rsidR="00507951">
              <w:rPr>
                <w:noProof/>
                <w:webHidden/>
              </w:rPr>
              <w:fldChar w:fldCharType="end"/>
            </w:r>
          </w:hyperlink>
        </w:p>
        <w:p w14:paraId="0A8DA2AB" w14:textId="77777777" w:rsidR="00507951" w:rsidRDefault="00820A1E">
          <w:pPr>
            <w:pStyle w:val="TOC2"/>
            <w:tabs>
              <w:tab w:val="right" w:leader="dot" w:pos="8630"/>
            </w:tabs>
            <w:rPr>
              <w:rFonts w:eastAsiaTheme="minorEastAsia"/>
              <w:b w:val="0"/>
              <w:noProof/>
              <w:sz w:val="22"/>
              <w:lang w:eastAsia="fr-CA"/>
            </w:rPr>
          </w:pPr>
          <w:hyperlink w:anchor="_Toc401232444" w:history="1">
            <w:r w:rsidR="00507951" w:rsidRPr="00611DA0">
              <w:rPr>
                <w:rStyle w:val="Hyperlink"/>
                <w:noProof/>
              </w:rPr>
              <w:t>Affichage du réseau</w:t>
            </w:r>
            <w:r w:rsidR="00507951">
              <w:rPr>
                <w:noProof/>
                <w:webHidden/>
              </w:rPr>
              <w:tab/>
            </w:r>
            <w:r w:rsidR="00507951">
              <w:rPr>
                <w:noProof/>
                <w:webHidden/>
              </w:rPr>
              <w:fldChar w:fldCharType="begin"/>
            </w:r>
            <w:r w:rsidR="00507951">
              <w:rPr>
                <w:noProof/>
                <w:webHidden/>
              </w:rPr>
              <w:instrText xml:space="preserve"> PAGEREF _Toc401232444 \h </w:instrText>
            </w:r>
            <w:r w:rsidR="00507951">
              <w:rPr>
                <w:noProof/>
                <w:webHidden/>
              </w:rPr>
            </w:r>
            <w:r w:rsidR="00507951">
              <w:rPr>
                <w:noProof/>
                <w:webHidden/>
              </w:rPr>
              <w:fldChar w:fldCharType="separate"/>
            </w:r>
            <w:r w:rsidR="009E2134">
              <w:rPr>
                <w:noProof/>
                <w:webHidden/>
              </w:rPr>
              <w:t>13</w:t>
            </w:r>
            <w:r w:rsidR="00507951">
              <w:rPr>
                <w:noProof/>
                <w:webHidden/>
              </w:rPr>
              <w:fldChar w:fldCharType="end"/>
            </w:r>
          </w:hyperlink>
        </w:p>
        <w:p w14:paraId="76A62D98" w14:textId="77777777" w:rsidR="00507951" w:rsidRDefault="00820A1E">
          <w:pPr>
            <w:pStyle w:val="TOC2"/>
            <w:tabs>
              <w:tab w:val="right" w:leader="dot" w:pos="8630"/>
            </w:tabs>
            <w:rPr>
              <w:rFonts w:eastAsiaTheme="minorEastAsia"/>
              <w:b w:val="0"/>
              <w:noProof/>
              <w:sz w:val="22"/>
              <w:lang w:eastAsia="fr-CA"/>
            </w:rPr>
          </w:pPr>
          <w:hyperlink w:anchor="_Toc401232445" w:history="1">
            <w:r w:rsidR="00507951" w:rsidRPr="00611DA0">
              <w:rPr>
                <w:rStyle w:val="Hyperlink"/>
                <w:noProof/>
              </w:rPr>
              <w:t>Sélection d’un élément</w:t>
            </w:r>
            <w:r w:rsidR="00507951">
              <w:rPr>
                <w:noProof/>
                <w:webHidden/>
              </w:rPr>
              <w:tab/>
            </w:r>
            <w:r w:rsidR="00507951">
              <w:rPr>
                <w:noProof/>
                <w:webHidden/>
              </w:rPr>
              <w:fldChar w:fldCharType="begin"/>
            </w:r>
            <w:r w:rsidR="00507951">
              <w:rPr>
                <w:noProof/>
                <w:webHidden/>
              </w:rPr>
              <w:instrText xml:space="preserve"> PAGEREF _Toc401232445 \h </w:instrText>
            </w:r>
            <w:r w:rsidR="00507951">
              <w:rPr>
                <w:noProof/>
                <w:webHidden/>
              </w:rPr>
            </w:r>
            <w:r w:rsidR="00507951">
              <w:rPr>
                <w:noProof/>
                <w:webHidden/>
              </w:rPr>
              <w:fldChar w:fldCharType="separate"/>
            </w:r>
            <w:r w:rsidR="009E2134">
              <w:rPr>
                <w:noProof/>
                <w:webHidden/>
              </w:rPr>
              <w:t>14</w:t>
            </w:r>
            <w:r w:rsidR="00507951">
              <w:rPr>
                <w:noProof/>
                <w:webHidden/>
              </w:rPr>
              <w:fldChar w:fldCharType="end"/>
            </w:r>
          </w:hyperlink>
        </w:p>
        <w:p w14:paraId="60301841" w14:textId="77777777" w:rsidR="00507951" w:rsidRDefault="00820A1E">
          <w:pPr>
            <w:pStyle w:val="TOC1"/>
            <w:tabs>
              <w:tab w:val="right" w:leader="dot" w:pos="8630"/>
            </w:tabs>
            <w:rPr>
              <w:rFonts w:eastAsiaTheme="minorEastAsia"/>
              <w:b w:val="0"/>
              <w:noProof/>
              <w:sz w:val="22"/>
              <w:szCs w:val="22"/>
              <w:lang w:eastAsia="fr-CA"/>
            </w:rPr>
          </w:pPr>
          <w:hyperlink w:anchor="_Toc401232446" w:history="1">
            <w:r w:rsidR="00507951" w:rsidRPr="00611DA0">
              <w:rPr>
                <w:rStyle w:val="Hyperlink"/>
                <w:noProof/>
              </w:rPr>
              <w:t>Diagramme d’état</w:t>
            </w:r>
            <w:r w:rsidR="00507951">
              <w:rPr>
                <w:noProof/>
                <w:webHidden/>
              </w:rPr>
              <w:tab/>
            </w:r>
            <w:r w:rsidR="00507951">
              <w:rPr>
                <w:noProof/>
                <w:webHidden/>
              </w:rPr>
              <w:fldChar w:fldCharType="begin"/>
            </w:r>
            <w:r w:rsidR="00507951">
              <w:rPr>
                <w:noProof/>
                <w:webHidden/>
              </w:rPr>
              <w:instrText xml:space="preserve"> PAGEREF _Toc401232446 \h </w:instrText>
            </w:r>
            <w:r w:rsidR="00507951">
              <w:rPr>
                <w:noProof/>
                <w:webHidden/>
              </w:rPr>
            </w:r>
            <w:r w:rsidR="00507951">
              <w:rPr>
                <w:noProof/>
                <w:webHidden/>
              </w:rPr>
              <w:fldChar w:fldCharType="separate"/>
            </w:r>
            <w:r w:rsidR="009E2134">
              <w:rPr>
                <w:noProof/>
                <w:webHidden/>
              </w:rPr>
              <w:t>15</w:t>
            </w:r>
            <w:r w:rsidR="00507951">
              <w:rPr>
                <w:noProof/>
                <w:webHidden/>
              </w:rPr>
              <w:fldChar w:fldCharType="end"/>
            </w:r>
          </w:hyperlink>
        </w:p>
        <w:p w14:paraId="301F4F27" w14:textId="77777777" w:rsidR="00507951" w:rsidRDefault="00820A1E">
          <w:pPr>
            <w:pStyle w:val="TOC1"/>
            <w:tabs>
              <w:tab w:val="right" w:leader="dot" w:pos="8630"/>
            </w:tabs>
            <w:rPr>
              <w:rFonts w:eastAsiaTheme="minorEastAsia"/>
              <w:b w:val="0"/>
              <w:noProof/>
              <w:sz w:val="22"/>
              <w:szCs w:val="22"/>
              <w:lang w:eastAsia="fr-CA"/>
            </w:rPr>
          </w:pPr>
          <w:hyperlink w:anchor="_Toc401232447" w:history="1">
            <w:r w:rsidR="00507951" w:rsidRPr="00611DA0">
              <w:rPr>
                <w:rStyle w:val="Hyperlink"/>
                <w:noProof/>
              </w:rPr>
              <w:t>Glossaire</w:t>
            </w:r>
            <w:r w:rsidR="00507951">
              <w:rPr>
                <w:noProof/>
                <w:webHidden/>
              </w:rPr>
              <w:tab/>
            </w:r>
            <w:r w:rsidR="00507951">
              <w:rPr>
                <w:noProof/>
                <w:webHidden/>
              </w:rPr>
              <w:fldChar w:fldCharType="begin"/>
            </w:r>
            <w:r w:rsidR="00507951">
              <w:rPr>
                <w:noProof/>
                <w:webHidden/>
              </w:rPr>
              <w:instrText xml:space="preserve"> PAGEREF _Toc401232447 \h </w:instrText>
            </w:r>
            <w:r w:rsidR="00507951">
              <w:rPr>
                <w:noProof/>
                <w:webHidden/>
              </w:rPr>
            </w:r>
            <w:r w:rsidR="00507951">
              <w:rPr>
                <w:noProof/>
                <w:webHidden/>
              </w:rPr>
              <w:fldChar w:fldCharType="separate"/>
            </w:r>
            <w:r w:rsidR="009E2134">
              <w:rPr>
                <w:noProof/>
                <w:webHidden/>
              </w:rPr>
              <w:t>16</w:t>
            </w:r>
            <w:r w:rsidR="00507951">
              <w:rPr>
                <w:noProof/>
                <w:webHidden/>
              </w:rPr>
              <w:fldChar w:fldCharType="end"/>
            </w:r>
          </w:hyperlink>
        </w:p>
        <w:p w14:paraId="3C2C6755" w14:textId="77777777" w:rsidR="00507951" w:rsidRDefault="00820A1E">
          <w:pPr>
            <w:pStyle w:val="TOC1"/>
            <w:tabs>
              <w:tab w:val="right" w:leader="dot" w:pos="8630"/>
            </w:tabs>
            <w:rPr>
              <w:rFonts w:eastAsiaTheme="minorEastAsia"/>
              <w:b w:val="0"/>
              <w:noProof/>
              <w:sz w:val="22"/>
              <w:szCs w:val="22"/>
              <w:lang w:eastAsia="fr-CA"/>
            </w:rPr>
          </w:pPr>
          <w:hyperlink w:anchor="_Toc401232448" w:history="1">
            <w:r w:rsidR="00507951" w:rsidRPr="00611DA0">
              <w:rPr>
                <w:rStyle w:val="Hyperlink"/>
                <w:noProof/>
              </w:rPr>
              <w:t>Annexe</w:t>
            </w:r>
            <w:r w:rsidR="00507951">
              <w:rPr>
                <w:noProof/>
                <w:webHidden/>
              </w:rPr>
              <w:tab/>
            </w:r>
            <w:r w:rsidR="00507951">
              <w:rPr>
                <w:noProof/>
                <w:webHidden/>
              </w:rPr>
              <w:fldChar w:fldCharType="begin"/>
            </w:r>
            <w:r w:rsidR="00507951">
              <w:rPr>
                <w:noProof/>
                <w:webHidden/>
              </w:rPr>
              <w:instrText xml:space="preserve"> PAGEREF _Toc401232448 \h </w:instrText>
            </w:r>
            <w:r w:rsidR="00507951">
              <w:rPr>
                <w:noProof/>
                <w:webHidden/>
              </w:rPr>
            </w:r>
            <w:r w:rsidR="00507951">
              <w:rPr>
                <w:noProof/>
                <w:webHidden/>
              </w:rPr>
              <w:fldChar w:fldCharType="separate"/>
            </w:r>
            <w:r w:rsidR="009E2134">
              <w:rPr>
                <w:noProof/>
                <w:webHidden/>
              </w:rPr>
              <w:t>17</w:t>
            </w:r>
            <w:r w:rsidR="00507951">
              <w:rPr>
                <w:noProof/>
                <w:webHidden/>
              </w:rPr>
              <w:fldChar w:fldCharType="end"/>
            </w:r>
          </w:hyperlink>
        </w:p>
        <w:p w14:paraId="0E84EB65" w14:textId="77777777" w:rsidR="00507951" w:rsidRDefault="00820A1E">
          <w:pPr>
            <w:pStyle w:val="TOC2"/>
            <w:tabs>
              <w:tab w:val="right" w:leader="dot" w:pos="8630"/>
            </w:tabs>
            <w:rPr>
              <w:rFonts w:eastAsiaTheme="minorEastAsia"/>
              <w:b w:val="0"/>
              <w:noProof/>
              <w:sz w:val="22"/>
              <w:lang w:eastAsia="fr-CA"/>
            </w:rPr>
          </w:pPr>
          <w:hyperlink w:anchor="_Toc401232449" w:history="1">
            <w:r w:rsidR="00507951" w:rsidRPr="00611DA0">
              <w:rPr>
                <w:rStyle w:val="Hyperlink"/>
                <w:noProof/>
              </w:rPr>
              <w:t>Trello</w:t>
            </w:r>
            <w:r w:rsidR="00507951">
              <w:rPr>
                <w:noProof/>
                <w:webHidden/>
              </w:rPr>
              <w:tab/>
            </w:r>
            <w:r w:rsidR="00507951">
              <w:rPr>
                <w:noProof/>
                <w:webHidden/>
              </w:rPr>
              <w:fldChar w:fldCharType="begin"/>
            </w:r>
            <w:r w:rsidR="00507951">
              <w:rPr>
                <w:noProof/>
                <w:webHidden/>
              </w:rPr>
              <w:instrText xml:space="preserve"> PAGEREF _Toc401232449 \h </w:instrText>
            </w:r>
            <w:r w:rsidR="00507951">
              <w:rPr>
                <w:noProof/>
                <w:webHidden/>
              </w:rPr>
            </w:r>
            <w:r w:rsidR="00507951">
              <w:rPr>
                <w:noProof/>
                <w:webHidden/>
              </w:rPr>
              <w:fldChar w:fldCharType="separate"/>
            </w:r>
            <w:r w:rsidR="009E2134">
              <w:rPr>
                <w:noProof/>
                <w:webHidden/>
              </w:rPr>
              <w:t>17</w:t>
            </w:r>
            <w:r w:rsidR="00507951">
              <w:rPr>
                <w:noProof/>
                <w:webHidden/>
              </w:rPr>
              <w:fldChar w:fldCharType="end"/>
            </w:r>
          </w:hyperlink>
        </w:p>
        <w:p w14:paraId="0773D6B2" w14:textId="6763D5CE" w:rsidR="00713D85" w:rsidRDefault="00713D85">
          <w:r>
            <w:rPr>
              <w:b/>
              <w:bCs/>
              <w:lang w:val="fr-FR"/>
            </w:rPr>
            <w:fldChar w:fldCharType="end"/>
          </w:r>
        </w:p>
      </w:sdtContent>
    </w:sdt>
    <w:p w14:paraId="672EBFF8" w14:textId="61BB0F1A" w:rsidR="007F5CA1" w:rsidRPr="007F5CA1" w:rsidRDefault="00713D85" w:rsidP="007F5CA1">
      <w:r>
        <w:br w:type="page"/>
      </w:r>
    </w:p>
    <w:p w14:paraId="3EB8BA9A" w14:textId="77777777" w:rsidR="007F5CA1" w:rsidRPr="007F5CA1" w:rsidRDefault="007F5CA1" w:rsidP="007F5CA1">
      <w:pPr>
        <w:pStyle w:val="Heading1"/>
      </w:pPr>
      <w:bookmarkStart w:id="0" w:name="_Toc401232432"/>
      <w:r w:rsidRPr="007F5CA1">
        <w:lastRenderedPageBreak/>
        <w:t>Vision</w:t>
      </w:r>
      <w:bookmarkEnd w:id="0"/>
    </w:p>
    <w:p w14:paraId="4FDB7631" w14:textId="77777777" w:rsidR="007F5CA1" w:rsidRPr="007D4B6F" w:rsidRDefault="007F5CA1" w:rsidP="004C6339">
      <w:pPr>
        <w:jc w:val="both"/>
        <w:rPr>
          <w:rFonts w:ascii="Cambria" w:hAnsi="Cambria"/>
          <w:szCs w:val="24"/>
        </w:rPr>
      </w:pPr>
      <w:r w:rsidRPr="007D4B6F">
        <w:rPr>
          <w:rFonts w:ascii="Cambria" w:hAnsi="Cambria"/>
          <w:szCs w:val="24"/>
        </w:rPr>
        <w:t xml:space="preserve">Actuellement, la conception d’un centre de tri de matières recyclables est un travail fastidieux. En effet, plusieurs machines ou stations manuelles doivent être synchronisées afin de produire le taux de pureté des matières recyclées exigé par le client à la sortie. Celles-ci doivent aussi fonctionner ensemble de manière fluide afin d’éviter les goulots d’étranglements. Présentement, la conception du plan de l’usine de recyclage est assurée par des ingénieurs d’expérience et leur tâche est fastidieuse, car ils ne disposent pas de technologie adéquate. En effet, les plans sont réalisés avec le logiciel Visio et les calculs avec Excel et ceux-ci ne permettent pas de modéliser avec réalisme et précision la disposition des stations de tri du centre. Beaucoup d’essais doivent donc être réalisés avant de trouver la combinaison optimale. </w:t>
      </w:r>
    </w:p>
    <w:p w14:paraId="3152243F" w14:textId="0905AF39" w:rsidR="006A236D" w:rsidRPr="007D4B6F" w:rsidRDefault="007F5CA1" w:rsidP="004C6339">
      <w:pPr>
        <w:jc w:val="both"/>
        <w:rPr>
          <w:rFonts w:ascii="Cambria" w:hAnsi="Cambria"/>
          <w:szCs w:val="24"/>
        </w:rPr>
      </w:pPr>
      <w:r w:rsidRPr="007D4B6F">
        <w:rPr>
          <w:rFonts w:ascii="Cambria" w:hAnsi="Cambria"/>
          <w:szCs w:val="24"/>
        </w:rPr>
        <w:t xml:space="preserve">L’application </w:t>
      </w:r>
      <w:proofErr w:type="spellStart"/>
      <w:r w:rsidRPr="007D4B6F">
        <w:rPr>
          <w:rFonts w:ascii="Cambria" w:hAnsi="Cambria"/>
          <w:szCs w:val="24"/>
        </w:rPr>
        <w:t>RecyclApp</w:t>
      </w:r>
      <w:proofErr w:type="spellEnd"/>
      <w:r w:rsidRPr="007D4B6F">
        <w:rPr>
          <w:rFonts w:ascii="Cambria" w:hAnsi="Cambria"/>
          <w:szCs w:val="24"/>
        </w:rPr>
        <w:t xml:space="preserve"> peut apporter une solution au problème. En effet, celle-ci permettra aux ingénieurs de concevoir le centre de tri de manière interactive. Par exemple, ceux-ci pourront disposer les diverses stations du centre de tri sur un plan de travail et relier celles-ci par des arcs représentant les convoyeurs. L’application permet aussi de définir des points de jonction entre plusieurs convoyeurs. Les informations relatives à chaque station, telles que le nom, la description, ainsi que le nombre de sorties, peuvent être spécifiées. Il est aussi possible de préciser la quantité de chaque produit en entrée, ainsi que la quantité sortante en pourcentage. Par ailleurs, </w:t>
      </w:r>
      <w:proofErr w:type="spellStart"/>
      <w:r w:rsidRPr="007D4B6F">
        <w:rPr>
          <w:rFonts w:ascii="Cambria" w:hAnsi="Cambria"/>
          <w:szCs w:val="24"/>
        </w:rPr>
        <w:t>RecyclApp</w:t>
      </w:r>
      <w:proofErr w:type="spellEnd"/>
      <w:r w:rsidRPr="007D4B6F">
        <w:rPr>
          <w:rFonts w:ascii="Cambria" w:hAnsi="Cambria"/>
          <w:szCs w:val="24"/>
        </w:rPr>
        <w:t xml:space="preserve"> permet la modification ou la suppression d’un convoyeur ou d’une station. De plus, la quantité de chaque produit voyageant d’une station à l’autre est calculée automatiquement en kilogrammes par heure et ces données peuvent être visibles par l’utilisateur en tout point du réseau. Des fonctionnalités de modification de l’affichage telles que la possibilité d’agrandir ou de rapetisser le plan de travail ou encore de faire apparaître une grille facilitent la conception du centre de tri pour les ingénieurs. Finalement, </w:t>
      </w:r>
      <w:proofErr w:type="spellStart"/>
      <w:r w:rsidRPr="007D4B6F">
        <w:rPr>
          <w:rFonts w:ascii="Cambria" w:hAnsi="Cambria"/>
          <w:szCs w:val="24"/>
        </w:rPr>
        <w:t>RecyclApp</w:t>
      </w:r>
      <w:proofErr w:type="spellEnd"/>
      <w:r w:rsidRPr="007D4B6F">
        <w:rPr>
          <w:rFonts w:ascii="Cambria" w:hAnsi="Cambria"/>
          <w:szCs w:val="24"/>
        </w:rPr>
        <w:t xml:space="preserve"> utilise les mètres comme unité de mesure ce qui permet de concevoir un plan du centre de tri réaliste et à l’échelle. Chaque projet peut être sauvegardé et </w:t>
      </w:r>
      <w:proofErr w:type="spellStart"/>
      <w:r w:rsidRPr="007D4B6F">
        <w:rPr>
          <w:rFonts w:ascii="Cambria" w:hAnsi="Cambria"/>
          <w:szCs w:val="24"/>
        </w:rPr>
        <w:t>réouvert</w:t>
      </w:r>
      <w:proofErr w:type="spellEnd"/>
      <w:r w:rsidRPr="007D4B6F">
        <w:rPr>
          <w:rFonts w:ascii="Cambria" w:hAnsi="Cambria"/>
          <w:szCs w:val="24"/>
        </w:rPr>
        <w:t xml:space="preserve"> plus tard pour lui apporter des modifications. </w:t>
      </w:r>
    </w:p>
    <w:p w14:paraId="7C66D5F9" w14:textId="5A7D728B" w:rsidR="006A236D" w:rsidRPr="007D4B6F" w:rsidRDefault="007F5CA1" w:rsidP="00AC2B15">
      <w:pPr>
        <w:jc w:val="both"/>
        <w:rPr>
          <w:rFonts w:ascii="Cambria" w:hAnsi="Cambria"/>
          <w:szCs w:val="24"/>
        </w:rPr>
      </w:pPr>
      <w:r w:rsidRPr="007D4B6F">
        <w:rPr>
          <w:rFonts w:ascii="Cambria" w:hAnsi="Cambria"/>
          <w:szCs w:val="24"/>
        </w:rPr>
        <w:t xml:space="preserve">Grâce à ses fonctionnalités adaptées aux besoins des utilisateurs et son interface intuitive, </w:t>
      </w:r>
      <w:proofErr w:type="spellStart"/>
      <w:r w:rsidRPr="007D4B6F">
        <w:rPr>
          <w:rFonts w:ascii="Cambria" w:hAnsi="Cambria"/>
          <w:szCs w:val="24"/>
        </w:rPr>
        <w:t>RecyclApp</w:t>
      </w:r>
      <w:proofErr w:type="spellEnd"/>
      <w:r w:rsidRPr="007D4B6F">
        <w:rPr>
          <w:rFonts w:ascii="Cambria" w:hAnsi="Cambria"/>
          <w:szCs w:val="24"/>
        </w:rPr>
        <w:t xml:space="preserve"> est une application tout-en-un qui permet de concevoir rapidement et avec facilité un centre de tri des matières recyclables. Les ingénieurs pourront avoir une vue d’ensemble sur la disposition des équipements du centre sans avoir à déplacer l’équipement réel. Puisque la quantité de matière recyclée est visible en tout point du réseau, les goulots d’étranglement pourront être repérés facilement. Les coûts du centre de tri seront réduits, car le temps de mise en place d’une nouvelle configuration du centre sera diminué et, avec la modélisation logicielle de la disposition des stations, il sera plus facile de trouver la disposition optimale afin de maximiser le rendement du traitement des matières recyclées. Enfin, avec une disposition de l’équipement optimale, la capacité du centre de tri peut être augmentée sans que cela nécessite d’équipement supplémentaire.</w:t>
      </w:r>
    </w:p>
    <w:p w14:paraId="3F1C128B" w14:textId="77777777" w:rsidR="006A236D" w:rsidRPr="007D4B6F" w:rsidRDefault="006A236D" w:rsidP="007D4B6F">
      <w:pPr>
        <w:pStyle w:val="Heading1"/>
      </w:pPr>
      <w:bookmarkStart w:id="1" w:name="_Toc401232433"/>
      <w:r w:rsidRPr="007D4B6F">
        <w:lastRenderedPageBreak/>
        <w:t>Risques</w:t>
      </w:r>
      <w:bookmarkEnd w:id="1"/>
    </w:p>
    <w:p w14:paraId="23ADD192" w14:textId="36DBD101" w:rsidR="003840A2" w:rsidRPr="007D4B6F" w:rsidRDefault="003840A2" w:rsidP="004C6339">
      <w:pPr>
        <w:jc w:val="both"/>
        <w:rPr>
          <w:rFonts w:ascii="Cambria" w:hAnsi="Cambria"/>
          <w:szCs w:val="24"/>
          <w:lang w:eastAsia="fr-FR"/>
        </w:rPr>
      </w:pPr>
      <w:r w:rsidRPr="007D4B6F">
        <w:rPr>
          <w:rFonts w:ascii="Cambria" w:hAnsi="Cambria"/>
          <w:szCs w:val="24"/>
          <w:lang w:eastAsia="fr-FR"/>
        </w:rPr>
        <w:t xml:space="preserve">La conception d’un centre de tri en fonction des exigences du client est une tâche extrêmement complexe. Le logiciel doit donc être assez configurable pour que l’utilisateur puisse simuler ces scénarios complexes de façons simple et exacte. Le client demande que l'application soit programmée en java, ce qui l'avantage d'être </w:t>
      </w:r>
      <w:r w:rsidR="004C6339" w:rsidRPr="007D4B6F">
        <w:rPr>
          <w:rFonts w:ascii="Cambria" w:hAnsi="Cambria"/>
          <w:szCs w:val="24"/>
          <w:lang w:eastAsia="fr-FR"/>
        </w:rPr>
        <w:t>multiplateformes</w:t>
      </w:r>
      <w:r w:rsidRPr="007D4B6F">
        <w:rPr>
          <w:rFonts w:ascii="Cambria" w:hAnsi="Cambria"/>
          <w:szCs w:val="24"/>
          <w:lang w:eastAsia="fr-FR"/>
        </w:rPr>
        <w:t>. L'équipe de projet ayant peu d'expérience avec ce langage de programmation, une attention supplémentaire devra être portée pendant le développement.</w:t>
      </w:r>
    </w:p>
    <w:p w14:paraId="4E73E276" w14:textId="77777777" w:rsidR="003840A2" w:rsidRPr="003840A2" w:rsidRDefault="003840A2" w:rsidP="003840A2"/>
    <w:p w14:paraId="6C246327" w14:textId="33003D35" w:rsidR="00DE3172" w:rsidRPr="006A236D" w:rsidRDefault="00DE3172" w:rsidP="006A236D">
      <w:pPr>
        <w:pStyle w:val="Heading1"/>
      </w:pPr>
      <w:r>
        <w:rPr>
          <w:lang w:eastAsia="fr-CA"/>
        </w:rPr>
        <w:br w:type="page"/>
      </w:r>
    </w:p>
    <w:p w14:paraId="3FC71C3A" w14:textId="7B08A620" w:rsidR="00CA5536" w:rsidRDefault="00BD6E46" w:rsidP="00786ECC">
      <w:pPr>
        <w:pStyle w:val="Heading1"/>
      </w:pPr>
      <w:bookmarkStart w:id="2" w:name="_Toc401232434"/>
      <w:r>
        <w:rPr>
          <w:noProof/>
          <w:lang w:eastAsia="fr-CA"/>
        </w:rPr>
        <w:lastRenderedPageBreak/>
        <w:drawing>
          <wp:anchor distT="0" distB="0" distL="114300" distR="114300" simplePos="0" relativeHeight="251650560" behindDoc="0" locked="0" layoutInCell="1" allowOverlap="1" wp14:anchorId="20FC509C" wp14:editId="6735C9C3">
            <wp:simplePos x="0" y="0"/>
            <wp:positionH relativeFrom="column">
              <wp:posOffset>-715645</wp:posOffset>
            </wp:positionH>
            <wp:positionV relativeFrom="paragraph">
              <wp:posOffset>381000</wp:posOffset>
            </wp:positionV>
            <wp:extent cx="6917003" cy="604837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6917003" cy="6048375"/>
                    </a:xfrm>
                    <a:prstGeom prst="rect">
                      <a:avLst/>
                    </a:prstGeom>
                  </pic:spPr>
                </pic:pic>
              </a:graphicData>
            </a:graphic>
            <wp14:sizeRelH relativeFrom="page">
              <wp14:pctWidth>0</wp14:pctWidth>
            </wp14:sizeRelH>
            <wp14:sizeRelV relativeFrom="page">
              <wp14:pctHeight>0</wp14:pctHeight>
            </wp14:sizeRelV>
          </wp:anchor>
        </w:drawing>
      </w:r>
      <w:r w:rsidR="00786ECC">
        <w:t>Diagramme de cas d’utilisation</w:t>
      </w:r>
      <w:bookmarkEnd w:id="2"/>
    </w:p>
    <w:p w14:paraId="4391C28F" w14:textId="4EC873A0" w:rsidR="00DE3172" w:rsidRDefault="00DE3172" w:rsidP="00DE3172"/>
    <w:p w14:paraId="605D2BB0" w14:textId="77777777" w:rsidR="00DE3172" w:rsidRDefault="00DE3172">
      <w:pPr>
        <w:rPr>
          <w:rFonts w:ascii="Cambria" w:hAnsi="Cambria"/>
          <w:b/>
          <w:sz w:val="28"/>
          <w:szCs w:val="28"/>
        </w:rPr>
      </w:pPr>
      <w:r>
        <w:br w:type="page"/>
      </w:r>
    </w:p>
    <w:p w14:paraId="1B9EC8FF" w14:textId="77777777" w:rsidR="00BD6E46" w:rsidRDefault="00BD6E46" w:rsidP="00582F04">
      <w:pPr>
        <w:pStyle w:val="Heading1"/>
        <w:sectPr w:rsidR="00BD6E46" w:rsidSect="00713D85">
          <w:headerReference w:type="default" r:id="rId12"/>
          <w:headerReference w:type="first" r:id="rId13"/>
          <w:pgSz w:w="12240" w:h="15840"/>
          <w:pgMar w:top="1440" w:right="1800" w:bottom="993" w:left="1800" w:header="708" w:footer="175" w:gutter="0"/>
          <w:pgNumType w:start="0"/>
          <w:cols w:space="708"/>
          <w:titlePg/>
          <w:docGrid w:linePitch="360"/>
        </w:sectPr>
      </w:pPr>
    </w:p>
    <w:p w14:paraId="7F677B8A" w14:textId="702850FC" w:rsidR="00F6158F" w:rsidRPr="00F6158F" w:rsidRDefault="00786ECC" w:rsidP="00F6158F">
      <w:pPr>
        <w:pStyle w:val="Heading1"/>
      </w:pPr>
      <w:bookmarkStart w:id="3" w:name="_Toc401232435"/>
      <w:r>
        <w:lastRenderedPageBreak/>
        <w:t>Modèle du domaine</w:t>
      </w:r>
      <w:bookmarkEnd w:id="3"/>
    </w:p>
    <w:p w14:paraId="4CFD70BD" w14:textId="31DAF17B" w:rsidR="00A9142E" w:rsidRDefault="00EE0B4B" w:rsidP="00A7281C">
      <w:r>
        <w:rPr>
          <w:noProof/>
          <w:lang w:eastAsia="fr-CA"/>
        </w:rPr>
        <w:drawing>
          <wp:inline distT="0" distB="0" distL="0" distR="0" wp14:anchorId="1D79C00C" wp14:editId="37E447A9">
            <wp:extent cx="9318082" cy="4953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main Model.png"/>
                    <pic:cNvPicPr/>
                  </pic:nvPicPr>
                  <pic:blipFill>
                    <a:blip r:embed="rId14">
                      <a:extLst>
                        <a:ext uri="{28A0092B-C50C-407E-A947-70E740481C1C}">
                          <a14:useLocalDpi xmlns:a14="http://schemas.microsoft.com/office/drawing/2010/main" val="0"/>
                        </a:ext>
                      </a:extLst>
                    </a:blip>
                    <a:stretch>
                      <a:fillRect/>
                    </a:stretch>
                  </pic:blipFill>
                  <pic:spPr>
                    <a:xfrm>
                      <a:off x="0" y="0"/>
                      <a:ext cx="9318082" cy="4953000"/>
                    </a:xfrm>
                    <a:prstGeom prst="rect">
                      <a:avLst/>
                    </a:prstGeom>
                  </pic:spPr>
                </pic:pic>
              </a:graphicData>
            </a:graphic>
          </wp:inline>
        </w:drawing>
      </w:r>
    </w:p>
    <w:p w14:paraId="794C3E66" w14:textId="706B61FF" w:rsidR="00F6158F" w:rsidRDefault="00F6158F" w:rsidP="00A7281C">
      <w:pPr>
        <w:sectPr w:rsidR="00F6158F" w:rsidSect="00713D85">
          <w:headerReference w:type="first" r:id="rId15"/>
          <w:pgSz w:w="15840" w:h="12240" w:orient="landscape"/>
          <w:pgMar w:top="1797" w:right="1440" w:bottom="1797" w:left="992" w:header="709" w:footer="176" w:gutter="0"/>
          <w:cols w:space="708"/>
          <w:titlePg/>
          <w:docGrid w:linePitch="360"/>
        </w:sectPr>
      </w:pPr>
    </w:p>
    <w:p w14:paraId="7546A42D" w14:textId="1C4659A7" w:rsidR="00786ECC" w:rsidRDefault="00F6158F" w:rsidP="00786ECC">
      <w:pPr>
        <w:pStyle w:val="Heading1"/>
      </w:pPr>
      <w:bookmarkStart w:id="4" w:name="_Toc401232436"/>
      <w:r>
        <w:rPr>
          <w:noProof/>
          <w:lang w:eastAsia="fr-CA"/>
        </w:rPr>
        <w:lastRenderedPageBreak/>
        <w:drawing>
          <wp:anchor distT="0" distB="0" distL="114300" distR="114300" simplePos="0" relativeHeight="251651584" behindDoc="0" locked="0" layoutInCell="1" allowOverlap="1" wp14:anchorId="6E18632D" wp14:editId="711F58D3">
            <wp:simplePos x="0" y="0"/>
            <wp:positionH relativeFrom="column">
              <wp:posOffset>-609600</wp:posOffset>
            </wp:positionH>
            <wp:positionV relativeFrom="paragraph">
              <wp:posOffset>476250</wp:posOffset>
            </wp:positionV>
            <wp:extent cx="6694805" cy="717232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png"/>
                    <pic:cNvPicPr/>
                  </pic:nvPicPr>
                  <pic:blipFill>
                    <a:blip r:embed="rId16">
                      <a:extLst>
                        <a:ext uri="{28A0092B-C50C-407E-A947-70E740481C1C}">
                          <a14:useLocalDpi xmlns:a14="http://schemas.microsoft.com/office/drawing/2010/main" val="0"/>
                        </a:ext>
                      </a:extLst>
                    </a:blip>
                    <a:stretch>
                      <a:fillRect/>
                    </a:stretch>
                  </pic:blipFill>
                  <pic:spPr>
                    <a:xfrm>
                      <a:off x="0" y="0"/>
                      <a:ext cx="6694805" cy="7172325"/>
                    </a:xfrm>
                    <a:prstGeom prst="rect">
                      <a:avLst/>
                    </a:prstGeom>
                  </pic:spPr>
                </pic:pic>
              </a:graphicData>
            </a:graphic>
            <wp14:sizeRelH relativeFrom="page">
              <wp14:pctWidth>0</wp14:pctWidth>
            </wp14:sizeRelH>
            <wp14:sizeRelV relativeFrom="page">
              <wp14:pctHeight>0</wp14:pctHeight>
            </wp14:sizeRelV>
          </wp:anchor>
        </w:drawing>
      </w:r>
      <w:r w:rsidR="00786ECC">
        <w:t>Diagramme de séquence système</w:t>
      </w:r>
      <w:bookmarkEnd w:id="4"/>
    </w:p>
    <w:p w14:paraId="6726A08A" w14:textId="6572596B" w:rsidR="005E2EE5" w:rsidRPr="005E2EE5" w:rsidRDefault="005E2EE5" w:rsidP="005E2EE5">
      <w:pPr>
        <w:sectPr w:rsidR="005E2EE5" w:rsidRPr="005E2EE5" w:rsidSect="00713D85">
          <w:headerReference w:type="first" r:id="rId17"/>
          <w:pgSz w:w="12240" w:h="15840"/>
          <w:pgMar w:top="1440" w:right="1800" w:bottom="993" w:left="1800" w:header="708" w:footer="175" w:gutter="0"/>
          <w:cols w:space="708"/>
          <w:titlePg/>
          <w:docGrid w:linePitch="360"/>
        </w:sectPr>
      </w:pPr>
      <w:r>
        <w:br w:type="page"/>
      </w:r>
    </w:p>
    <w:p w14:paraId="658C2870" w14:textId="67D1EB39" w:rsidR="00A9142E" w:rsidRPr="00A9142E" w:rsidRDefault="00A9142E" w:rsidP="00A9142E">
      <w:pPr>
        <w:pStyle w:val="Heading1"/>
        <w:sectPr w:rsidR="00A9142E" w:rsidRPr="00A9142E" w:rsidSect="00713D85">
          <w:headerReference w:type="first" r:id="rId18"/>
          <w:pgSz w:w="15840" w:h="12240" w:orient="landscape"/>
          <w:pgMar w:top="1797" w:right="1440" w:bottom="1797" w:left="992" w:header="709" w:footer="176" w:gutter="0"/>
          <w:cols w:space="708"/>
          <w:titlePg/>
          <w:docGrid w:linePitch="360"/>
        </w:sectPr>
      </w:pPr>
      <w:bookmarkStart w:id="5" w:name="_Toc401232437"/>
      <w:r>
        <w:rPr>
          <w:noProof/>
          <w:lang w:eastAsia="fr-CA"/>
        </w:rPr>
        <w:lastRenderedPageBreak/>
        <w:drawing>
          <wp:anchor distT="0" distB="0" distL="114300" distR="114300" simplePos="0" relativeHeight="251655680" behindDoc="0" locked="0" layoutInCell="1" allowOverlap="1" wp14:anchorId="61060DF5" wp14:editId="5A9F8578">
            <wp:simplePos x="0" y="0"/>
            <wp:positionH relativeFrom="column">
              <wp:posOffset>-96520</wp:posOffset>
            </wp:positionH>
            <wp:positionV relativeFrom="paragraph">
              <wp:posOffset>449580</wp:posOffset>
            </wp:positionV>
            <wp:extent cx="8990330" cy="5753100"/>
            <wp:effectExtent l="0" t="0" r="127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lasses.png"/>
                    <pic:cNvPicPr/>
                  </pic:nvPicPr>
                  <pic:blipFill>
                    <a:blip r:embed="rId19">
                      <a:extLst>
                        <a:ext uri="{28A0092B-C50C-407E-A947-70E740481C1C}">
                          <a14:useLocalDpi xmlns:a14="http://schemas.microsoft.com/office/drawing/2010/main" val="0"/>
                        </a:ext>
                      </a:extLst>
                    </a:blip>
                    <a:stretch>
                      <a:fillRect/>
                    </a:stretch>
                  </pic:blipFill>
                  <pic:spPr>
                    <a:xfrm>
                      <a:off x="0" y="0"/>
                      <a:ext cx="8990330" cy="5753100"/>
                    </a:xfrm>
                    <a:prstGeom prst="rect">
                      <a:avLst/>
                    </a:prstGeom>
                  </pic:spPr>
                </pic:pic>
              </a:graphicData>
            </a:graphic>
            <wp14:sizeRelH relativeFrom="page">
              <wp14:pctWidth>0</wp14:pctWidth>
            </wp14:sizeRelH>
            <wp14:sizeRelV relativeFrom="page">
              <wp14:pctHeight>0</wp14:pctHeight>
            </wp14:sizeRelV>
          </wp:anchor>
        </w:drawing>
      </w:r>
      <w:r>
        <w:t>Diagramme de classe</w:t>
      </w:r>
      <w:bookmarkEnd w:id="5"/>
    </w:p>
    <w:p w14:paraId="753C2E73" w14:textId="245722C8" w:rsidR="00A9142E" w:rsidRPr="00096B62" w:rsidRDefault="00A9142E" w:rsidP="00A9142E">
      <w:pPr>
        <w:pStyle w:val="Heading2"/>
        <w:rPr>
          <w:b/>
        </w:rPr>
      </w:pPr>
      <w:bookmarkStart w:id="6" w:name="_Toc401232438"/>
      <w:r w:rsidRPr="00096B62">
        <w:rPr>
          <w:b/>
        </w:rPr>
        <w:lastRenderedPageBreak/>
        <w:t>Texte explicatif du diagramme de class</w:t>
      </w:r>
      <w:bookmarkEnd w:id="6"/>
      <w:r w:rsidR="00096B62">
        <w:rPr>
          <w:b/>
        </w:rPr>
        <w:t>es</w:t>
      </w:r>
    </w:p>
    <w:p w14:paraId="3C34B261" w14:textId="77777777" w:rsidR="00A9142E" w:rsidRPr="007D4B6F" w:rsidRDefault="00A9142E" w:rsidP="00A9142E">
      <w:pPr>
        <w:rPr>
          <w:rFonts w:ascii="Cambria" w:hAnsi="Cambria"/>
        </w:rPr>
      </w:pPr>
    </w:p>
    <w:p w14:paraId="1312ED20" w14:textId="2220AE43" w:rsidR="00F6158F" w:rsidRPr="007D4B6F" w:rsidRDefault="00F6158F" w:rsidP="00F6158F">
      <w:pPr>
        <w:jc w:val="both"/>
        <w:rPr>
          <w:rFonts w:ascii="Cambria" w:hAnsi="Cambria"/>
        </w:rPr>
      </w:pPr>
      <w:r w:rsidRPr="007D4B6F">
        <w:rPr>
          <w:rFonts w:ascii="Cambria" w:hAnsi="Cambria"/>
        </w:rPr>
        <w:t>Le diagramme de package</w:t>
      </w:r>
      <w:r w:rsidR="00947FCD">
        <w:rPr>
          <w:rFonts w:ascii="Cambria" w:hAnsi="Cambria"/>
        </w:rPr>
        <w:t>s</w:t>
      </w:r>
      <w:r w:rsidRPr="007D4B6F">
        <w:rPr>
          <w:rFonts w:ascii="Cambria" w:hAnsi="Cambria"/>
        </w:rPr>
        <w:t xml:space="preserve"> est composé de cinq package</w:t>
      </w:r>
      <w:r w:rsidR="00947FCD">
        <w:rPr>
          <w:rFonts w:ascii="Cambria" w:hAnsi="Cambria"/>
        </w:rPr>
        <w:t>s</w:t>
      </w:r>
      <w:r w:rsidRPr="007D4B6F">
        <w:rPr>
          <w:rFonts w:ascii="Cambria" w:hAnsi="Cambria"/>
        </w:rPr>
        <w:t>. Tous les éléments qui auront un lien direct avec l'affichage se retrouveront dans le «GUI». La logique de l'application se retrouvera dans le «</w:t>
      </w:r>
      <w:r w:rsidR="00096B62">
        <w:rPr>
          <w:rFonts w:ascii="Cambria" w:hAnsi="Cambria"/>
        </w:rPr>
        <w:t>D</w:t>
      </w:r>
      <w:r w:rsidRPr="007D4B6F">
        <w:rPr>
          <w:rFonts w:ascii="Cambria" w:hAnsi="Cambria"/>
        </w:rPr>
        <w:t>omain» et jamais le «</w:t>
      </w:r>
      <w:r w:rsidR="00096B62">
        <w:rPr>
          <w:rFonts w:ascii="Cambria" w:hAnsi="Cambria"/>
        </w:rPr>
        <w:t>D</w:t>
      </w:r>
      <w:r w:rsidRPr="007D4B6F">
        <w:rPr>
          <w:rFonts w:ascii="Cambria" w:hAnsi="Cambria"/>
        </w:rPr>
        <w:t>omain» ne communiquera avec le package du «GUI». Afin de faire le pont entre le «GUI» et le «Domain», le package «Controller» contiendra différentes classe</w:t>
      </w:r>
      <w:r w:rsidR="00947FCD">
        <w:rPr>
          <w:rFonts w:ascii="Cambria" w:hAnsi="Cambria"/>
        </w:rPr>
        <w:t>s</w:t>
      </w:r>
      <w:r w:rsidRPr="007D4B6F">
        <w:rPr>
          <w:rFonts w:ascii="Cambria" w:hAnsi="Cambria"/>
        </w:rPr>
        <w:t xml:space="preserve"> pour assurer la coordination. Le package «App», bien que minimaliste, s'occupera de lancer le «Controller» du package «Controller» avec les bons paramètres (</w:t>
      </w:r>
      <w:r w:rsidR="00947FCD">
        <w:rPr>
          <w:rFonts w:ascii="Cambria" w:hAnsi="Cambria"/>
        </w:rPr>
        <w:t>projets à ouvrir, configuration</w:t>
      </w:r>
      <w:r w:rsidRPr="007D4B6F">
        <w:rPr>
          <w:rFonts w:ascii="Cambria" w:hAnsi="Cambria"/>
        </w:rPr>
        <w:t>...). Le package «App» est vraiment le point d'entrée du programme et il ne communiquera qu'avec le package</w:t>
      </w:r>
      <w:r w:rsidR="00096B62">
        <w:rPr>
          <w:rFonts w:ascii="Cambria" w:hAnsi="Cambria"/>
        </w:rPr>
        <w:t xml:space="preserve"> </w:t>
      </w:r>
      <w:r w:rsidR="00096B62" w:rsidRPr="007D4B6F">
        <w:rPr>
          <w:rFonts w:ascii="Cambria" w:hAnsi="Cambria"/>
        </w:rPr>
        <w:t>«Controller»</w:t>
      </w:r>
      <w:r w:rsidRPr="007D4B6F">
        <w:rPr>
          <w:rFonts w:ascii="Cambria" w:hAnsi="Cambria"/>
        </w:rPr>
        <w:t>.</w:t>
      </w:r>
    </w:p>
    <w:p w14:paraId="5170D437" w14:textId="5ACA056C" w:rsidR="00F6158F" w:rsidRPr="007D4B6F" w:rsidRDefault="00F6158F" w:rsidP="00F6158F">
      <w:pPr>
        <w:jc w:val="both"/>
        <w:rPr>
          <w:rFonts w:ascii="Cambria" w:hAnsi="Cambria"/>
        </w:rPr>
      </w:pPr>
      <w:r w:rsidRPr="007D4B6F">
        <w:rPr>
          <w:rFonts w:ascii="Cambria" w:hAnsi="Cambria"/>
        </w:rPr>
        <w:t>Le diagramme de classe</w:t>
      </w:r>
      <w:r w:rsidR="00096B62">
        <w:rPr>
          <w:rFonts w:ascii="Cambria" w:hAnsi="Cambria"/>
        </w:rPr>
        <w:t>s</w:t>
      </w:r>
      <w:r w:rsidRPr="007D4B6F">
        <w:rPr>
          <w:rFonts w:ascii="Cambria" w:hAnsi="Cambria"/>
        </w:rPr>
        <w:t xml:space="preserve"> montre les différentes classes dans les packages de l'application. </w:t>
      </w:r>
    </w:p>
    <w:p w14:paraId="708A348B" w14:textId="6FF87D46" w:rsidR="00F6158F" w:rsidRPr="007D4B6F" w:rsidRDefault="00F6158F" w:rsidP="00F6158F">
      <w:pPr>
        <w:jc w:val="both"/>
        <w:rPr>
          <w:rFonts w:ascii="Cambria" w:hAnsi="Cambria"/>
        </w:rPr>
      </w:pPr>
      <w:r w:rsidRPr="007D4B6F">
        <w:rPr>
          <w:rFonts w:ascii="Cambria" w:hAnsi="Cambria"/>
        </w:rPr>
        <w:t>Les classes faisant partie du package «GUI» seront en grande pa</w:t>
      </w:r>
      <w:r w:rsidR="00096B62">
        <w:rPr>
          <w:rFonts w:ascii="Cambria" w:hAnsi="Cambria"/>
        </w:rPr>
        <w:t xml:space="preserve">rtie des </w:t>
      </w:r>
      <w:proofErr w:type="spellStart"/>
      <w:r w:rsidR="00096B62">
        <w:rPr>
          <w:rFonts w:ascii="Cambria" w:hAnsi="Cambria"/>
        </w:rPr>
        <w:t>extends</w:t>
      </w:r>
      <w:proofErr w:type="spellEnd"/>
      <w:r w:rsidR="00096B62">
        <w:rPr>
          <w:rFonts w:ascii="Cambria" w:hAnsi="Cambria"/>
        </w:rPr>
        <w:t xml:space="preserve"> de composants Swing. «</w:t>
      </w:r>
      <w:proofErr w:type="spellStart"/>
      <w:r w:rsidR="00096B62">
        <w:rPr>
          <w:rFonts w:ascii="Cambria" w:hAnsi="Cambria"/>
        </w:rPr>
        <w:t>MainWi</w:t>
      </w:r>
      <w:r w:rsidRPr="007D4B6F">
        <w:rPr>
          <w:rFonts w:ascii="Cambria" w:hAnsi="Cambria"/>
        </w:rPr>
        <w:t>nd</w:t>
      </w:r>
      <w:r w:rsidR="00096B62">
        <w:rPr>
          <w:rFonts w:ascii="Cambria" w:hAnsi="Cambria"/>
        </w:rPr>
        <w:t>ow</w:t>
      </w:r>
      <w:proofErr w:type="spellEnd"/>
      <w:r w:rsidR="00096B62">
        <w:rPr>
          <w:rFonts w:ascii="Cambria" w:hAnsi="Cambria"/>
        </w:rPr>
        <w:t xml:space="preserve">» sera notre </w:t>
      </w:r>
      <w:proofErr w:type="spellStart"/>
      <w:r w:rsidR="00096B62">
        <w:rPr>
          <w:rFonts w:ascii="Cambria" w:hAnsi="Cambria"/>
        </w:rPr>
        <w:t>j</w:t>
      </w:r>
      <w:bookmarkStart w:id="7" w:name="_GoBack"/>
      <w:bookmarkEnd w:id="7"/>
      <w:r w:rsidR="00096B62">
        <w:rPr>
          <w:rFonts w:ascii="Cambria" w:hAnsi="Cambria"/>
        </w:rPr>
        <w:t>Frame</w:t>
      </w:r>
      <w:proofErr w:type="spellEnd"/>
      <w:r w:rsidR="00096B62">
        <w:rPr>
          <w:rFonts w:ascii="Cambria" w:hAnsi="Cambria"/>
        </w:rPr>
        <w:t xml:space="preserve"> principal</w:t>
      </w:r>
      <w:r w:rsidRPr="007D4B6F">
        <w:rPr>
          <w:rFonts w:ascii="Cambria" w:hAnsi="Cambria"/>
        </w:rPr>
        <w:t xml:space="preserve"> et fera la plupart de sa besogne avec la classe </w:t>
      </w:r>
      <w:proofErr w:type="spellStart"/>
      <w:r w:rsidRPr="007D4B6F">
        <w:rPr>
          <w:rFonts w:ascii="Cambria" w:hAnsi="Cambria"/>
        </w:rPr>
        <w:t>cont</w:t>
      </w:r>
      <w:r w:rsidR="00947FCD">
        <w:rPr>
          <w:rFonts w:ascii="Cambria" w:hAnsi="Cambria"/>
        </w:rPr>
        <w:t>roller</w:t>
      </w:r>
      <w:proofErr w:type="spellEnd"/>
      <w:r w:rsidR="00947FCD">
        <w:rPr>
          <w:rFonts w:ascii="Cambria" w:hAnsi="Cambria"/>
        </w:rPr>
        <w:t>. Windows sera composé de :</w:t>
      </w:r>
    </w:p>
    <w:p w14:paraId="010EAE4A" w14:textId="3BF0A7C5" w:rsidR="00F6158F" w:rsidRPr="00507951" w:rsidRDefault="00947FCD" w:rsidP="00507951">
      <w:pPr>
        <w:pStyle w:val="ListParagraph"/>
        <w:numPr>
          <w:ilvl w:val="0"/>
          <w:numId w:val="20"/>
        </w:numPr>
        <w:jc w:val="both"/>
        <w:rPr>
          <w:rFonts w:ascii="Cambria" w:hAnsi="Cambria"/>
        </w:rPr>
      </w:pPr>
      <w:proofErr w:type="spellStart"/>
      <w:r w:rsidRPr="00507951">
        <w:rPr>
          <w:rFonts w:ascii="Cambria" w:hAnsi="Cambria"/>
        </w:rPr>
        <w:t>ToolBar</w:t>
      </w:r>
      <w:proofErr w:type="spellEnd"/>
      <w:r w:rsidRPr="00507951">
        <w:rPr>
          <w:rFonts w:ascii="Cambria" w:hAnsi="Cambria"/>
        </w:rPr>
        <w:t xml:space="preserve"> </w:t>
      </w:r>
      <w:r w:rsidR="00F6158F" w:rsidRPr="00507951">
        <w:rPr>
          <w:rFonts w:ascii="Cambria" w:hAnsi="Cambria"/>
        </w:rPr>
        <w:t>qui contiendra les menus F</w:t>
      </w:r>
      <w:r w:rsidRPr="00507951">
        <w:rPr>
          <w:rFonts w:ascii="Cambria" w:hAnsi="Cambria"/>
        </w:rPr>
        <w:t>ichier, É</w:t>
      </w:r>
      <w:r w:rsidR="00F6158F" w:rsidRPr="00507951">
        <w:rPr>
          <w:rFonts w:ascii="Cambria" w:hAnsi="Cambria"/>
        </w:rPr>
        <w:t>diter, Affichage, Aide.</w:t>
      </w:r>
    </w:p>
    <w:p w14:paraId="6B8E06C1" w14:textId="77777777" w:rsidR="00507951" w:rsidRDefault="00947FCD" w:rsidP="00507951">
      <w:pPr>
        <w:pStyle w:val="ListParagraph"/>
        <w:numPr>
          <w:ilvl w:val="0"/>
          <w:numId w:val="20"/>
        </w:numPr>
        <w:jc w:val="both"/>
        <w:rPr>
          <w:rFonts w:ascii="Cambria" w:hAnsi="Cambria"/>
        </w:rPr>
      </w:pPr>
      <w:proofErr w:type="spellStart"/>
      <w:r w:rsidRPr="00507951">
        <w:rPr>
          <w:rFonts w:ascii="Cambria" w:hAnsi="Cambria"/>
        </w:rPr>
        <w:t>MenuBar</w:t>
      </w:r>
      <w:proofErr w:type="spellEnd"/>
      <w:r w:rsidR="00F6158F" w:rsidRPr="00507951">
        <w:rPr>
          <w:rFonts w:ascii="Cambria" w:hAnsi="Cambria"/>
        </w:rPr>
        <w:t xml:space="preserve"> qui contiendra les boutons principaux de l'interface</w:t>
      </w:r>
      <w:r w:rsidRPr="00507951">
        <w:rPr>
          <w:rFonts w:ascii="Cambria" w:hAnsi="Cambria"/>
        </w:rPr>
        <w:t>,</w:t>
      </w:r>
      <w:r w:rsidR="00F6158F" w:rsidRPr="00507951">
        <w:rPr>
          <w:rFonts w:ascii="Cambria" w:hAnsi="Cambria"/>
        </w:rPr>
        <w:t xml:space="preserve"> comme ajouter une station.</w:t>
      </w:r>
    </w:p>
    <w:p w14:paraId="20E33C58" w14:textId="77777777" w:rsidR="00507951" w:rsidRDefault="00947FCD" w:rsidP="00F6158F">
      <w:pPr>
        <w:pStyle w:val="ListParagraph"/>
        <w:numPr>
          <w:ilvl w:val="0"/>
          <w:numId w:val="20"/>
        </w:numPr>
        <w:jc w:val="both"/>
        <w:rPr>
          <w:rFonts w:ascii="Cambria" w:hAnsi="Cambria"/>
        </w:rPr>
      </w:pPr>
      <w:proofErr w:type="spellStart"/>
      <w:r w:rsidRPr="00507951">
        <w:rPr>
          <w:rFonts w:ascii="Cambria" w:hAnsi="Cambria"/>
        </w:rPr>
        <w:t>StateBar</w:t>
      </w:r>
      <w:proofErr w:type="spellEnd"/>
      <w:r w:rsidR="00F6158F" w:rsidRPr="00507951">
        <w:rPr>
          <w:rFonts w:ascii="Cambria" w:hAnsi="Cambria"/>
        </w:rPr>
        <w:t xml:space="preserve"> qui affichera des informations utiles à l'utilisateur, comme la position du curseur en mètres et le zoom.</w:t>
      </w:r>
    </w:p>
    <w:p w14:paraId="1ADFAF15" w14:textId="77777777" w:rsidR="00507951" w:rsidRDefault="00947FCD" w:rsidP="00F6158F">
      <w:pPr>
        <w:pStyle w:val="ListParagraph"/>
        <w:numPr>
          <w:ilvl w:val="0"/>
          <w:numId w:val="20"/>
        </w:numPr>
        <w:jc w:val="both"/>
        <w:rPr>
          <w:rFonts w:ascii="Cambria" w:hAnsi="Cambria"/>
        </w:rPr>
      </w:pPr>
      <w:proofErr w:type="spellStart"/>
      <w:r w:rsidRPr="00507951">
        <w:rPr>
          <w:rFonts w:ascii="Cambria" w:hAnsi="Cambria"/>
        </w:rPr>
        <w:t>StationEditionPanel</w:t>
      </w:r>
      <w:proofErr w:type="spellEnd"/>
      <w:r w:rsidR="00F6158F" w:rsidRPr="00507951">
        <w:rPr>
          <w:rFonts w:ascii="Cambria" w:hAnsi="Cambria"/>
        </w:rPr>
        <w:t xml:space="preserve"> qui sera un menu d'affichage rapide des informations de l'objet sélectionné.</w:t>
      </w:r>
    </w:p>
    <w:p w14:paraId="7400E0BF" w14:textId="124C7E51" w:rsidR="00F6158F" w:rsidRPr="00507951" w:rsidRDefault="00947FCD" w:rsidP="00F6158F">
      <w:pPr>
        <w:pStyle w:val="ListParagraph"/>
        <w:numPr>
          <w:ilvl w:val="0"/>
          <w:numId w:val="20"/>
        </w:numPr>
        <w:jc w:val="both"/>
        <w:rPr>
          <w:rFonts w:ascii="Cambria" w:hAnsi="Cambria"/>
        </w:rPr>
      </w:pPr>
      <w:proofErr w:type="spellStart"/>
      <w:r w:rsidRPr="00507951">
        <w:rPr>
          <w:rFonts w:ascii="Cambria" w:hAnsi="Cambria"/>
        </w:rPr>
        <w:t>WorkPanel</w:t>
      </w:r>
      <w:proofErr w:type="spellEnd"/>
      <w:r w:rsidR="00F6158F" w:rsidRPr="00507951">
        <w:rPr>
          <w:rFonts w:ascii="Cambria" w:hAnsi="Cambria"/>
        </w:rPr>
        <w:t xml:space="preserve"> la zone d'affichage du plan de travail.</w:t>
      </w:r>
    </w:p>
    <w:p w14:paraId="7C85484B" w14:textId="1D3FF339" w:rsidR="00F6158F" w:rsidRPr="007D4B6F" w:rsidRDefault="00F6158F" w:rsidP="00F6158F">
      <w:pPr>
        <w:jc w:val="both"/>
        <w:rPr>
          <w:rFonts w:ascii="Cambria" w:hAnsi="Cambria"/>
        </w:rPr>
      </w:pPr>
      <w:r w:rsidRPr="007D4B6F">
        <w:rPr>
          <w:rFonts w:ascii="Cambria" w:hAnsi="Cambria"/>
        </w:rPr>
        <w:t xml:space="preserve">«Controller» sera le chef d'orchestre de l'application et adoptera la forme </w:t>
      </w:r>
      <w:r w:rsidR="00947FCD">
        <w:rPr>
          <w:rFonts w:ascii="Cambria" w:hAnsi="Cambria"/>
        </w:rPr>
        <w:t xml:space="preserve">telle que </w:t>
      </w:r>
      <w:r w:rsidRPr="007D4B6F">
        <w:rPr>
          <w:rFonts w:ascii="Cambria" w:hAnsi="Cambria"/>
        </w:rPr>
        <w:t xml:space="preserve">vue par </w:t>
      </w:r>
      <w:proofErr w:type="spellStart"/>
      <w:r w:rsidRPr="007D4B6F">
        <w:rPr>
          <w:rFonts w:ascii="Cambria" w:hAnsi="Cambria"/>
        </w:rPr>
        <w:t>Larman</w:t>
      </w:r>
      <w:proofErr w:type="spellEnd"/>
      <w:r w:rsidRPr="007D4B6F">
        <w:rPr>
          <w:rFonts w:ascii="Cambria" w:hAnsi="Cambria"/>
        </w:rPr>
        <w:t>. Le «Controller» contiendra l'état de curseur qui sera une classe héritant de «</w:t>
      </w:r>
      <w:proofErr w:type="spellStart"/>
      <w:r w:rsidRPr="007D4B6F">
        <w:rPr>
          <w:rFonts w:ascii="Cambria" w:hAnsi="Cambria"/>
        </w:rPr>
        <w:t>CursorState</w:t>
      </w:r>
      <w:proofErr w:type="spellEnd"/>
      <w:r w:rsidRPr="007D4B6F">
        <w:rPr>
          <w:rFonts w:ascii="Cambria" w:hAnsi="Cambria"/>
        </w:rPr>
        <w:t xml:space="preserve">». </w:t>
      </w:r>
      <w:r w:rsidR="00947FCD" w:rsidRPr="007D4B6F">
        <w:rPr>
          <w:rFonts w:ascii="Cambria" w:hAnsi="Cambria"/>
        </w:rPr>
        <w:t>Dépendamment</w:t>
      </w:r>
      <w:r w:rsidRPr="007D4B6F">
        <w:rPr>
          <w:rFonts w:ascii="Cambria" w:hAnsi="Cambria"/>
        </w:rPr>
        <w:t xml:space="preserve"> de l'état du curseur, le </w:t>
      </w:r>
      <w:r w:rsidR="00947FCD" w:rsidRPr="007D4B6F">
        <w:rPr>
          <w:rFonts w:ascii="Cambria" w:hAnsi="Cambria"/>
        </w:rPr>
        <w:t>contrôleur</w:t>
      </w:r>
      <w:r w:rsidRPr="007D4B6F">
        <w:rPr>
          <w:rFonts w:ascii="Cambria" w:hAnsi="Cambria"/>
        </w:rPr>
        <w:t xml:space="preserve"> ne Il fera afficher la plupart du contenue dans le «</w:t>
      </w:r>
      <w:proofErr w:type="spellStart"/>
      <w:r w:rsidRPr="007D4B6F">
        <w:rPr>
          <w:rFonts w:ascii="Cambria" w:hAnsi="Cambria"/>
        </w:rPr>
        <w:t>GraphicalPanel</w:t>
      </w:r>
      <w:proofErr w:type="spellEnd"/>
      <w:r w:rsidRPr="007D4B6F">
        <w:rPr>
          <w:rFonts w:ascii="Cambria" w:hAnsi="Cambria"/>
        </w:rPr>
        <w:t>» qui se chargera d'exporter en image pour impression ou</w:t>
      </w:r>
      <w:r w:rsidR="00947FCD">
        <w:rPr>
          <w:rFonts w:ascii="Cambria" w:hAnsi="Cambria"/>
        </w:rPr>
        <w:t>,</w:t>
      </w:r>
      <w:r w:rsidRPr="007D4B6F">
        <w:rPr>
          <w:rFonts w:ascii="Cambria" w:hAnsi="Cambria"/>
        </w:rPr>
        <w:t xml:space="preserve"> le plus souvent</w:t>
      </w:r>
      <w:r w:rsidR="00947FCD">
        <w:rPr>
          <w:rFonts w:ascii="Cambria" w:hAnsi="Cambria"/>
        </w:rPr>
        <w:t>, d'envoyer le rendu graphique</w:t>
      </w:r>
      <w:r w:rsidRPr="007D4B6F">
        <w:rPr>
          <w:rFonts w:ascii="Cambria" w:hAnsi="Cambria"/>
        </w:rPr>
        <w:t xml:space="preserve"> à «</w:t>
      </w:r>
      <w:proofErr w:type="spellStart"/>
      <w:r w:rsidRPr="007D4B6F">
        <w:rPr>
          <w:rFonts w:ascii="Cambria" w:hAnsi="Cambria"/>
        </w:rPr>
        <w:t>WorkPanel</w:t>
      </w:r>
      <w:proofErr w:type="spellEnd"/>
      <w:r w:rsidRPr="007D4B6F">
        <w:rPr>
          <w:rFonts w:ascii="Cambria" w:hAnsi="Cambria"/>
        </w:rPr>
        <w:t>». Pour créer le rendu, la seule chose à faire sera de dessi</w:t>
      </w:r>
      <w:r w:rsidR="00E6422B" w:rsidRPr="007D4B6F">
        <w:rPr>
          <w:rFonts w:ascii="Cambria" w:hAnsi="Cambria"/>
        </w:rPr>
        <w:t>ner tous les objets «</w:t>
      </w:r>
      <w:proofErr w:type="spellStart"/>
      <w:r w:rsidR="00E6422B" w:rsidRPr="007D4B6F">
        <w:rPr>
          <w:rFonts w:ascii="Cambria" w:hAnsi="Cambria"/>
        </w:rPr>
        <w:t>Drawable</w:t>
      </w:r>
      <w:proofErr w:type="spellEnd"/>
      <w:r w:rsidR="00E6422B" w:rsidRPr="007D4B6F">
        <w:rPr>
          <w:rFonts w:ascii="Cambria" w:hAnsi="Cambria"/>
        </w:rPr>
        <w:t>».</w:t>
      </w:r>
    </w:p>
    <w:p w14:paraId="7BEA771D" w14:textId="396281BD" w:rsidR="00F6158F" w:rsidRPr="007D4B6F" w:rsidRDefault="00E6422B" w:rsidP="00F6158F">
      <w:pPr>
        <w:jc w:val="both"/>
        <w:rPr>
          <w:rFonts w:ascii="Cambria" w:hAnsi="Cambria"/>
        </w:rPr>
      </w:pPr>
      <w:r w:rsidRPr="007D4B6F">
        <w:rPr>
          <w:rFonts w:ascii="Cambria" w:hAnsi="Cambria"/>
        </w:rPr>
        <w:t>Les différent</w:t>
      </w:r>
      <w:r w:rsidR="00F6158F" w:rsidRPr="007D4B6F">
        <w:rPr>
          <w:rFonts w:ascii="Cambria" w:hAnsi="Cambria"/>
        </w:rPr>
        <w:t>s «Point» ont été unifiés au maximum pour faciliter l'affichage. Une station possèdera un ou aucun «</w:t>
      </w:r>
      <w:proofErr w:type="spellStart"/>
      <w:r w:rsidR="00F6158F" w:rsidRPr="007D4B6F">
        <w:rPr>
          <w:rFonts w:ascii="Cambria" w:hAnsi="Cambria"/>
        </w:rPr>
        <w:t>StationEntryPoint</w:t>
      </w:r>
      <w:proofErr w:type="spellEnd"/>
      <w:r w:rsidR="00F6158F" w:rsidRPr="007D4B6F">
        <w:rPr>
          <w:rFonts w:ascii="Cambria" w:hAnsi="Cambria"/>
        </w:rPr>
        <w:t>», mais possèdera au moins un ou plusieurs «</w:t>
      </w:r>
      <w:proofErr w:type="spellStart"/>
      <w:r w:rsidR="00F6158F" w:rsidRPr="007D4B6F">
        <w:rPr>
          <w:rFonts w:ascii="Cambria" w:hAnsi="Cambria"/>
        </w:rPr>
        <w:t>StationExitPoint</w:t>
      </w:r>
      <w:proofErr w:type="spellEnd"/>
      <w:r w:rsidR="00F6158F" w:rsidRPr="007D4B6F">
        <w:rPr>
          <w:rFonts w:ascii="Cambria" w:hAnsi="Cambria"/>
        </w:rPr>
        <w:t>». L'ingénieur pourra éditer le «</w:t>
      </w:r>
      <w:proofErr w:type="spellStart"/>
      <w:r w:rsidR="00F6158F" w:rsidRPr="007D4B6F">
        <w:rPr>
          <w:rFonts w:ascii="Cambria" w:hAnsi="Cambria"/>
        </w:rPr>
        <w:t>BinPackage</w:t>
      </w:r>
      <w:proofErr w:type="spellEnd"/>
      <w:r w:rsidR="00F6158F" w:rsidRPr="007D4B6F">
        <w:rPr>
          <w:rFonts w:ascii="Cambria" w:hAnsi="Cambria"/>
        </w:rPr>
        <w:t>» d'un «</w:t>
      </w:r>
      <w:proofErr w:type="spellStart"/>
      <w:r w:rsidR="00F6158F" w:rsidRPr="007D4B6F">
        <w:rPr>
          <w:rFonts w:ascii="Cambria" w:hAnsi="Cambria"/>
        </w:rPr>
        <w:t>FactoryEntryPoint</w:t>
      </w:r>
      <w:proofErr w:type="spellEnd"/>
      <w:r w:rsidR="00F6158F" w:rsidRPr="007D4B6F">
        <w:rPr>
          <w:rFonts w:ascii="Cambria" w:hAnsi="Cambria"/>
        </w:rPr>
        <w:t>», mais le «</w:t>
      </w:r>
      <w:proofErr w:type="spellStart"/>
      <w:r w:rsidR="00F6158F" w:rsidRPr="007D4B6F">
        <w:rPr>
          <w:rFonts w:ascii="Cambria" w:hAnsi="Cambria"/>
        </w:rPr>
        <w:t>BinPackage</w:t>
      </w:r>
      <w:proofErr w:type="spellEnd"/>
      <w:r w:rsidR="00F6158F" w:rsidRPr="007D4B6F">
        <w:rPr>
          <w:rFonts w:ascii="Cambria" w:hAnsi="Cambria"/>
        </w:rPr>
        <w:t>» de «</w:t>
      </w:r>
      <w:proofErr w:type="spellStart"/>
      <w:r w:rsidR="00F6158F" w:rsidRPr="007D4B6F">
        <w:rPr>
          <w:rFonts w:ascii="Cambria" w:hAnsi="Cambria"/>
        </w:rPr>
        <w:t>FactoryExitPoint</w:t>
      </w:r>
      <w:proofErr w:type="spellEnd"/>
      <w:r w:rsidR="00F6158F" w:rsidRPr="007D4B6F">
        <w:rPr>
          <w:rFonts w:ascii="Cambria" w:hAnsi="Cambria"/>
        </w:rPr>
        <w:t>». Les «</w:t>
      </w:r>
      <w:proofErr w:type="spellStart"/>
      <w:r w:rsidR="00F6158F" w:rsidRPr="007D4B6F">
        <w:rPr>
          <w:rFonts w:ascii="Cambria" w:hAnsi="Cambria"/>
        </w:rPr>
        <w:t>Conveyor</w:t>
      </w:r>
      <w:proofErr w:type="spellEnd"/>
      <w:r w:rsidR="00F6158F" w:rsidRPr="007D4B6F">
        <w:rPr>
          <w:rFonts w:ascii="Cambria" w:hAnsi="Cambria"/>
        </w:rPr>
        <w:t>» permettent de relier deux «Point»</w:t>
      </w:r>
      <w:r w:rsidR="00947FCD">
        <w:rPr>
          <w:rFonts w:ascii="Cambria" w:hAnsi="Cambria"/>
        </w:rPr>
        <w:t>.</w:t>
      </w:r>
    </w:p>
    <w:p w14:paraId="6D2FDF4F" w14:textId="6096D63A" w:rsidR="005E2EE5" w:rsidRDefault="00E6422B">
      <w:r>
        <w:br w:type="page"/>
      </w:r>
    </w:p>
    <w:p w14:paraId="6D459797" w14:textId="77777777" w:rsidR="005E2EE5" w:rsidRDefault="005E2EE5" w:rsidP="005E2EE5">
      <w:pPr>
        <w:pStyle w:val="Heading1"/>
        <w:sectPr w:rsidR="005E2EE5" w:rsidSect="007D4B6F">
          <w:headerReference w:type="default" r:id="rId20"/>
          <w:footerReference w:type="default" r:id="rId21"/>
          <w:headerReference w:type="first" r:id="rId22"/>
          <w:pgSz w:w="12240" w:h="15840"/>
          <w:pgMar w:top="1440" w:right="1800" w:bottom="993" w:left="1800" w:header="708" w:footer="175" w:gutter="0"/>
          <w:cols w:space="708"/>
          <w:titlePg/>
          <w:docGrid w:linePitch="360"/>
        </w:sectPr>
      </w:pPr>
    </w:p>
    <w:p w14:paraId="15DCDF02" w14:textId="6199E71D" w:rsidR="005E2EE5" w:rsidRDefault="005E2EE5" w:rsidP="005E2EE5">
      <w:pPr>
        <w:pStyle w:val="Heading1"/>
        <w:sectPr w:rsidR="005E2EE5" w:rsidSect="005E2EE5">
          <w:pgSz w:w="15840" w:h="12240" w:orient="landscape"/>
          <w:pgMar w:top="1797" w:right="1440" w:bottom="1797" w:left="992" w:header="709" w:footer="176" w:gutter="0"/>
          <w:cols w:space="708"/>
          <w:titlePg/>
          <w:docGrid w:linePitch="360"/>
        </w:sectPr>
      </w:pPr>
      <w:bookmarkStart w:id="8" w:name="_Toc401232439"/>
      <w:r>
        <w:rPr>
          <w:noProof/>
          <w:lang w:eastAsia="fr-CA"/>
        </w:rPr>
        <w:lastRenderedPageBreak/>
        <w:drawing>
          <wp:anchor distT="0" distB="0" distL="114300" distR="114300" simplePos="0" relativeHeight="251663872" behindDoc="0" locked="0" layoutInCell="1" allowOverlap="1" wp14:anchorId="0989A7F2" wp14:editId="34D03F4F">
            <wp:simplePos x="0" y="0"/>
            <wp:positionH relativeFrom="column">
              <wp:posOffset>-182880</wp:posOffset>
            </wp:positionH>
            <wp:positionV relativeFrom="paragraph">
              <wp:posOffset>887730</wp:posOffset>
            </wp:positionV>
            <wp:extent cx="9262745" cy="477202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isse.PNG"/>
                    <pic:cNvPicPr/>
                  </pic:nvPicPr>
                  <pic:blipFill>
                    <a:blip r:embed="rId23">
                      <a:extLst>
                        <a:ext uri="{28A0092B-C50C-407E-A947-70E740481C1C}">
                          <a14:useLocalDpi xmlns:a14="http://schemas.microsoft.com/office/drawing/2010/main" val="0"/>
                        </a:ext>
                      </a:extLst>
                    </a:blip>
                    <a:stretch>
                      <a:fillRect/>
                    </a:stretch>
                  </pic:blipFill>
                  <pic:spPr>
                    <a:xfrm>
                      <a:off x="0" y="0"/>
                      <a:ext cx="9262745" cy="4772025"/>
                    </a:xfrm>
                    <a:prstGeom prst="rect">
                      <a:avLst/>
                    </a:prstGeom>
                  </pic:spPr>
                </pic:pic>
              </a:graphicData>
            </a:graphic>
            <wp14:sizeRelH relativeFrom="margin">
              <wp14:pctWidth>0</wp14:pctWidth>
            </wp14:sizeRelH>
            <wp14:sizeRelV relativeFrom="margin">
              <wp14:pctHeight>0</wp14:pctHeight>
            </wp14:sizeRelV>
          </wp:anchor>
        </w:drawing>
      </w:r>
      <w:r>
        <w:t>Esquisse de l’interface</w:t>
      </w:r>
      <w:bookmarkEnd w:id="8"/>
    </w:p>
    <w:p w14:paraId="4BF64BAB" w14:textId="77777777" w:rsidR="00E6422B" w:rsidRDefault="00E6422B"/>
    <w:p w14:paraId="7774828B" w14:textId="71BC0542" w:rsidR="00E6422B" w:rsidRDefault="00E6422B" w:rsidP="00E6422B">
      <w:pPr>
        <w:pStyle w:val="Heading1"/>
      </w:pPr>
      <w:bookmarkStart w:id="9" w:name="_Toc401232440"/>
      <w:r>
        <w:t>Diagrammes de séquence</w:t>
      </w:r>
      <w:bookmarkEnd w:id="9"/>
    </w:p>
    <w:p w14:paraId="643B5F6A" w14:textId="4DE6057D" w:rsidR="00E6422B" w:rsidRDefault="00E6422B" w:rsidP="00E6422B">
      <w:pPr>
        <w:pStyle w:val="Heading2"/>
      </w:pPr>
      <w:bookmarkStart w:id="10" w:name="_Toc401232441"/>
      <w:r>
        <w:rPr>
          <w:noProof/>
          <w:lang w:eastAsia="fr-CA"/>
        </w:rPr>
        <w:drawing>
          <wp:anchor distT="0" distB="0" distL="114300" distR="114300" simplePos="0" relativeHeight="251657728" behindDoc="0" locked="0" layoutInCell="1" allowOverlap="1" wp14:anchorId="7BF9E70F" wp14:editId="34199710">
            <wp:simplePos x="0" y="0"/>
            <wp:positionH relativeFrom="column">
              <wp:posOffset>-695325</wp:posOffset>
            </wp:positionH>
            <wp:positionV relativeFrom="paragraph">
              <wp:posOffset>387350</wp:posOffset>
            </wp:positionV>
            <wp:extent cx="7068820" cy="399097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jout d'un convoyeur.png"/>
                    <pic:cNvPicPr/>
                  </pic:nvPicPr>
                  <pic:blipFill>
                    <a:blip r:embed="rId24">
                      <a:extLst>
                        <a:ext uri="{28A0092B-C50C-407E-A947-70E740481C1C}">
                          <a14:useLocalDpi xmlns:a14="http://schemas.microsoft.com/office/drawing/2010/main" val="0"/>
                        </a:ext>
                      </a:extLst>
                    </a:blip>
                    <a:stretch>
                      <a:fillRect/>
                    </a:stretch>
                  </pic:blipFill>
                  <pic:spPr>
                    <a:xfrm>
                      <a:off x="0" y="0"/>
                      <a:ext cx="7068820" cy="3990975"/>
                    </a:xfrm>
                    <a:prstGeom prst="rect">
                      <a:avLst/>
                    </a:prstGeom>
                  </pic:spPr>
                </pic:pic>
              </a:graphicData>
            </a:graphic>
            <wp14:sizeRelH relativeFrom="margin">
              <wp14:pctWidth>0</wp14:pctWidth>
            </wp14:sizeRelH>
            <wp14:sizeRelV relativeFrom="margin">
              <wp14:pctHeight>0</wp14:pctHeight>
            </wp14:sizeRelV>
          </wp:anchor>
        </w:drawing>
      </w:r>
      <w:r>
        <w:t>Ajout d’un convoyeur</w:t>
      </w:r>
      <w:bookmarkEnd w:id="10"/>
    </w:p>
    <w:p w14:paraId="7C80CC6C" w14:textId="23534E0D" w:rsidR="00E6422B" w:rsidRDefault="00E6422B" w:rsidP="00E6422B"/>
    <w:p w14:paraId="70312D30" w14:textId="60B69A52" w:rsidR="00E6422B" w:rsidRPr="00947FCD" w:rsidRDefault="00E6422B" w:rsidP="00E6422B">
      <w:pPr>
        <w:jc w:val="both"/>
        <w:rPr>
          <w:rFonts w:ascii="Cambria" w:hAnsi="Cambria"/>
        </w:rPr>
      </w:pPr>
      <w:r w:rsidRPr="00947FCD">
        <w:rPr>
          <w:rFonts w:ascii="Cambria" w:hAnsi="Cambria"/>
        </w:rPr>
        <w:t xml:space="preserve">La séquence concernant l’ajout d’un convoyeur est bien simple. En fait, l’ingénieur doit d’abord cliquer sur le bouton d’ajout d’un convoyeur. Le curseur doit ensuite entrer en mode d’ajout de convoyeur. L’ingénieur doit ensuite cliquer pour indiquer le point d’entrée du convoyeur et son point de sortie. Avec ces informations, la fonction </w:t>
      </w:r>
      <w:proofErr w:type="spellStart"/>
      <w:r w:rsidRPr="00947FCD">
        <w:rPr>
          <w:rFonts w:ascii="Cambria" w:hAnsi="Cambria"/>
        </w:rPr>
        <w:t>addConveyor</w:t>
      </w:r>
      <w:proofErr w:type="spellEnd"/>
      <w:r w:rsidRPr="00947FCD">
        <w:rPr>
          <w:rFonts w:ascii="Cambria" w:hAnsi="Cambria"/>
        </w:rPr>
        <w:t xml:space="preserve"> se charge de la conversion de la position de mètres vers pixel et de pixel vers bytes. Avec ces informations, un nouvel objet </w:t>
      </w:r>
      <w:proofErr w:type="spellStart"/>
      <w:r w:rsidRPr="00947FCD">
        <w:rPr>
          <w:rFonts w:ascii="Cambria" w:hAnsi="Cambria"/>
        </w:rPr>
        <w:t>Conveyor</w:t>
      </w:r>
      <w:proofErr w:type="spellEnd"/>
      <w:r w:rsidRPr="00947FCD">
        <w:rPr>
          <w:rFonts w:ascii="Cambria" w:hAnsi="Cambria"/>
        </w:rPr>
        <w:t xml:space="preserve"> est créé. Le contrôleur appelle ensuite la méthode </w:t>
      </w:r>
      <w:proofErr w:type="spellStart"/>
      <w:r w:rsidRPr="00947FCD">
        <w:rPr>
          <w:rFonts w:ascii="Cambria" w:hAnsi="Cambria"/>
        </w:rPr>
        <w:t>draw</w:t>
      </w:r>
      <w:proofErr w:type="spellEnd"/>
      <w:r w:rsidRPr="00947FCD">
        <w:rPr>
          <w:rFonts w:ascii="Cambria" w:hAnsi="Cambria"/>
        </w:rPr>
        <w:t xml:space="preserve"> du </w:t>
      </w:r>
      <w:proofErr w:type="spellStart"/>
      <w:r w:rsidRPr="00947FCD">
        <w:rPr>
          <w:rFonts w:ascii="Cambria" w:hAnsi="Cambria"/>
        </w:rPr>
        <w:t>graphicalPanel</w:t>
      </w:r>
      <w:proofErr w:type="spellEnd"/>
      <w:r w:rsidRPr="00947FCD">
        <w:rPr>
          <w:rFonts w:ascii="Cambria" w:hAnsi="Cambria"/>
        </w:rPr>
        <w:t xml:space="preserve"> et le </w:t>
      </w:r>
      <w:proofErr w:type="spellStart"/>
      <w:r w:rsidRPr="00947FCD">
        <w:rPr>
          <w:rFonts w:ascii="Cambria" w:hAnsi="Cambria"/>
        </w:rPr>
        <w:t>graphicalPanel</w:t>
      </w:r>
      <w:proofErr w:type="spellEnd"/>
      <w:r w:rsidRPr="00947FCD">
        <w:rPr>
          <w:rFonts w:ascii="Cambria" w:hAnsi="Cambria"/>
        </w:rPr>
        <w:t xml:space="preserve"> appelle la méthode </w:t>
      </w:r>
      <w:proofErr w:type="spellStart"/>
      <w:r w:rsidRPr="00947FCD">
        <w:rPr>
          <w:rFonts w:ascii="Cambria" w:hAnsi="Cambria"/>
        </w:rPr>
        <w:t>paint</w:t>
      </w:r>
      <w:proofErr w:type="spellEnd"/>
      <w:r w:rsidRPr="00947FCD">
        <w:rPr>
          <w:rFonts w:ascii="Cambria" w:hAnsi="Cambria"/>
        </w:rPr>
        <w:t xml:space="preserve"> du </w:t>
      </w:r>
      <w:proofErr w:type="spellStart"/>
      <w:r w:rsidRPr="00947FCD">
        <w:rPr>
          <w:rFonts w:ascii="Cambria" w:hAnsi="Cambria"/>
        </w:rPr>
        <w:t>workPanel</w:t>
      </w:r>
      <w:proofErr w:type="spellEnd"/>
      <w:r w:rsidRPr="00947FCD">
        <w:rPr>
          <w:rFonts w:ascii="Cambria" w:hAnsi="Cambria"/>
        </w:rPr>
        <w:t>. Ceci permet de mettre à jour l’affichage avec le nouveau convoyeur.</w:t>
      </w:r>
    </w:p>
    <w:p w14:paraId="584B242A" w14:textId="77777777" w:rsidR="00E6422B" w:rsidRDefault="00E6422B">
      <w:r>
        <w:br w:type="page"/>
      </w:r>
    </w:p>
    <w:p w14:paraId="625E8F91" w14:textId="7A8A6761" w:rsidR="00E6422B" w:rsidRDefault="00E6422B" w:rsidP="00E6422B">
      <w:pPr>
        <w:pStyle w:val="Heading2"/>
      </w:pPr>
      <w:bookmarkStart w:id="11" w:name="_Toc401232442"/>
      <w:r>
        <w:lastRenderedPageBreak/>
        <w:t>Ajout d’un équipement</w:t>
      </w:r>
      <w:bookmarkEnd w:id="11"/>
    </w:p>
    <w:p w14:paraId="306DFA43" w14:textId="0626B9B4" w:rsidR="00E6422B" w:rsidRDefault="00E6422B" w:rsidP="00E6422B">
      <w:r>
        <w:rPr>
          <w:noProof/>
          <w:lang w:eastAsia="fr-CA"/>
        </w:rPr>
        <w:drawing>
          <wp:anchor distT="0" distB="0" distL="114300" distR="114300" simplePos="0" relativeHeight="251658752" behindDoc="0" locked="0" layoutInCell="1" allowOverlap="1" wp14:anchorId="4070712D" wp14:editId="54C500BA">
            <wp:simplePos x="0" y="0"/>
            <wp:positionH relativeFrom="column">
              <wp:posOffset>-914400</wp:posOffset>
            </wp:positionH>
            <wp:positionV relativeFrom="paragraph">
              <wp:posOffset>306070</wp:posOffset>
            </wp:positionV>
            <wp:extent cx="7305675" cy="4657725"/>
            <wp:effectExtent l="0" t="0" r="9525"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 Équipement.png"/>
                    <pic:cNvPicPr/>
                  </pic:nvPicPr>
                  <pic:blipFill>
                    <a:blip r:embed="rId25">
                      <a:extLst>
                        <a:ext uri="{28A0092B-C50C-407E-A947-70E740481C1C}">
                          <a14:useLocalDpi xmlns:a14="http://schemas.microsoft.com/office/drawing/2010/main" val="0"/>
                        </a:ext>
                      </a:extLst>
                    </a:blip>
                    <a:stretch>
                      <a:fillRect/>
                    </a:stretch>
                  </pic:blipFill>
                  <pic:spPr>
                    <a:xfrm>
                      <a:off x="0" y="0"/>
                      <a:ext cx="7305675" cy="4657725"/>
                    </a:xfrm>
                    <a:prstGeom prst="rect">
                      <a:avLst/>
                    </a:prstGeom>
                  </pic:spPr>
                </pic:pic>
              </a:graphicData>
            </a:graphic>
            <wp14:sizeRelH relativeFrom="margin">
              <wp14:pctWidth>0</wp14:pctWidth>
            </wp14:sizeRelH>
            <wp14:sizeRelV relativeFrom="margin">
              <wp14:pctHeight>0</wp14:pctHeight>
            </wp14:sizeRelV>
          </wp:anchor>
        </w:drawing>
      </w:r>
    </w:p>
    <w:p w14:paraId="4643F27B" w14:textId="77777777" w:rsidR="00E6422B" w:rsidRDefault="00E6422B" w:rsidP="00E6422B"/>
    <w:p w14:paraId="16AEEE4F" w14:textId="44F7FFB8" w:rsidR="00E6422B" w:rsidRPr="00947FCD" w:rsidRDefault="00E6422B" w:rsidP="005A2384">
      <w:pPr>
        <w:jc w:val="both"/>
        <w:rPr>
          <w:rFonts w:ascii="Cambria" w:hAnsi="Cambria"/>
        </w:rPr>
      </w:pPr>
      <w:r w:rsidRPr="00947FCD">
        <w:rPr>
          <w:rFonts w:ascii="Cambria" w:hAnsi="Cambria"/>
        </w:rPr>
        <w:t xml:space="preserve">Premièrement, l’ingénieur clique sur le bouton d’ajout d’une station de la </w:t>
      </w:r>
      <w:proofErr w:type="spellStart"/>
      <w:r w:rsidRPr="00947FCD">
        <w:rPr>
          <w:rFonts w:ascii="Cambria" w:hAnsi="Cambria"/>
        </w:rPr>
        <w:t>Window</w:t>
      </w:r>
      <w:proofErr w:type="spellEnd"/>
      <w:r w:rsidRPr="00947FCD">
        <w:rPr>
          <w:rFonts w:ascii="Cambria" w:hAnsi="Cambria"/>
        </w:rPr>
        <w:t xml:space="preserve"> et le curseur change d’état pour celui d’ajout de station.  Cette information est envoyée au contrôleur. Lorsque l’ingénieur clique sur un point du plan avec le curseur en mode ajout d’équipement, l’événement est transmis au contrôleur qui crée un nouvel objet Station avec la fonction </w:t>
      </w:r>
      <w:proofErr w:type="spellStart"/>
      <w:r w:rsidRPr="00947FCD">
        <w:rPr>
          <w:rFonts w:ascii="Cambria" w:hAnsi="Cambria"/>
        </w:rPr>
        <w:t>addStation</w:t>
      </w:r>
      <w:proofErr w:type="spellEnd"/>
      <w:r w:rsidRPr="00947FCD">
        <w:rPr>
          <w:rFonts w:ascii="Cambria" w:hAnsi="Cambria"/>
        </w:rPr>
        <w:t xml:space="preserve">. Cette fonction se charge de la conversion de la position de mètres vers pixel et de pixel vers bytes. Le contrôleur appelle alors la fonction </w:t>
      </w:r>
      <w:proofErr w:type="spellStart"/>
      <w:r w:rsidRPr="00947FCD">
        <w:rPr>
          <w:rFonts w:ascii="Cambria" w:hAnsi="Cambria"/>
        </w:rPr>
        <w:t>draw</w:t>
      </w:r>
      <w:proofErr w:type="spellEnd"/>
      <w:r w:rsidRPr="00947FCD">
        <w:rPr>
          <w:rFonts w:ascii="Cambria" w:hAnsi="Cambria"/>
        </w:rPr>
        <w:t xml:space="preserve"> de </w:t>
      </w:r>
      <w:proofErr w:type="spellStart"/>
      <w:r w:rsidRPr="00947FCD">
        <w:rPr>
          <w:rFonts w:ascii="Cambria" w:hAnsi="Cambria"/>
        </w:rPr>
        <w:t>graphicalPanel</w:t>
      </w:r>
      <w:proofErr w:type="spellEnd"/>
      <w:r w:rsidRPr="00947FCD">
        <w:rPr>
          <w:rFonts w:ascii="Cambria" w:hAnsi="Cambria"/>
        </w:rPr>
        <w:t xml:space="preserve"> pour dessiner les objets de l’affichage incluant la nouvelle station crée.  Le </w:t>
      </w:r>
      <w:proofErr w:type="spellStart"/>
      <w:r w:rsidRPr="00947FCD">
        <w:rPr>
          <w:rFonts w:ascii="Cambria" w:hAnsi="Cambria"/>
        </w:rPr>
        <w:t>graphicalPanel</w:t>
      </w:r>
      <w:proofErr w:type="spellEnd"/>
      <w:r w:rsidRPr="00947FCD">
        <w:rPr>
          <w:rFonts w:ascii="Cambria" w:hAnsi="Cambria"/>
        </w:rPr>
        <w:t xml:space="preserve"> appelle ensuite la fonction </w:t>
      </w:r>
      <w:proofErr w:type="spellStart"/>
      <w:r w:rsidRPr="00947FCD">
        <w:rPr>
          <w:rFonts w:ascii="Cambria" w:hAnsi="Cambria"/>
        </w:rPr>
        <w:t>paint</w:t>
      </w:r>
      <w:proofErr w:type="spellEnd"/>
      <w:r w:rsidRPr="00947FCD">
        <w:rPr>
          <w:rFonts w:ascii="Cambria" w:hAnsi="Cambria"/>
        </w:rPr>
        <w:t xml:space="preserve">  de </w:t>
      </w:r>
      <w:proofErr w:type="spellStart"/>
      <w:r w:rsidRPr="00947FCD">
        <w:rPr>
          <w:rFonts w:ascii="Cambria" w:hAnsi="Cambria"/>
        </w:rPr>
        <w:t>workPanel</w:t>
      </w:r>
      <w:proofErr w:type="spellEnd"/>
      <w:r w:rsidRPr="00947FCD">
        <w:rPr>
          <w:rFonts w:ascii="Cambria" w:hAnsi="Cambria"/>
        </w:rPr>
        <w:t xml:space="preserve"> qui affiche les objets dessiner à l’écran.</w:t>
      </w:r>
    </w:p>
    <w:p w14:paraId="791A1B5E" w14:textId="77777777" w:rsidR="00E6422B" w:rsidRDefault="00E6422B">
      <w:r>
        <w:br w:type="page"/>
      </w:r>
    </w:p>
    <w:p w14:paraId="4BC89651" w14:textId="693B830E" w:rsidR="005A2384" w:rsidRDefault="005A2384" w:rsidP="005A2384">
      <w:pPr>
        <w:pStyle w:val="Heading2"/>
      </w:pPr>
      <w:bookmarkStart w:id="12" w:name="_Toc401232443"/>
      <w:r>
        <w:rPr>
          <w:noProof/>
          <w:lang w:eastAsia="fr-CA"/>
        </w:rPr>
        <w:lastRenderedPageBreak/>
        <w:drawing>
          <wp:anchor distT="0" distB="0" distL="114300" distR="114300" simplePos="0" relativeHeight="251660800" behindDoc="0" locked="0" layoutInCell="1" allowOverlap="1" wp14:anchorId="6542C800" wp14:editId="24B9B717">
            <wp:simplePos x="0" y="0"/>
            <wp:positionH relativeFrom="column">
              <wp:posOffset>-504825</wp:posOffset>
            </wp:positionH>
            <wp:positionV relativeFrom="paragraph">
              <wp:posOffset>363220</wp:posOffset>
            </wp:positionV>
            <wp:extent cx="6734175" cy="4803140"/>
            <wp:effectExtent l="0" t="0" r="952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se à jour des calculs.png"/>
                    <pic:cNvPicPr/>
                  </pic:nvPicPr>
                  <pic:blipFill>
                    <a:blip r:embed="rId26">
                      <a:extLst>
                        <a:ext uri="{28A0092B-C50C-407E-A947-70E740481C1C}">
                          <a14:useLocalDpi xmlns:a14="http://schemas.microsoft.com/office/drawing/2010/main" val="0"/>
                        </a:ext>
                      </a:extLst>
                    </a:blip>
                    <a:stretch>
                      <a:fillRect/>
                    </a:stretch>
                  </pic:blipFill>
                  <pic:spPr>
                    <a:xfrm>
                      <a:off x="0" y="0"/>
                      <a:ext cx="6734175" cy="4803140"/>
                    </a:xfrm>
                    <a:prstGeom prst="rect">
                      <a:avLst/>
                    </a:prstGeom>
                  </pic:spPr>
                </pic:pic>
              </a:graphicData>
            </a:graphic>
            <wp14:sizeRelH relativeFrom="margin">
              <wp14:pctWidth>0</wp14:pctWidth>
            </wp14:sizeRelH>
            <wp14:sizeRelV relativeFrom="margin">
              <wp14:pctHeight>0</wp14:pctHeight>
            </wp14:sizeRelV>
          </wp:anchor>
        </w:drawing>
      </w:r>
      <w:r w:rsidR="00E6422B">
        <w:t>Mise à jour des calculs</w:t>
      </w:r>
      <w:bookmarkEnd w:id="12"/>
    </w:p>
    <w:p w14:paraId="44D51773" w14:textId="77777777" w:rsidR="005A2384" w:rsidRDefault="005A2384" w:rsidP="005A2384">
      <w:pPr>
        <w:jc w:val="both"/>
      </w:pPr>
    </w:p>
    <w:p w14:paraId="2B1FA3ED" w14:textId="4305E448" w:rsidR="005A2384" w:rsidRDefault="005A2384" w:rsidP="005A2384">
      <w:pPr>
        <w:jc w:val="both"/>
      </w:pPr>
      <w:r w:rsidRPr="005A2384">
        <w:t xml:space="preserve">La mise à jour des calculs est faite en temps réel </w:t>
      </w:r>
      <w:r w:rsidR="00947FCD">
        <w:t xml:space="preserve">(avec la méthode </w:t>
      </w:r>
      <w:proofErr w:type="spellStart"/>
      <w:r w:rsidR="00947FCD">
        <w:t>updateValues</w:t>
      </w:r>
      <w:proofErr w:type="spellEnd"/>
      <w:r w:rsidRPr="005A2384">
        <w:t xml:space="preserve">), lorsque de nouvelles valeurs sont entrées. Le contrôleur appelle </w:t>
      </w:r>
      <w:r w:rsidR="00947FCD">
        <w:t xml:space="preserve">alors la méthode </w:t>
      </w:r>
      <w:proofErr w:type="spellStart"/>
      <w:r w:rsidR="00947FCD">
        <w:t>getQuantities</w:t>
      </w:r>
      <w:proofErr w:type="spellEnd"/>
      <w:r w:rsidRPr="005A2384">
        <w:t xml:space="preserve"> des équipements pour aller chercher les quantités qui transitent dans chaque équipement (le diagramme de séquence est l’exemple du traitement d’un seul équipement) et qui e</w:t>
      </w:r>
      <w:r w:rsidR="00947FCD">
        <w:t xml:space="preserve">nsuite appelle la méthode </w:t>
      </w:r>
      <w:proofErr w:type="spellStart"/>
      <w:r w:rsidR="00947FCD">
        <w:t>draw</w:t>
      </w:r>
      <w:proofErr w:type="spellEnd"/>
      <w:r w:rsidRPr="005A2384">
        <w:t xml:space="preserve"> du </w:t>
      </w:r>
      <w:proofErr w:type="spellStart"/>
      <w:r w:rsidRPr="005A2384">
        <w:t>graphicalPanel</w:t>
      </w:r>
      <w:proofErr w:type="spellEnd"/>
      <w:r w:rsidRPr="005A2384">
        <w:t xml:space="preserve"> pour mettre à jour les quantités affichées</w:t>
      </w:r>
      <w:r w:rsidR="00947FCD">
        <w:t xml:space="preserve">. Finalement, la méthode </w:t>
      </w:r>
      <w:proofErr w:type="spellStart"/>
      <w:r w:rsidR="00947FCD">
        <w:t>paint</w:t>
      </w:r>
      <w:proofErr w:type="spellEnd"/>
      <w:r w:rsidRPr="005A2384">
        <w:t xml:space="preserve"> du </w:t>
      </w:r>
      <w:proofErr w:type="spellStart"/>
      <w:r w:rsidRPr="005A2384">
        <w:t>workPanel</w:t>
      </w:r>
      <w:proofErr w:type="spellEnd"/>
      <w:r w:rsidRPr="005A2384">
        <w:t xml:space="preserve"> est appelée pour afficher à l’écran la mise à jour effectuée.</w:t>
      </w:r>
    </w:p>
    <w:p w14:paraId="2ABC3B1D" w14:textId="77777777" w:rsidR="005A2384" w:rsidRDefault="005A2384">
      <w:r>
        <w:br w:type="page"/>
      </w:r>
    </w:p>
    <w:p w14:paraId="72467165" w14:textId="09FF448D" w:rsidR="005A2384" w:rsidRDefault="005A2384" w:rsidP="005A2384">
      <w:pPr>
        <w:pStyle w:val="Heading2"/>
      </w:pPr>
      <w:bookmarkStart w:id="13" w:name="_Toc401232444"/>
      <w:r>
        <w:rPr>
          <w:noProof/>
          <w:lang w:eastAsia="fr-CA"/>
        </w:rPr>
        <w:lastRenderedPageBreak/>
        <w:drawing>
          <wp:anchor distT="0" distB="0" distL="114300" distR="114300" simplePos="0" relativeHeight="251661824" behindDoc="0" locked="0" layoutInCell="1" allowOverlap="1" wp14:anchorId="4BD3E087" wp14:editId="03B1A6D4">
            <wp:simplePos x="0" y="0"/>
            <wp:positionH relativeFrom="column">
              <wp:posOffset>-714375</wp:posOffset>
            </wp:positionH>
            <wp:positionV relativeFrom="paragraph">
              <wp:posOffset>390525</wp:posOffset>
            </wp:positionV>
            <wp:extent cx="7049135" cy="259080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fichage du réseau.png"/>
                    <pic:cNvPicPr/>
                  </pic:nvPicPr>
                  <pic:blipFill>
                    <a:blip r:embed="rId27">
                      <a:extLst>
                        <a:ext uri="{28A0092B-C50C-407E-A947-70E740481C1C}">
                          <a14:useLocalDpi xmlns:a14="http://schemas.microsoft.com/office/drawing/2010/main" val="0"/>
                        </a:ext>
                      </a:extLst>
                    </a:blip>
                    <a:stretch>
                      <a:fillRect/>
                    </a:stretch>
                  </pic:blipFill>
                  <pic:spPr>
                    <a:xfrm>
                      <a:off x="0" y="0"/>
                      <a:ext cx="7049135" cy="2590800"/>
                    </a:xfrm>
                    <a:prstGeom prst="rect">
                      <a:avLst/>
                    </a:prstGeom>
                  </pic:spPr>
                </pic:pic>
              </a:graphicData>
            </a:graphic>
            <wp14:sizeRelH relativeFrom="margin">
              <wp14:pctWidth>0</wp14:pctWidth>
            </wp14:sizeRelH>
            <wp14:sizeRelV relativeFrom="margin">
              <wp14:pctHeight>0</wp14:pctHeight>
            </wp14:sizeRelV>
          </wp:anchor>
        </w:drawing>
      </w:r>
      <w:r>
        <w:t>Affichage du réseau</w:t>
      </w:r>
      <w:bookmarkEnd w:id="13"/>
    </w:p>
    <w:p w14:paraId="314C4FAF" w14:textId="77777777" w:rsidR="005A2384" w:rsidRDefault="005A2384" w:rsidP="005A2384">
      <w:pPr>
        <w:jc w:val="both"/>
        <w:rPr>
          <w:rFonts w:ascii="Cambria" w:hAnsi="Cambria"/>
          <w:szCs w:val="24"/>
        </w:rPr>
      </w:pPr>
    </w:p>
    <w:p w14:paraId="73196BDF" w14:textId="77777777" w:rsidR="005A2384" w:rsidRDefault="005A2384" w:rsidP="005A2384">
      <w:pPr>
        <w:jc w:val="both"/>
        <w:rPr>
          <w:rFonts w:ascii="Cambria" w:hAnsi="Cambria"/>
          <w:szCs w:val="24"/>
        </w:rPr>
      </w:pPr>
      <w:r>
        <w:rPr>
          <w:rFonts w:ascii="Cambria" w:hAnsi="Cambria"/>
          <w:szCs w:val="24"/>
        </w:rPr>
        <w:t xml:space="preserve">Le point de départ et le </w:t>
      </w:r>
      <w:proofErr w:type="spellStart"/>
      <w:r>
        <w:rPr>
          <w:rFonts w:ascii="Cambria" w:hAnsi="Cambria"/>
          <w:szCs w:val="24"/>
        </w:rPr>
        <w:t>paintComponent</w:t>
      </w:r>
      <w:proofErr w:type="spellEnd"/>
      <w:r>
        <w:rPr>
          <w:rFonts w:ascii="Cambria" w:hAnsi="Cambria"/>
          <w:szCs w:val="24"/>
        </w:rPr>
        <w:t xml:space="preserve"> qui est appelé lors  d’un nouvel affichage de réseau. La </w:t>
      </w:r>
      <w:proofErr w:type="spellStart"/>
      <w:r>
        <w:rPr>
          <w:rFonts w:ascii="Cambria" w:hAnsi="Cambria"/>
          <w:szCs w:val="24"/>
        </w:rPr>
        <w:t>Window</w:t>
      </w:r>
      <w:proofErr w:type="spellEnd"/>
      <w:r>
        <w:rPr>
          <w:rFonts w:ascii="Cambria" w:hAnsi="Cambria"/>
          <w:szCs w:val="24"/>
        </w:rPr>
        <w:t xml:space="preserve"> fait alors appel à la méthode </w:t>
      </w:r>
      <w:proofErr w:type="spellStart"/>
      <w:r>
        <w:rPr>
          <w:rFonts w:ascii="Cambria" w:hAnsi="Cambria"/>
          <w:szCs w:val="24"/>
        </w:rPr>
        <w:t>refresh</w:t>
      </w:r>
      <w:proofErr w:type="spellEnd"/>
      <w:r>
        <w:rPr>
          <w:rFonts w:ascii="Cambria" w:hAnsi="Cambria"/>
          <w:szCs w:val="24"/>
        </w:rPr>
        <w:t xml:space="preserve"> du contrôleur. Ensuite, le contrôleur appelle la méthode </w:t>
      </w:r>
      <w:proofErr w:type="spellStart"/>
      <w:r>
        <w:rPr>
          <w:rFonts w:ascii="Cambria" w:hAnsi="Cambria"/>
          <w:szCs w:val="24"/>
        </w:rPr>
        <w:t>draw</w:t>
      </w:r>
      <w:proofErr w:type="spellEnd"/>
      <w:r>
        <w:rPr>
          <w:rFonts w:ascii="Cambria" w:hAnsi="Cambria"/>
          <w:szCs w:val="24"/>
        </w:rPr>
        <w:t xml:space="preserve"> avec tous les </w:t>
      </w:r>
      <w:proofErr w:type="spellStart"/>
      <w:r>
        <w:rPr>
          <w:rFonts w:ascii="Cambria" w:hAnsi="Cambria"/>
          <w:szCs w:val="24"/>
        </w:rPr>
        <w:t>drawables</w:t>
      </w:r>
      <w:proofErr w:type="spellEnd"/>
      <w:r>
        <w:rPr>
          <w:rFonts w:ascii="Cambria" w:hAnsi="Cambria"/>
          <w:szCs w:val="24"/>
        </w:rPr>
        <w:t xml:space="preserve"> en paramètre et si la grille doit être affichée, celui-ci appelle aussi la </w:t>
      </w:r>
      <w:proofErr w:type="spellStart"/>
      <w:r>
        <w:rPr>
          <w:rFonts w:ascii="Cambria" w:hAnsi="Cambria"/>
          <w:szCs w:val="24"/>
        </w:rPr>
        <w:t>méthole</w:t>
      </w:r>
      <w:proofErr w:type="spellEnd"/>
      <w:r>
        <w:rPr>
          <w:rFonts w:ascii="Cambria" w:hAnsi="Cambria"/>
          <w:szCs w:val="24"/>
        </w:rPr>
        <w:t xml:space="preserve"> </w:t>
      </w:r>
      <w:proofErr w:type="spellStart"/>
      <w:r>
        <w:rPr>
          <w:rFonts w:ascii="Cambria" w:hAnsi="Cambria"/>
          <w:szCs w:val="24"/>
        </w:rPr>
        <w:t>drawGrid</w:t>
      </w:r>
      <w:proofErr w:type="spellEnd"/>
      <w:r>
        <w:rPr>
          <w:rFonts w:ascii="Cambria" w:hAnsi="Cambria"/>
          <w:szCs w:val="24"/>
        </w:rPr>
        <w:t xml:space="preserve"> du </w:t>
      </w:r>
      <w:proofErr w:type="spellStart"/>
      <w:r>
        <w:rPr>
          <w:rFonts w:ascii="Cambria" w:hAnsi="Cambria"/>
          <w:szCs w:val="24"/>
        </w:rPr>
        <w:t>graphicalPanel</w:t>
      </w:r>
      <w:proofErr w:type="spellEnd"/>
      <w:r>
        <w:rPr>
          <w:rFonts w:ascii="Cambria" w:hAnsi="Cambria"/>
          <w:szCs w:val="24"/>
        </w:rPr>
        <w:t xml:space="preserve">. Chaque </w:t>
      </w:r>
      <w:proofErr w:type="spellStart"/>
      <w:r>
        <w:rPr>
          <w:rFonts w:ascii="Cambria" w:hAnsi="Cambria"/>
          <w:szCs w:val="24"/>
        </w:rPr>
        <w:t>drawable</w:t>
      </w:r>
      <w:proofErr w:type="spellEnd"/>
      <w:r>
        <w:rPr>
          <w:rFonts w:ascii="Cambria" w:hAnsi="Cambria"/>
          <w:szCs w:val="24"/>
        </w:rPr>
        <w:t xml:space="preserve"> est alors dessiné sur le </w:t>
      </w:r>
      <w:proofErr w:type="spellStart"/>
      <w:r>
        <w:rPr>
          <w:rFonts w:ascii="Cambria" w:hAnsi="Cambria"/>
          <w:szCs w:val="24"/>
        </w:rPr>
        <w:t>graphicalPanel</w:t>
      </w:r>
      <w:proofErr w:type="spellEnd"/>
      <w:r>
        <w:rPr>
          <w:rFonts w:ascii="Cambria" w:hAnsi="Cambria"/>
          <w:szCs w:val="24"/>
        </w:rPr>
        <w:t xml:space="preserve"> avec leur méthode </w:t>
      </w:r>
      <w:proofErr w:type="spellStart"/>
      <w:r>
        <w:rPr>
          <w:rFonts w:ascii="Cambria" w:hAnsi="Cambria"/>
          <w:szCs w:val="24"/>
        </w:rPr>
        <w:t>draw</w:t>
      </w:r>
      <w:proofErr w:type="spellEnd"/>
      <w:r>
        <w:rPr>
          <w:rFonts w:ascii="Cambria" w:hAnsi="Cambria"/>
          <w:szCs w:val="24"/>
        </w:rPr>
        <w:t xml:space="preserve">. Pour finir, la méthode </w:t>
      </w:r>
      <w:proofErr w:type="spellStart"/>
      <w:r>
        <w:rPr>
          <w:rFonts w:ascii="Cambria" w:hAnsi="Cambria"/>
          <w:szCs w:val="24"/>
        </w:rPr>
        <w:t>paint</w:t>
      </w:r>
      <w:proofErr w:type="spellEnd"/>
      <w:r>
        <w:rPr>
          <w:rFonts w:ascii="Cambria" w:hAnsi="Cambria"/>
          <w:szCs w:val="24"/>
        </w:rPr>
        <w:t xml:space="preserve"> du </w:t>
      </w:r>
      <w:proofErr w:type="spellStart"/>
      <w:r>
        <w:rPr>
          <w:rFonts w:ascii="Cambria" w:hAnsi="Cambria"/>
          <w:szCs w:val="24"/>
        </w:rPr>
        <w:t>workPanel</w:t>
      </w:r>
      <w:proofErr w:type="spellEnd"/>
      <w:r>
        <w:rPr>
          <w:rFonts w:ascii="Cambria" w:hAnsi="Cambria"/>
          <w:szCs w:val="24"/>
        </w:rPr>
        <w:t xml:space="preserve"> est appelée par le </w:t>
      </w:r>
      <w:proofErr w:type="spellStart"/>
      <w:r>
        <w:rPr>
          <w:rFonts w:ascii="Cambria" w:hAnsi="Cambria"/>
          <w:szCs w:val="24"/>
        </w:rPr>
        <w:t>graphicalPanel</w:t>
      </w:r>
      <w:proofErr w:type="spellEnd"/>
      <w:r>
        <w:rPr>
          <w:rFonts w:ascii="Cambria" w:hAnsi="Cambria"/>
          <w:szCs w:val="24"/>
        </w:rPr>
        <w:t xml:space="preserve"> et la représentation graphique du réseau est affichée à l’utilisateur.</w:t>
      </w:r>
    </w:p>
    <w:p w14:paraId="303D395D" w14:textId="77777777" w:rsidR="00C0183E" w:rsidRDefault="00C0183E">
      <w:pPr>
        <w:rPr>
          <w:rFonts w:ascii="Cambria" w:hAnsi="Cambria"/>
          <w:szCs w:val="24"/>
        </w:rPr>
      </w:pPr>
      <w:r>
        <w:rPr>
          <w:rFonts w:ascii="Cambria" w:hAnsi="Cambria"/>
          <w:szCs w:val="24"/>
        </w:rPr>
        <w:br w:type="page"/>
      </w:r>
    </w:p>
    <w:p w14:paraId="1D7ECADC" w14:textId="7DC2B830" w:rsidR="00C0183E" w:rsidRDefault="00D95CC7" w:rsidP="00C0183E">
      <w:pPr>
        <w:pStyle w:val="Heading2"/>
      </w:pPr>
      <w:bookmarkStart w:id="14" w:name="_Toc401232445"/>
      <w:r>
        <w:rPr>
          <w:noProof/>
          <w:lang w:eastAsia="fr-CA"/>
        </w:rPr>
        <w:lastRenderedPageBreak/>
        <w:drawing>
          <wp:anchor distT="0" distB="0" distL="114300" distR="114300" simplePos="0" relativeHeight="251664896" behindDoc="0" locked="0" layoutInCell="1" allowOverlap="1" wp14:anchorId="2D77449E" wp14:editId="5159D2B4">
            <wp:simplePos x="0" y="0"/>
            <wp:positionH relativeFrom="column">
              <wp:posOffset>-904875</wp:posOffset>
            </wp:positionH>
            <wp:positionV relativeFrom="paragraph">
              <wp:posOffset>447675</wp:posOffset>
            </wp:positionV>
            <wp:extent cx="7372350" cy="4799330"/>
            <wp:effectExtent l="0" t="0" r="0" b="127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élection.png"/>
                    <pic:cNvPicPr/>
                  </pic:nvPicPr>
                  <pic:blipFill>
                    <a:blip r:embed="rId28">
                      <a:extLst>
                        <a:ext uri="{28A0092B-C50C-407E-A947-70E740481C1C}">
                          <a14:useLocalDpi xmlns:a14="http://schemas.microsoft.com/office/drawing/2010/main" val="0"/>
                        </a:ext>
                      </a:extLst>
                    </a:blip>
                    <a:stretch>
                      <a:fillRect/>
                    </a:stretch>
                  </pic:blipFill>
                  <pic:spPr>
                    <a:xfrm>
                      <a:off x="0" y="0"/>
                      <a:ext cx="7372350" cy="4799330"/>
                    </a:xfrm>
                    <a:prstGeom prst="rect">
                      <a:avLst/>
                    </a:prstGeom>
                  </pic:spPr>
                </pic:pic>
              </a:graphicData>
            </a:graphic>
            <wp14:sizeRelH relativeFrom="margin">
              <wp14:pctWidth>0</wp14:pctWidth>
            </wp14:sizeRelH>
            <wp14:sizeRelV relativeFrom="margin">
              <wp14:pctHeight>0</wp14:pctHeight>
            </wp14:sizeRelV>
          </wp:anchor>
        </w:drawing>
      </w:r>
      <w:r w:rsidR="00C0183E">
        <w:t>Séle</w:t>
      </w:r>
      <w:r w:rsidR="00F20460">
        <w:t>c</w:t>
      </w:r>
      <w:r w:rsidR="00C0183E">
        <w:t>tion d’un élément</w:t>
      </w:r>
      <w:bookmarkEnd w:id="14"/>
    </w:p>
    <w:p w14:paraId="753D92C1" w14:textId="2B178E9A" w:rsidR="00D95CC7" w:rsidRPr="00D95CC7" w:rsidRDefault="00D95CC7" w:rsidP="00D95CC7"/>
    <w:p w14:paraId="41CAF006" w14:textId="77777777" w:rsidR="00B143A7" w:rsidRPr="00B143A7" w:rsidRDefault="00B143A7" w:rsidP="00B143A7">
      <w:pPr>
        <w:jc w:val="both"/>
        <w:rPr>
          <w:rFonts w:ascii="Cambria" w:hAnsi="Cambria"/>
          <w:sz w:val="22"/>
        </w:rPr>
      </w:pPr>
      <w:r w:rsidRPr="00B143A7">
        <w:rPr>
          <w:rFonts w:ascii="Cambria" w:hAnsi="Cambria"/>
        </w:rPr>
        <w:t xml:space="preserve">La séquence concernant la sélection d’un objet est relativement simple. L’utilisateur doit d’abord cliquer sur le bouton de sélection. L’état du curseur est mis à jour et il entre en mode sélection. Ensuite, l’utilisateur sélectionne l’objet voulu. La fonction </w:t>
      </w:r>
      <w:proofErr w:type="spellStart"/>
      <w:r w:rsidRPr="00B143A7">
        <w:rPr>
          <w:rFonts w:ascii="Cambria" w:hAnsi="Cambria"/>
        </w:rPr>
        <w:t>selectObject</w:t>
      </w:r>
      <w:proofErr w:type="spellEnd"/>
      <w:r w:rsidRPr="00B143A7">
        <w:rPr>
          <w:rFonts w:ascii="Cambria" w:hAnsi="Cambria"/>
        </w:rPr>
        <w:t xml:space="preserve"> du Controller est appelée. C’est elle qui se charge de convertir la position en mètres en pixel et en bytes.  Le Controller appelle ensuite la fonction </w:t>
      </w:r>
      <w:proofErr w:type="spellStart"/>
      <w:r w:rsidRPr="00B143A7">
        <w:rPr>
          <w:rFonts w:ascii="Cambria" w:hAnsi="Cambria"/>
        </w:rPr>
        <w:t>draw</w:t>
      </w:r>
      <w:proofErr w:type="spellEnd"/>
      <w:r w:rsidRPr="00B143A7">
        <w:rPr>
          <w:rFonts w:ascii="Cambria" w:hAnsi="Cambria"/>
        </w:rPr>
        <w:t xml:space="preserve"> du </w:t>
      </w:r>
      <w:proofErr w:type="spellStart"/>
      <w:r w:rsidRPr="00B143A7">
        <w:rPr>
          <w:rFonts w:ascii="Cambria" w:hAnsi="Cambria"/>
        </w:rPr>
        <w:t>graphicalPanel</w:t>
      </w:r>
      <w:proofErr w:type="spellEnd"/>
      <w:r w:rsidRPr="00B143A7">
        <w:rPr>
          <w:rFonts w:ascii="Cambria" w:hAnsi="Cambria"/>
        </w:rPr>
        <w:t xml:space="preserve"> qui dessine l’objet en surbrillance. La fonction </w:t>
      </w:r>
      <w:proofErr w:type="spellStart"/>
      <w:r w:rsidRPr="00B143A7">
        <w:rPr>
          <w:rFonts w:ascii="Cambria" w:hAnsi="Cambria"/>
        </w:rPr>
        <w:t>paint</w:t>
      </w:r>
      <w:proofErr w:type="spellEnd"/>
      <w:r w:rsidRPr="00B143A7">
        <w:rPr>
          <w:rFonts w:ascii="Cambria" w:hAnsi="Cambria"/>
        </w:rPr>
        <w:t xml:space="preserve"> du </w:t>
      </w:r>
      <w:proofErr w:type="spellStart"/>
      <w:r w:rsidRPr="00B143A7">
        <w:rPr>
          <w:rFonts w:ascii="Cambria" w:hAnsi="Cambria"/>
        </w:rPr>
        <w:t>workPanel</w:t>
      </w:r>
      <w:proofErr w:type="spellEnd"/>
      <w:r w:rsidRPr="00B143A7">
        <w:rPr>
          <w:rFonts w:ascii="Cambria" w:hAnsi="Cambria"/>
        </w:rPr>
        <w:t xml:space="preserve"> est ensuite appelée afin d’afficher l’objet sélectionné en surbrillance.</w:t>
      </w:r>
    </w:p>
    <w:p w14:paraId="41A29F13" w14:textId="466EA362" w:rsidR="005A2384" w:rsidRDefault="005A2384" w:rsidP="00C0183E">
      <w:pPr>
        <w:pStyle w:val="Heading2"/>
      </w:pPr>
      <w:r>
        <w:br w:type="page"/>
      </w:r>
    </w:p>
    <w:p w14:paraId="463A76C2" w14:textId="77777777" w:rsidR="005A2384" w:rsidRDefault="005A2384" w:rsidP="005A2384">
      <w:pPr>
        <w:pStyle w:val="Heading1"/>
        <w:sectPr w:rsidR="005A2384" w:rsidSect="007D4B6F">
          <w:pgSz w:w="12240" w:h="15840"/>
          <w:pgMar w:top="1440" w:right="1800" w:bottom="993" w:left="1800" w:header="708" w:footer="175" w:gutter="0"/>
          <w:cols w:space="708"/>
          <w:titlePg/>
          <w:docGrid w:linePitch="360"/>
        </w:sectPr>
      </w:pPr>
    </w:p>
    <w:p w14:paraId="06D6B454" w14:textId="7C93FE28" w:rsidR="005A2384" w:rsidRDefault="005A2384" w:rsidP="005A2384">
      <w:pPr>
        <w:pStyle w:val="Heading1"/>
        <w:sectPr w:rsidR="005A2384" w:rsidSect="00713D85">
          <w:headerReference w:type="first" r:id="rId29"/>
          <w:footerReference w:type="first" r:id="rId30"/>
          <w:pgSz w:w="15840" w:h="12240" w:orient="landscape"/>
          <w:pgMar w:top="1797" w:right="1440" w:bottom="1797" w:left="992" w:header="709" w:footer="176" w:gutter="0"/>
          <w:cols w:space="708"/>
          <w:titlePg/>
          <w:docGrid w:linePitch="360"/>
        </w:sectPr>
      </w:pPr>
      <w:bookmarkStart w:id="15" w:name="_Toc401232446"/>
      <w:r>
        <w:rPr>
          <w:noProof/>
          <w:lang w:eastAsia="fr-CA"/>
        </w:rPr>
        <w:lastRenderedPageBreak/>
        <w:drawing>
          <wp:anchor distT="0" distB="0" distL="114300" distR="114300" simplePos="0" relativeHeight="251662848" behindDoc="0" locked="0" layoutInCell="1" allowOverlap="1" wp14:anchorId="64D7CD2D" wp14:editId="7DF52C5D">
            <wp:simplePos x="0" y="0"/>
            <wp:positionH relativeFrom="column">
              <wp:posOffset>-1270</wp:posOffset>
            </wp:positionH>
            <wp:positionV relativeFrom="paragraph">
              <wp:posOffset>792480</wp:posOffset>
            </wp:positionV>
            <wp:extent cx="8998585" cy="4676775"/>
            <wp:effectExtent l="0" t="0" r="0" b="952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État.png"/>
                    <pic:cNvPicPr/>
                  </pic:nvPicPr>
                  <pic:blipFill>
                    <a:blip r:embed="rId31">
                      <a:extLst>
                        <a:ext uri="{28A0092B-C50C-407E-A947-70E740481C1C}">
                          <a14:useLocalDpi xmlns:a14="http://schemas.microsoft.com/office/drawing/2010/main" val="0"/>
                        </a:ext>
                      </a:extLst>
                    </a:blip>
                    <a:stretch>
                      <a:fillRect/>
                    </a:stretch>
                  </pic:blipFill>
                  <pic:spPr>
                    <a:xfrm>
                      <a:off x="0" y="0"/>
                      <a:ext cx="8998585" cy="4676775"/>
                    </a:xfrm>
                    <a:prstGeom prst="rect">
                      <a:avLst/>
                    </a:prstGeom>
                  </pic:spPr>
                </pic:pic>
              </a:graphicData>
            </a:graphic>
            <wp14:sizeRelH relativeFrom="margin">
              <wp14:pctWidth>0</wp14:pctWidth>
            </wp14:sizeRelH>
            <wp14:sizeRelV relativeFrom="margin">
              <wp14:pctHeight>0</wp14:pctHeight>
            </wp14:sizeRelV>
          </wp:anchor>
        </w:drawing>
      </w:r>
      <w:r>
        <w:t>Diagramme d’état</w:t>
      </w:r>
      <w:bookmarkEnd w:id="15"/>
    </w:p>
    <w:p w14:paraId="1CBDF6FE" w14:textId="7393757E" w:rsidR="00A9142E" w:rsidRPr="005A2384" w:rsidRDefault="005A2384" w:rsidP="005A2384">
      <w:pPr>
        <w:pStyle w:val="Heading1"/>
      </w:pPr>
      <w:bookmarkStart w:id="16" w:name="_Toc401232447"/>
      <w:r w:rsidRPr="005A2384">
        <w:lastRenderedPageBreak/>
        <w:t>Glossaire</w:t>
      </w:r>
      <w:bookmarkEnd w:id="16"/>
    </w:p>
    <w:tbl>
      <w:tblPr>
        <w:tblStyle w:val="TableGrid"/>
        <w:tblpPr w:leftFromText="141" w:rightFromText="141" w:vertAnchor="page" w:horzAnchor="margin" w:tblpY="2206"/>
        <w:tblW w:w="9351" w:type="dxa"/>
        <w:tblCellMar>
          <w:top w:w="57" w:type="dxa"/>
          <w:bottom w:w="57" w:type="dxa"/>
        </w:tblCellMar>
        <w:tblLook w:val="04A0" w:firstRow="1" w:lastRow="0" w:firstColumn="1" w:lastColumn="0" w:noHBand="0" w:noVBand="1"/>
      </w:tblPr>
      <w:tblGrid>
        <w:gridCol w:w="1929"/>
        <w:gridCol w:w="7422"/>
      </w:tblGrid>
      <w:tr w:rsidR="00A9142E" w:rsidRPr="00043DF2" w14:paraId="7423FB7A" w14:textId="77777777" w:rsidTr="00A9142E">
        <w:tc>
          <w:tcPr>
            <w:tcW w:w="1929" w:type="dxa"/>
            <w:vAlign w:val="center"/>
          </w:tcPr>
          <w:p w14:paraId="6A6AFCB4" w14:textId="77777777" w:rsidR="00A9142E" w:rsidRPr="00043DF2" w:rsidRDefault="00A9142E" w:rsidP="00A9142E">
            <w:pPr>
              <w:jc w:val="center"/>
              <w:rPr>
                <w:rFonts w:ascii="Cambria" w:hAnsi="Cambria"/>
                <w:szCs w:val="24"/>
              </w:rPr>
            </w:pPr>
            <w:r w:rsidRPr="00043DF2">
              <w:rPr>
                <w:rFonts w:ascii="Cambria" w:hAnsi="Cambria"/>
                <w:szCs w:val="24"/>
              </w:rPr>
              <w:t>Terme</w:t>
            </w:r>
          </w:p>
        </w:tc>
        <w:tc>
          <w:tcPr>
            <w:tcW w:w="7422" w:type="dxa"/>
            <w:vAlign w:val="center"/>
          </w:tcPr>
          <w:p w14:paraId="256D7B68" w14:textId="77777777" w:rsidR="00A9142E" w:rsidRPr="00043DF2" w:rsidRDefault="00A9142E" w:rsidP="00A9142E">
            <w:pPr>
              <w:jc w:val="center"/>
              <w:rPr>
                <w:rFonts w:ascii="Cambria" w:hAnsi="Cambria"/>
                <w:szCs w:val="24"/>
              </w:rPr>
            </w:pPr>
            <w:r w:rsidRPr="00043DF2">
              <w:rPr>
                <w:rFonts w:ascii="Cambria" w:hAnsi="Cambria"/>
                <w:szCs w:val="24"/>
              </w:rPr>
              <w:t>Définition</w:t>
            </w:r>
          </w:p>
        </w:tc>
      </w:tr>
      <w:tr w:rsidR="00A9142E" w:rsidRPr="00043DF2" w14:paraId="790EFD7A" w14:textId="77777777" w:rsidTr="00A9142E">
        <w:tc>
          <w:tcPr>
            <w:tcW w:w="1929" w:type="dxa"/>
          </w:tcPr>
          <w:p w14:paraId="23736817" w14:textId="77777777" w:rsidR="00A9142E" w:rsidRPr="00043DF2" w:rsidRDefault="00A9142E" w:rsidP="00A9142E">
            <w:pPr>
              <w:rPr>
                <w:rFonts w:ascii="Cambria" w:hAnsi="Cambria"/>
                <w:szCs w:val="24"/>
              </w:rPr>
            </w:pPr>
            <w:r w:rsidRPr="00043DF2">
              <w:rPr>
                <w:rFonts w:ascii="Cambria" w:hAnsi="Cambria"/>
                <w:szCs w:val="24"/>
              </w:rPr>
              <w:t>Arc</w:t>
            </w:r>
          </w:p>
        </w:tc>
        <w:tc>
          <w:tcPr>
            <w:tcW w:w="7422" w:type="dxa"/>
          </w:tcPr>
          <w:p w14:paraId="1D6CFC12" w14:textId="77777777" w:rsidR="00A9142E" w:rsidRPr="00043DF2" w:rsidRDefault="00A9142E" w:rsidP="00A9142E">
            <w:pPr>
              <w:rPr>
                <w:rFonts w:ascii="Cambria" w:hAnsi="Cambria"/>
                <w:szCs w:val="24"/>
              </w:rPr>
            </w:pPr>
            <w:r w:rsidRPr="00043DF2">
              <w:rPr>
                <w:rFonts w:ascii="Cambria" w:hAnsi="Cambria"/>
                <w:szCs w:val="24"/>
              </w:rPr>
              <w:t xml:space="preserve">Synonyme de convoyeur aux vues du système </w:t>
            </w:r>
            <w:proofErr w:type="spellStart"/>
            <w:r w:rsidRPr="00043DF2">
              <w:rPr>
                <w:rFonts w:ascii="Cambria" w:hAnsi="Cambria"/>
                <w:szCs w:val="24"/>
              </w:rPr>
              <w:t>RecyclApp</w:t>
            </w:r>
            <w:proofErr w:type="spellEnd"/>
            <w:r w:rsidRPr="00043DF2">
              <w:rPr>
                <w:rFonts w:ascii="Cambria" w:hAnsi="Cambria"/>
                <w:szCs w:val="24"/>
              </w:rPr>
              <w:t>.</w:t>
            </w:r>
          </w:p>
        </w:tc>
      </w:tr>
      <w:tr w:rsidR="00A9142E" w:rsidRPr="00043DF2" w14:paraId="0275E494" w14:textId="77777777" w:rsidTr="00A9142E">
        <w:tc>
          <w:tcPr>
            <w:tcW w:w="1929" w:type="dxa"/>
          </w:tcPr>
          <w:p w14:paraId="4F1F2156" w14:textId="77777777" w:rsidR="00A9142E" w:rsidRPr="00043DF2" w:rsidRDefault="00A9142E" w:rsidP="00A9142E">
            <w:pPr>
              <w:rPr>
                <w:rFonts w:ascii="Cambria" w:hAnsi="Cambria"/>
                <w:szCs w:val="24"/>
              </w:rPr>
            </w:pPr>
            <w:r w:rsidRPr="00043DF2">
              <w:rPr>
                <w:rFonts w:ascii="Cambria" w:hAnsi="Cambria"/>
                <w:szCs w:val="24"/>
              </w:rPr>
              <w:t>Ballot de matière</w:t>
            </w:r>
          </w:p>
        </w:tc>
        <w:tc>
          <w:tcPr>
            <w:tcW w:w="7422" w:type="dxa"/>
          </w:tcPr>
          <w:p w14:paraId="784ECF5C" w14:textId="77777777" w:rsidR="00A9142E" w:rsidRPr="00043DF2" w:rsidRDefault="00A9142E" w:rsidP="00A9142E">
            <w:pPr>
              <w:rPr>
                <w:rFonts w:ascii="Cambria" w:hAnsi="Cambria"/>
                <w:szCs w:val="24"/>
              </w:rPr>
            </w:pPr>
            <w:r w:rsidRPr="00043DF2">
              <w:rPr>
                <w:rFonts w:ascii="Cambria" w:hAnsi="Cambria"/>
                <w:szCs w:val="24"/>
              </w:rPr>
              <w:t>Matières recyclées traitées obtenues à la sortie du centre de tri.</w:t>
            </w:r>
          </w:p>
        </w:tc>
      </w:tr>
      <w:tr w:rsidR="00A9142E" w:rsidRPr="00043DF2" w14:paraId="01948480" w14:textId="77777777" w:rsidTr="00A9142E">
        <w:tc>
          <w:tcPr>
            <w:tcW w:w="1929" w:type="dxa"/>
          </w:tcPr>
          <w:p w14:paraId="7FCEA175" w14:textId="77777777" w:rsidR="00A9142E" w:rsidRPr="00043DF2" w:rsidRDefault="00A9142E" w:rsidP="00A9142E">
            <w:pPr>
              <w:rPr>
                <w:rFonts w:ascii="Cambria" w:hAnsi="Cambria"/>
                <w:szCs w:val="24"/>
              </w:rPr>
            </w:pPr>
            <w:r w:rsidRPr="00043DF2">
              <w:rPr>
                <w:rFonts w:ascii="Cambria" w:hAnsi="Cambria"/>
                <w:szCs w:val="24"/>
              </w:rPr>
              <w:t>Centre de tri</w:t>
            </w:r>
          </w:p>
        </w:tc>
        <w:tc>
          <w:tcPr>
            <w:tcW w:w="7422" w:type="dxa"/>
          </w:tcPr>
          <w:p w14:paraId="3514FF57" w14:textId="77777777" w:rsidR="00A9142E" w:rsidRPr="00043DF2" w:rsidRDefault="00A9142E" w:rsidP="00A9142E">
            <w:pPr>
              <w:rPr>
                <w:rFonts w:ascii="Cambria" w:hAnsi="Cambria"/>
                <w:szCs w:val="24"/>
              </w:rPr>
            </w:pPr>
            <w:r w:rsidRPr="00043DF2">
              <w:rPr>
                <w:rFonts w:ascii="Cambria" w:hAnsi="Cambria"/>
                <w:szCs w:val="24"/>
              </w:rPr>
              <w:t>Usine qui reçoit et traite le contenu des bacs à recyclage.</w:t>
            </w:r>
          </w:p>
        </w:tc>
      </w:tr>
      <w:tr w:rsidR="00A9142E" w:rsidRPr="00043DF2" w14:paraId="3952D205" w14:textId="77777777" w:rsidTr="00A9142E">
        <w:tc>
          <w:tcPr>
            <w:tcW w:w="1929" w:type="dxa"/>
          </w:tcPr>
          <w:p w14:paraId="39ABD873" w14:textId="77777777" w:rsidR="00A9142E" w:rsidRPr="00043DF2" w:rsidRDefault="00A9142E" w:rsidP="00A9142E">
            <w:pPr>
              <w:rPr>
                <w:rFonts w:ascii="Cambria" w:hAnsi="Cambria"/>
                <w:szCs w:val="24"/>
              </w:rPr>
            </w:pPr>
            <w:r w:rsidRPr="00043DF2">
              <w:rPr>
                <w:rFonts w:ascii="Cambria" w:hAnsi="Cambria"/>
                <w:szCs w:val="24"/>
              </w:rPr>
              <w:t>Convoyeur</w:t>
            </w:r>
          </w:p>
        </w:tc>
        <w:tc>
          <w:tcPr>
            <w:tcW w:w="7422" w:type="dxa"/>
          </w:tcPr>
          <w:p w14:paraId="109B853B" w14:textId="77777777" w:rsidR="00A9142E" w:rsidRPr="00043DF2" w:rsidRDefault="00A9142E" w:rsidP="00A9142E">
            <w:pPr>
              <w:rPr>
                <w:rFonts w:ascii="Cambria" w:hAnsi="Cambria"/>
                <w:szCs w:val="24"/>
              </w:rPr>
            </w:pPr>
            <w:r w:rsidRPr="00043DF2">
              <w:rPr>
                <w:rFonts w:ascii="Cambria" w:hAnsi="Cambria"/>
                <w:szCs w:val="24"/>
              </w:rPr>
              <w:t>Équipement de machinerie reliant les différentes stations, entrées, sorties et point de jonction entre eux.</w:t>
            </w:r>
          </w:p>
        </w:tc>
      </w:tr>
      <w:tr w:rsidR="00A9142E" w:rsidRPr="00043DF2" w14:paraId="2A4B3463" w14:textId="77777777" w:rsidTr="00A9142E">
        <w:tc>
          <w:tcPr>
            <w:tcW w:w="1929" w:type="dxa"/>
          </w:tcPr>
          <w:p w14:paraId="394FDC63" w14:textId="77777777" w:rsidR="00A9142E" w:rsidRPr="00043DF2" w:rsidRDefault="00A9142E" w:rsidP="00A9142E">
            <w:pPr>
              <w:rPr>
                <w:rFonts w:ascii="Cambria" w:hAnsi="Cambria"/>
                <w:szCs w:val="24"/>
              </w:rPr>
            </w:pPr>
            <w:r w:rsidRPr="00043DF2">
              <w:rPr>
                <w:rFonts w:ascii="Cambria" w:hAnsi="Cambria"/>
                <w:szCs w:val="24"/>
              </w:rPr>
              <w:t xml:space="preserve">Entrée d’une station </w:t>
            </w:r>
          </w:p>
        </w:tc>
        <w:tc>
          <w:tcPr>
            <w:tcW w:w="7422" w:type="dxa"/>
          </w:tcPr>
          <w:p w14:paraId="47C6A23F" w14:textId="77777777" w:rsidR="00A9142E" w:rsidRPr="00043DF2" w:rsidRDefault="00A9142E" w:rsidP="00A9142E">
            <w:pPr>
              <w:rPr>
                <w:rFonts w:ascii="Cambria" w:hAnsi="Cambria"/>
                <w:szCs w:val="24"/>
              </w:rPr>
            </w:pPr>
            <w:r w:rsidRPr="00043DF2">
              <w:rPr>
                <w:rFonts w:ascii="Cambria" w:hAnsi="Cambria"/>
                <w:szCs w:val="24"/>
              </w:rPr>
              <w:t>Endroit de la station où les matières à être traitée entrent dans celle-ci.</w:t>
            </w:r>
          </w:p>
        </w:tc>
      </w:tr>
      <w:tr w:rsidR="00A9142E" w:rsidRPr="00043DF2" w14:paraId="0CF1BD9D" w14:textId="77777777" w:rsidTr="00A9142E">
        <w:tc>
          <w:tcPr>
            <w:tcW w:w="1929" w:type="dxa"/>
          </w:tcPr>
          <w:p w14:paraId="22258A37" w14:textId="77777777" w:rsidR="00A9142E" w:rsidRPr="00043DF2" w:rsidRDefault="00A9142E" w:rsidP="00A9142E">
            <w:pPr>
              <w:rPr>
                <w:rFonts w:ascii="Cambria" w:hAnsi="Cambria"/>
                <w:szCs w:val="24"/>
              </w:rPr>
            </w:pPr>
            <w:r w:rsidRPr="00043DF2">
              <w:rPr>
                <w:rFonts w:ascii="Cambria" w:hAnsi="Cambria"/>
                <w:szCs w:val="24"/>
              </w:rPr>
              <w:t>Entrée de matière</w:t>
            </w:r>
          </w:p>
        </w:tc>
        <w:tc>
          <w:tcPr>
            <w:tcW w:w="7422" w:type="dxa"/>
          </w:tcPr>
          <w:p w14:paraId="15342810" w14:textId="77777777" w:rsidR="00A9142E" w:rsidRPr="00043DF2" w:rsidRDefault="00A9142E" w:rsidP="00A9142E">
            <w:pPr>
              <w:rPr>
                <w:rFonts w:ascii="Cambria" w:hAnsi="Cambria"/>
                <w:szCs w:val="24"/>
              </w:rPr>
            </w:pPr>
            <w:r w:rsidRPr="00043DF2">
              <w:rPr>
                <w:rFonts w:ascii="Cambria" w:hAnsi="Cambria"/>
                <w:szCs w:val="24"/>
              </w:rPr>
              <w:t>Endroit du réseau de convoyeur où des matières non traitées entrent dans le système de tri.</w:t>
            </w:r>
          </w:p>
        </w:tc>
      </w:tr>
      <w:tr w:rsidR="00A9142E" w:rsidRPr="00043DF2" w14:paraId="23939EB1" w14:textId="77777777" w:rsidTr="00A9142E">
        <w:tc>
          <w:tcPr>
            <w:tcW w:w="1929" w:type="dxa"/>
          </w:tcPr>
          <w:p w14:paraId="3103F4AC" w14:textId="77777777" w:rsidR="00A9142E" w:rsidRPr="00043DF2" w:rsidRDefault="00A9142E" w:rsidP="00A9142E">
            <w:pPr>
              <w:rPr>
                <w:rFonts w:ascii="Cambria" w:hAnsi="Cambria"/>
                <w:szCs w:val="24"/>
              </w:rPr>
            </w:pPr>
            <w:r w:rsidRPr="00043DF2">
              <w:rPr>
                <w:rFonts w:ascii="Cambria" w:hAnsi="Cambria"/>
                <w:szCs w:val="24"/>
              </w:rPr>
              <w:t>Nœud</w:t>
            </w:r>
          </w:p>
        </w:tc>
        <w:tc>
          <w:tcPr>
            <w:tcW w:w="7422" w:type="dxa"/>
          </w:tcPr>
          <w:p w14:paraId="7FCE2CA4" w14:textId="77777777" w:rsidR="00A9142E" w:rsidRPr="00043DF2" w:rsidRDefault="00A9142E" w:rsidP="00A9142E">
            <w:pPr>
              <w:rPr>
                <w:rFonts w:ascii="Cambria" w:hAnsi="Cambria"/>
                <w:szCs w:val="24"/>
              </w:rPr>
            </w:pPr>
            <w:r w:rsidRPr="00043DF2">
              <w:rPr>
                <w:rFonts w:ascii="Cambria" w:hAnsi="Cambria"/>
                <w:szCs w:val="24"/>
              </w:rPr>
              <w:t>Station, entrée, sortie et point de jonction qui est relié à d’autres équipements à l’aide d’arcs.</w:t>
            </w:r>
          </w:p>
        </w:tc>
      </w:tr>
      <w:tr w:rsidR="00A9142E" w:rsidRPr="00043DF2" w14:paraId="1F1A76CA" w14:textId="77777777" w:rsidTr="00A9142E">
        <w:tc>
          <w:tcPr>
            <w:tcW w:w="1929" w:type="dxa"/>
          </w:tcPr>
          <w:p w14:paraId="713BC3BD" w14:textId="77777777" w:rsidR="00A9142E" w:rsidRPr="00043DF2" w:rsidRDefault="00A9142E" w:rsidP="00A9142E">
            <w:pPr>
              <w:rPr>
                <w:rFonts w:ascii="Cambria" w:hAnsi="Cambria"/>
                <w:szCs w:val="24"/>
              </w:rPr>
            </w:pPr>
            <w:r w:rsidRPr="00043DF2">
              <w:rPr>
                <w:rFonts w:ascii="Cambria" w:hAnsi="Cambria"/>
                <w:szCs w:val="24"/>
              </w:rPr>
              <w:t>Plan de travail</w:t>
            </w:r>
          </w:p>
        </w:tc>
        <w:tc>
          <w:tcPr>
            <w:tcW w:w="7422" w:type="dxa"/>
          </w:tcPr>
          <w:p w14:paraId="1CD128E4" w14:textId="77777777" w:rsidR="00A9142E" w:rsidRPr="00043DF2" w:rsidRDefault="00A9142E" w:rsidP="00A9142E">
            <w:pPr>
              <w:rPr>
                <w:rFonts w:ascii="Cambria" w:hAnsi="Cambria"/>
                <w:szCs w:val="24"/>
              </w:rPr>
            </w:pPr>
            <w:r w:rsidRPr="00043DF2">
              <w:rPr>
                <w:rFonts w:ascii="Cambria" w:hAnsi="Cambria"/>
                <w:szCs w:val="24"/>
              </w:rPr>
              <w:t>Espace de l’interface du logiciel dans lequel est élaboré le schéma de l’usine.</w:t>
            </w:r>
          </w:p>
        </w:tc>
      </w:tr>
      <w:tr w:rsidR="00A9142E" w:rsidRPr="00043DF2" w14:paraId="617D17BB" w14:textId="77777777" w:rsidTr="00A9142E">
        <w:tc>
          <w:tcPr>
            <w:tcW w:w="1929" w:type="dxa"/>
          </w:tcPr>
          <w:p w14:paraId="554BF38E" w14:textId="77777777" w:rsidR="00A9142E" w:rsidRPr="00043DF2" w:rsidRDefault="00A9142E" w:rsidP="00A9142E">
            <w:pPr>
              <w:rPr>
                <w:rFonts w:ascii="Cambria" w:hAnsi="Cambria"/>
                <w:szCs w:val="24"/>
              </w:rPr>
            </w:pPr>
            <w:r w:rsidRPr="00043DF2">
              <w:rPr>
                <w:rFonts w:ascii="Cambria" w:hAnsi="Cambria"/>
                <w:szCs w:val="24"/>
              </w:rPr>
              <w:t>Point de jonction</w:t>
            </w:r>
          </w:p>
        </w:tc>
        <w:tc>
          <w:tcPr>
            <w:tcW w:w="7422" w:type="dxa"/>
          </w:tcPr>
          <w:p w14:paraId="5DCB760F" w14:textId="77777777" w:rsidR="00A9142E" w:rsidRPr="00043DF2" w:rsidRDefault="00A9142E" w:rsidP="00A9142E">
            <w:pPr>
              <w:rPr>
                <w:rFonts w:ascii="Cambria" w:hAnsi="Cambria"/>
                <w:szCs w:val="24"/>
              </w:rPr>
            </w:pPr>
            <w:r w:rsidRPr="00043DF2">
              <w:rPr>
                <w:rFonts w:ascii="Cambria" w:hAnsi="Cambria"/>
                <w:szCs w:val="24"/>
              </w:rPr>
              <w:t>Endroit du réseau de convoyeur où 2 d’entre eux ou plus fusionnent en un seul.</w:t>
            </w:r>
          </w:p>
        </w:tc>
      </w:tr>
      <w:tr w:rsidR="00A9142E" w:rsidRPr="00043DF2" w14:paraId="3CE187D8" w14:textId="77777777" w:rsidTr="00A9142E">
        <w:tc>
          <w:tcPr>
            <w:tcW w:w="1929" w:type="dxa"/>
          </w:tcPr>
          <w:p w14:paraId="17044B8F" w14:textId="77777777" w:rsidR="00A9142E" w:rsidRPr="00043DF2" w:rsidRDefault="00A9142E" w:rsidP="00A9142E">
            <w:pPr>
              <w:rPr>
                <w:rFonts w:ascii="Cambria" w:hAnsi="Cambria"/>
                <w:szCs w:val="24"/>
              </w:rPr>
            </w:pPr>
            <w:r w:rsidRPr="00043DF2">
              <w:rPr>
                <w:rFonts w:ascii="Cambria" w:hAnsi="Cambria"/>
                <w:szCs w:val="24"/>
              </w:rPr>
              <w:t>Schéma</w:t>
            </w:r>
          </w:p>
        </w:tc>
        <w:tc>
          <w:tcPr>
            <w:tcW w:w="7422" w:type="dxa"/>
          </w:tcPr>
          <w:p w14:paraId="1AD372A3" w14:textId="77777777" w:rsidR="00A9142E" w:rsidRPr="00043DF2" w:rsidRDefault="00A9142E" w:rsidP="00A9142E">
            <w:pPr>
              <w:rPr>
                <w:rFonts w:ascii="Cambria" w:hAnsi="Cambria"/>
                <w:szCs w:val="24"/>
              </w:rPr>
            </w:pPr>
            <w:r w:rsidRPr="00043DF2">
              <w:rPr>
                <w:rFonts w:ascii="Cambria" w:hAnsi="Cambria"/>
                <w:szCs w:val="24"/>
              </w:rPr>
              <w:t>Représentation visuelle du contenu de l’usine dans le plan de travail.</w:t>
            </w:r>
          </w:p>
        </w:tc>
      </w:tr>
      <w:tr w:rsidR="00A9142E" w:rsidRPr="00043DF2" w14:paraId="597E515A" w14:textId="77777777" w:rsidTr="00A9142E">
        <w:tc>
          <w:tcPr>
            <w:tcW w:w="1929" w:type="dxa"/>
          </w:tcPr>
          <w:p w14:paraId="33253EE3" w14:textId="77777777" w:rsidR="00A9142E" w:rsidRPr="00043DF2" w:rsidRDefault="00A9142E" w:rsidP="00A9142E">
            <w:pPr>
              <w:rPr>
                <w:rFonts w:ascii="Cambria" w:hAnsi="Cambria"/>
                <w:szCs w:val="24"/>
              </w:rPr>
            </w:pPr>
            <w:r w:rsidRPr="00043DF2">
              <w:rPr>
                <w:rFonts w:ascii="Cambria" w:hAnsi="Cambria"/>
                <w:szCs w:val="24"/>
              </w:rPr>
              <w:t>Station</w:t>
            </w:r>
          </w:p>
        </w:tc>
        <w:tc>
          <w:tcPr>
            <w:tcW w:w="7422" w:type="dxa"/>
          </w:tcPr>
          <w:p w14:paraId="36EA6701" w14:textId="77777777" w:rsidR="00A9142E" w:rsidRPr="00043DF2" w:rsidRDefault="00A9142E" w:rsidP="00A9142E">
            <w:pPr>
              <w:rPr>
                <w:rFonts w:ascii="Cambria" w:hAnsi="Cambria"/>
                <w:szCs w:val="24"/>
              </w:rPr>
            </w:pPr>
            <w:r w:rsidRPr="00043DF2">
              <w:rPr>
                <w:rFonts w:ascii="Cambria" w:hAnsi="Cambria"/>
                <w:szCs w:val="24"/>
              </w:rPr>
              <w:t>Endroit où s’effectue la transformation ou le tri de matière. Ce peut être une pièce de machinerie ou des ressources humaines.</w:t>
            </w:r>
          </w:p>
        </w:tc>
      </w:tr>
      <w:tr w:rsidR="00A9142E" w:rsidRPr="00043DF2" w14:paraId="3369DDAA" w14:textId="77777777" w:rsidTr="00A9142E">
        <w:tc>
          <w:tcPr>
            <w:tcW w:w="1929" w:type="dxa"/>
          </w:tcPr>
          <w:p w14:paraId="5E03C82E" w14:textId="77777777" w:rsidR="00A9142E" w:rsidRPr="00043DF2" w:rsidRDefault="00A9142E" w:rsidP="00A9142E">
            <w:pPr>
              <w:rPr>
                <w:rFonts w:ascii="Cambria" w:hAnsi="Cambria"/>
                <w:szCs w:val="24"/>
              </w:rPr>
            </w:pPr>
            <w:r w:rsidRPr="00043DF2">
              <w:rPr>
                <w:rFonts w:ascii="Cambria" w:hAnsi="Cambria"/>
                <w:szCs w:val="24"/>
              </w:rPr>
              <w:t>Sortie de matière</w:t>
            </w:r>
          </w:p>
        </w:tc>
        <w:tc>
          <w:tcPr>
            <w:tcW w:w="7422" w:type="dxa"/>
          </w:tcPr>
          <w:p w14:paraId="5223686C" w14:textId="77777777" w:rsidR="00A9142E" w:rsidRPr="00043DF2" w:rsidRDefault="00A9142E" w:rsidP="00A9142E">
            <w:pPr>
              <w:rPr>
                <w:rFonts w:ascii="Cambria" w:hAnsi="Cambria"/>
                <w:szCs w:val="24"/>
              </w:rPr>
            </w:pPr>
            <w:r w:rsidRPr="00043DF2">
              <w:rPr>
                <w:rFonts w:ascii="Cambria" w:hAnsi="Cambria"/>
                <w:szCs w:val="24"/>
              </w:rPr>
              <w:t>Endroit du réseau de convoyeur où les matières sortent du système de tri après avoir été triées.</w:t>
            </w:r>
          </w:p>
        </w:tc>
      </w:tr>
      <w:tr w:rsidR="00A9142E" w:rsidRPr="00043DF2" w14:paraId="7A46DA11" w14:textId="77777777" w:rsidTr="00A9142E">
        <w:tc>
          <w:tcPr>
            <w:tcW w:w="1929" w:type="dxa"/>
          </w:tcPr>
          <w:p w14:paraId="7F6981D8" w14:textId="77777777" w:rsidR="00A9142E" w:rsidRPr="00043DF2" w:rsidRDefault="00A9142E" w:rsidP="00A9142E">
            <w:pPr>
              <w:rPr>
                <w:rFonts w:ascii="Cambria" w:hAnsi="Cambria"/>
                <w:szCs w:val="24"/>
              </w:rPr>
            </w:pPr>
            <w:r w:rsidRPr="00043DF2">
              <w:rPr>
                <w:rFonts w:ascii="Cambria" w:hAnsi="Cambria"/>
                <w:szCs w:val="24"/>
              </w:rPr>
              <w:t>Sortie d’une station</w:t>
            </w:r>
          </w:p>
        </w:tc>
        <w:tc>
          <w:tcPr>
            <w:tcW w:w="7422" w:type="dxa"/>
          </w:tcPr>
          <w:p w14:paraId="0DA7396D" w14:textId="77777777" w:rsidR="00A9142E" w:rsidRPr="00043DF2" w:rsidRDefault="00A9142E" w:rsidP="00A9142E">
            <w:pPr>
              <w:rPr>
                <w:rFonts w:ascii="Cambria" w:hAnsi="Cambria"/>
                <w:szCs w:val="24"/>
              </w:rPr>
            </w:pPr>
            <w:r w:rsidRPr="00043DF2">
              <w:rPr>
                <w:rFonts w:ascii="Cambria" w:hAnsi="Cambria"/>
                <w:szCs w:val="24"/>
              </w:rPr>
              <w:t xml:space="preserve">Endroit de la station où les matières triées sortent de celle-ci. Chaque station a une sortie par défaut et peut en posséder plus d’une. </w:t>
            </w:r>
          </w:p>
          <w:p w14:paraId="6352CB1C" w14:textId="77777777" w:rsidR="00A9142E" w:rsidRPr="00043DF2" w:rsidRDefault="00A9142E" w:rsidP="00A9142E">
            <w:pPr>
              <w:rPr>
                <w:rFonts w:ascii="Cambria" w:hAnsi="Cambria"/>
                <w:szCs w:val="24"/>
              </w:rPr>
            </w:pPr>
          </w:p>
        </w:tc>
      </w:tr>
    </w:tbl>
    <w:p w14:paraId="551A938C" w14:textId="77777777" w:rsidR="008661E1" w:rsidRDefault="008661E1">
      <w:pPr>
        <w:rPr>
          <w:rFonts w:ascii="Cambria" w:hAnsi="Cambria"/>
          <w:b/>
          <w:sz w:val="28"/>
          <w:szCs w:val="28"/>
        </w:rPr>
      </w:pPr>
    </w:p>
    <w:p w14:paraId="19035710" w14:textId="77777777" w:rsidR="008661E1" w:rsidRDefault="008661E1">
      <w:pPr>
        <w:rPr>
          <w:rFonts w:ascii="Cambria" w:hAnsi="Cambria"/>
          <w:b/>
          <w:sz w:val="28"/>
          <w:szCs w:val="28"/>
        </w:rPr>
      </w:pPr>
      <w:r>
        <w:br w:type="page"/>
      </w:r>
    </w:p>
    <w:p w14:paraId="423D4802" w14:textId="779B39BF" w:rsidR="00277F14" w:rsidRPr="00277F14" w:rsidRDefault="00277F14" w:rsidP="00CF6E8C">
      <w:pPr>
        <w:pStyle w:val="Heading1"/>
      </w:pPr>
      <w:bookmarkStart w:id="17" w:name="_Toc401232448"/>
      <w:r>
        <w:lastRenderedPageBreak/>
        <w:t>Annex</w:t>
      </w:r>
      <w:r w:rsidR="00CF6E8C">
        <w:t>e</w:t>
      </w:r>
      <w:bookmarkEnd w:id="17"/>
    </w:p>
    <w:p w14:paraId="67528959" w14:textId="606C74C2" w:rsidR="00277F14" w:rsidRDefault="00277F14" w:rsidP="00277F14">
      <w:pPr>
        <w:pStyle w:val="Heading2"/>
        <w:rPr>
          <w:noProof/>
          <w:lang w:eastAsia="fr-CA"/>
        </w:rPr>
      </w:pPr>
      <w:bookmarkStart w:id="18" w:name="_Toc401232449"/>
      <w:proofErr w:type="spellStart"/>
      <w:r w:rsidRPr="00277F14">
        <w:rPr>
          <w:b/>
        </w:rPr>
        <w:t>Trello</w:t>
      </w:r>
      <w:bookmarkEnd w:id="18"/>
      <w:proofErr w:type="spellEnd"/>
    </w:p>
    <w:p w14:paraId="1042083C" w14:textId="7B3C2251" w:rsidR="00277F14" w:rsidRPr="0045507B" w:rsidRDefault="00CF6E8C" w:rsidP="0045507B">
      <w:pPr>
        <w:rPr>
          <w:lang w:eastAsia="fr-CA"/>
        </w:rPr>
      </w:pPr>
      <w:r>
        <w:rPr>
          <w:noProof/>
          <w:lang w:eastAsia="fr-CA"/>
        </w:rPr>
        <w:drawing>
          <wp:anchor distT="0" distB="0" distL="114300" distR="114300" simplePos="0" relativeHeight="251652608" behindDoc="0" locked="0" layoutInCell="1" allowOverlap="1" wp14:anchorId="331B2B46" wp14:editId="41B3D7FB">
            <wp:simplePos x="0" y="0"/>
            <wp:positionH relativeFrom="column">
              <wp:posOffset>-962660</wp:posOffset>
            </wp:positionH>
            <wp:positionV relativeFrom="paragraph">
              <wp:posOffset>344805</wp:posOffset>
            </wp:positionV>
            <wp:extent cx="7419975" cy="5231765"/>
            <wp:effectExtent l="0" t="0" r="9525" b="698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llo.PNG"/>
                    <pic:cNvPicPr/>
                  </pic:nvPicPr>
                  <pic:blipFill>
                    <a:blip r:embed="rId32">
                      <a:extLst>
                        <a:ext uri="{28A0092B-C50C-407E-A947-70E740481C1C}">
                          <a14:useLocalDpi xmlns:a14="http://schemas.microsoft.com/office/drawing/2010/main" val="0"/>
                        </a:ext>
                      </a:extLst>
                    </a:blip>
                    <a:stretch>
                      <a:fillRect/>
                    </a:stretch>
                  </pic:blipFill>
                  <pic:spPr>
                    <a:xfrm>
                      <a:off x="0" y="0"/>
                      <a:ext cx="7419975" cy="5231765"/>
                    </a:xfrm>
                    <a:prstGeom prst="rect">
                      <a:avLst/>
                    </a:prstGeom>
                  </pic:spPr>
                </pic:pic>
              </a:graphicData>
            </a:graphic>
            <wp14:sizeRelH relativeFrom="margin">
              <wp14:pctWidth>0</wp14:pctWidth>
            </wp14:sizeRelH>
            <wp14:sizeRelV relativeFrom="margin">
              <wp14:pctHeight>0</wp14:pctHeight>
            </wp14:sizeRelV>
          </wp:anchor>
        </w:drawing>
      </w:r>
    </w:p>
    <w:sectPr w:rsidR="00277F14" w:rsidRPr="0045507B" w:rsidSect="00713D85">
      <w:headerReference w:type="default" r:id="rId33"/>
      <w:footerReference w:type="default" r:id="rId34"/>
      <w:headerReference w:type="first" r:id="rId35"/>
      <w:pgSz w:w="12240" w:h="15840"/>
      <w:pgMar w:top="1440" w:right="1800" w:bottom="993" w:left="1800" w:header="708" w:footer="1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396A9" w14:textId="77777777" w:rsidR="00820A1E" w:rsidRDefault="00820A1E" w:rsidP="00A30B0F">
      <w:pPr>
        <w:spacing w:after="0" w:line="240" w:lineRule="auto"/>
      </w:pPr>
      <w:r>
        <w:separator/>
      </w:r>
    </w:p>
    <w:p w14:paraId="3AC7BC78" w14:textId="77777777" w:rsidR="00820A1E" w:rsidRDefault="00820A1E"/>
  </w:endnote>
  <w:endnote w:type="continuationSeparator" w:id="0">
    <w:p w14:paraId="670F4DB4" w14:textId="77777777" w:rsidR="00820A1E" w:rsidRDefault="00820A1E" w:rsidP="00A30B0F">
      <w:pPr>
        <w:spacing w:after="0" w:line="240" w:lineRule="auto"/>
      </w:pPr>
      <w:r>
        <w:continuationSeparator/>
      </w:r>
    </w:p>
    <w:p w14:paraId="5124EC4C" w14:textId="77777777" w:rsidR="00820A1E" w:rsidRDefault="00820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751D2" w14:textId="77777777" w:rsidR="00EC5AF5" w:rsidRDefault="00EC5A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0F1B" w14:textId="77777777" w:rsidR="005573C8" w:rsidRDefault="005573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5DEDA" w14:textId="77777777" w:rsidR="00EC5AF5" w:rsidRDefault="00EC5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56360" w14:textId="77777777" w:rsidR="00820A1E" w:rsidRDefault="00820A1E" w:rsidP="00A30B0F">
      <w:pPr>
        <w:spacing w:after="0" w:line="240" w:lineRule="auto"/>
      </w:pPr>
      <w:r>
        <w:separator/>
      </w:r>
    </w:p>
    <w:p w14:paraId="1EB22F85" w14:textId="77777777" w:rsidR="00820A1E" w:rsidRDefault="00820A1E"/>
  </w:footnote>
  <w:footnote w:type="continuationSeparator" w:id="0">
    <w:p w14:paraId="090F18AF" w14:textId="77777777" w:rsidR="00820A1E" w:rsidRDefault="00820A1E" w:rsidP="00A30B0F">
      <w:pPr>
        <w:spacing w:after="0" w:line="240" w:lineRule="auto"/>
      </w:pPr>
      <w:r>
        <w:continuationSeparator/>
      </w:r>
    </w:p>
    <w:p w14:paraId="2332AAD2" w14:textId="77777777" w:rsidR="00820A1E" w:rsidRDefault="00820A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994311"/>
      <w:docPartObj>
        <w:docPartGallery w:val="Page Numbers (Top of Page)"/>
        <w:docPartUnique/>
      </w:docPartObj>
    </w:sdtPr>
    <w:sdtEndPr/>
    <w:sdtContent>
      <w:p w14:paraId="69296F08" w14:textId="00EE1863" w:rsidR="00713D85" w:rsidRDefault="00713D85">
        <w:pPr>
          <w:pStyle w:val="Header"/>
          <w:jc w:val="right"/>
        </w:pPr>
        <w:r>
          <w:fldChar w:fldCharType="begin"/>
        </w:r>
        <w:r>
          <w:instrText>PAGE   \* MERGEFORMAT</w:instrText>
        </w:r>
        <w:r>
          <w:fldChar w:fldCharType="separate"/>
        </w:r>
        <w:r w:rsidR="009E2134" w:rsidRPr="009E2134">
          <w:rPr>
            <w:noProof/>
            <w:lang w:val="fr-FR"/>
          </w:rPr>
          <w:t>4</w:t>
        </w:r>
        <w:r>
          <w:fldChar w:fldCharType="end"/>
        </w:r>
      </w:p>
    </w:sdtContent>
  </w:sdt>
  <w:p w14:paraId="53E9B8F8" w14:textId="77777777" w:rsidR="00713D85" w:rsidRDefault="00713D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886761"/>
      <w:docPartObj>
        <w:docPartGallery w:val="Page Numbers (Top of Page)"/>
        <w:docPartUnique/>
      </w:docPartObj>
    </w:sdtPr>
    <w:sdtEndPr/>
    <w:sdtContent>
      <w:p w14:paraId="490024D3" w14:textId="5CB90495" w:rsidR="00713D85" w:rsidRDefault="00713D85">
        <w:pPr>
          <w:pStyle w:val="Header"/>
          <w:jc w:val="right"/>
        </w:pPr>
        <w:r>
          <w:fldChar w:fldCharType="begin"/>
        </w:r>
        <w:r>
          <w:instrText>PAGE   \* MERGEFORMAT</w:instrText>
        </w:r>
        <w:r>
          <w:fldChar w:fldCharType="separate"/>
        </w:r>
        <w:r w:rsidR="009E2134" w:rsidRPr="009E2134">
          <w:rPr>
            <w:noProof/>
            <w:lang w:val="fr-FR"/>
          </w:rPr>
          <w:t>16</w:t>
        </w:r>
        <w:r>
          <w:fldChar w:fldCharType="end"/>
        </w:r>
      </w:p>
    </w:sdtContent>
  </w:sdt>
  <w:p w14:paraId="3CA95FFE" w14:textId="77777777" w:rsidR="005573C8" w:rsidRDefault="005573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21096"/>
      <w:docPartObj>
        <w:docPartGallery w:val="Page Numbers (Top of Page)"/>
        <w:docPartUnique/>
      </w:docPartObj>
    </w:sdtPr>
    <w:sdtEndPr/>
    <w:sdtContent>
      <w:p w14:paraId="43D8EA4F" w14:textId="639C1C5C" w:rsidR="007D4B6F" w:rsidRDefault="007D4B6F" w:rsidP="007D4B6F">
        <w:pPr>
          <w:pStyle w:val="Header"/>
          <w:jc w:val="right"/>
        </w:pPr>
        <w:r>
          <w:t>8</w:t>
        </w:r>
      </w:p>
    </w:sdtContent>
  </w:sdt>
  <w:p w14:paraId="753FC9F3" w14:textId="77777777" w:rsidR="007D4B6F" w:rsidRDefault="007D4B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1246576"/>
      <w:docPartObj>
        <w:docPartGallery w:val="Page Numbers (Top of Page)"/>
        <w:docPartUnique/>
      </w:docPartObj>
    </w:sdtPr>
    <w:sdtEndPr/>
    <w:sdtContent>
      <w:p w14:paraId="2D724D2A" w14:textId="4C4B8011" w:rsidR="00713D85" w:rsidRDefault="00713D85">
        <w:pPr>
          <w:pStyle w:val="Header"/>
          <w:jc w:val="right"/>
        </w:pPr>
        <w:r>
          <w:fldChar w:fldCharType="begin"/>
        </w:r>
        <w:r>
          <w:instrText>PAGE   \* MERGEFORMAT</w:instrText>
        </w:r>
        <w:r>
          <w:fldChar w:fldCharType="separate"/>
        </w:r>
        <w:r w:rsidR="009E2134" w:rsidRPr="009E2134">
          <w:rPr>
            <w:noProof/>
            <w:lang w:val="fr-FR"/>
          </w:rPr>
          <w:t>5</w:t>
        </w:r>
        <w:r>
          <w:fldChar w:fldCharType="end"/>
        </w:r>
      </w:p>
    </w:sdtContent>
  </w:sdt>
  <w:p w14:paraId="6ACD1302" w14:textId="77777777" w:rsidR="005573C8" w:rsidRDefault="005573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74193"/>
      <w:docPartObj>
        <w:docPartGallery w:val="Page Numbers (Top of Page)"/>
        <w:docPartUnique/>
      </w:docPartObj>
    </w:sdtPr>
    <w:sdtEndPr/>
    <w:sdtContent>
      <w:p w14:paraId="2B000F2F" w14:textId="632FCB63" w:rsidR="00713D85" w:rsidRDefault="00713D85">
        <w:pPr>
          <w:pStyle w:val="Header"/>
          <w:jc w:val="right"/>
        </w:pPr>
        <w:r>
          <w:fldChar w:fldCharType="begin"/>
        </w:r>
        <w:r>
          <w:instrText>PAGE   \* MERGEFORMAT</w:instrText>
        </w:r>
        <w:r>
          <w:fldChar w:fldCharType="separate"/>
        </w:r>
        <w:r w:rsidR="009E2134" w:rsidRPr="009E2134">
          <w:rPr>
            <w:noProof/>
            <w:lang w:val="fr-FR"/>
          </w:rPr>
          <w:t>6</w:t>
        </w:r>
        <w:r>
          <w:fldChar w:fldCharType="end"/>
        </w:r>
      </w:p>
    </w:sdtContent>
  </w:sdt>
  <w:p w14:paraId="7CC075B9" w14:textId="77777777" w:rsidR="005573C8" w:rsidRDefault="005573C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060294"/>
      <w:docPartObj>
        <w:docPartGallery w:val="Page Numbers (Top of Page)"/>
        <w:docPartUnique/>
      </w:docPartObj>
    </w:sdtPr>
    <w:sdtEndPr/>
    <w:sdtContent>
      <w:p w14:paraId="0933D3D7" w14:textId="0E83732B" w:rsidR="00713D85" w:rsidRDefault="00713D85">
        <w:pPr>
          <w:pStyle w:val="Header"/>
          <w:jc w:val="right"/>
        </w:pPr>
        <w:r>
          <w:fldChar w:fldCharType="begin"/>
        </w:r>
        <w:r>
          <w:instrText>PAGE   \* MERGEFORMAT</w:instrText>
        </w:r>
        <w:r>
          <w:fldChar w:fldCharType="separate"/>
        </w:r>
        <w:r w:rsidR="009E2134" w:rsidRPr="009E2134">
          <w:rPr>
            <w:noProof/>
            <w:lang w:val="fr-FR"/>
          </w:rPr>
          <w:t>7</w:t>
        </w:r>
        <w:r>
          <w:fldChar w:fldCharType="end"/>
        </w:r>
      </w:p>
    </w:sdtContent>
  </w:sdt>
  <w:p w14:paraId="08E77D13" w14:textId="720074DA" w:rsidR="005573C8" w:rsidRDefault="005573C8" w:rsidP="006915CD">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498945"/>
      <w:docPartObj>
        <w:docPartGallery w:val="Page Numbers (Top of Page)"/>
        <w:docPartUnique/>
      </w:docPartObj>
    </w:sdtPr>
    <w:sdtEndPr/>
    <w:sdtContent>
      <w:p w14:paraId="21485D43" w14:textId="458EFF3C" w:rsidR="00713D85" w:rsidRDefault="00713D85">
        <w:pPr>
          <w:pStyle w:val="Header"/>
          <w:jc w:val="right"/>
        </w:pPr>
        <w:r>
          <w:fldChar w:fldCharType="begin"/>
        </w:r>
        <w:r>
          <w:instrText>PAGE   \* MERGEFORMAT</w:instrText>
        </w:r>
        <w:r>
          <w:fldChar w:fldCharType="separate"/>
        </w:r>
        <w:r w:rsidR="009E2134" w:rsidRPr="009E2134">
          <w:rPr>
            <w:noProof/>
            <w:lang w:val="fr-FR"/>
          </w:rPr>
          <w:t>14</w:t>
        </w:r>
        <w:r>
          <w:fldChar w:fldCharType="end"/>
        </w:r>
      </w:p>
    </w:sdtContent>
  </w:sdt>
  <w:p w14:paraId="50DC3B15" w14:textId="77777777" w:rsidR="00BC628F" w:rsidRDefault="00BC628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847229"/>
      <w:docPartObj>
        <w:docPartGallery w:val="Page Numbers (Top of Page)"/>
        <w:docPartUnique/>
      </w:docPartObj>
    </w:sdtPr>
    <w:sdtEndPr/>
    <w:sdtContent>
      <w:p w14:paraId="1B1CE7AD" w14:textId="2C96A6E7" w:rsidR="00713D85" w:rsidRDefault="00713D85">
        <w:pPr>
          <w:pStyle w:val="Header"/>
          <w:jc w:val="right"/>
        </w:pPr>
        <w:r>
          <w:fldChar w:fldCharType="begin"/>
        </w:r>
        <w:r>
          <w:instrText>PAGE   \* MERGEFORMAT</w:instrText>
        </w:r>
        <w:r>
          <w:fldChar w:fldCharType="separate"/>
        </w:r>
        <w:r w:rsidR="009E2134" w:rsidRPr="009E2134">
          <w:rPr>
            <w:noProof/>
            <w:lang w:val="fr-FR"/>
          </w:rPr>
          <w:t>10</w:t>
        </w:r>
        <w:r>
          <w:fldChar w:fldCharType="end"/>
        </w:r>
      </w:p>
    </w:sdtContent>
  </w:sdt>
  <w:p w14:paraId="38BB92F0" w14:textId="77777777" w:rsidR="005573C8" w:rsidRDefault="005573C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692422"/>
      <w:docPartObj>
        <w:docPartGallery w:val="Page Numbers (Top of Page)"/>
        <w:docPartUnique/>
      </w:docPartObj>
    </w:sdtPr>
    <w:sdtEndPr/>
    <w:sdtContent>
      <w:p w14:paraId="6E3E5D28" w14:textId="3B473861" w:rsidR="00713D85" w:rsidRDefault="00713D85">
        <w:pPr>
          <w:pStyle w:val="Header"/>
          <w:jc w:val="right"/>
        </w:pPr>
        <w:r>
          <w:fldChar w:fldCharType="begin"/>
        </w:r>
        <w:r>
          <w:instrText>PAGE   \* MERGEFORMAT</w:instrText>
        </w:r>
        <w:r>
          <w:fldChar w:fldCharType="separate"/>
        </w:r>
        <w:r w:rsidR="009E2134" w:rsidRPr="009E2134">
          <w:rPr>
            <w:noProof/>
            <w:lang w:val="fr-FR"/>
          </w:rPr>
          <w:t>15</w:t>
        </w:r>
        <w:r>
          <w:fldChar w:fldCharType="end"/>
        </w:r>
      </w:p>
    </w:sdtContent>
  </w:sdt>
  <w:p w14:paraId="060D5010" w14:textId="77777777" w:rsidR="00EC5AF5" w:rsidRDefault="00EC5AF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84799"/>
      <w:docPartObj>
        <w:docPartGallery w:val="Page Numbers (Top of Page)"/>
        <w:docPartUnique/>
      </w:docPartObj>
    </w:sdtPr>
    <w:sdtEndPr/>
    <w:sdtContent>
      <w:p w14:paraId="2DAC1957" w14:textId="5C534484" w:rsidR="00713D85" w:rsidRDefault="00713D85">
        <w:pPr>
          <w:pStyle w:val="Header"/>
          <w:jc w:val="right"/>
        </w:pPr>
        <w:r>
          <w:fldChar w:fldCharType="begin"/>
        </w:r>
        <w:r>
          <w:instrText>PAGE   \* MERGEFORMAT</w:instrText>
        </w:r>
        <w:r>
          <w:fldChar w:fldCharType="separate"/>
        </w:r>
        <w:r w:rsidR="009E2134" w:rsidRPr="009E2134">
          <w:rPr>
            <w:noProof/>
            <w:lang w:val="fr-FR"/>
          </w:rPr>
          <w:t>17</w:t>
        </w:r>
        <w:r>
          <w:fldChar w:fldCharType="end"/>
        </w:r>
      </w:p>
    </w:sdtContent>
  </w:sdt>
  <w:p w14:paraId="10B9F993" w14:textId="77777777" w:rsidR="005573C8" w:rsidRDefault="005573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79E9"/>
    <w:multiLevelType w:val="multilevel"/>
    <w:tmpl w:val="8556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26D8A"/>
    <w:multiLevelType w:val="hybridMultilevel"/>
    <w:tmpl w:val="1FFC70A2"/>
    <w:lvl w:ilvl="0" w:tplc="654A46B0">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63D5D8A"/>
    <w:multiLevelType w:val="hybridMultilevel"/>
    <w:tmpl w:val="C05638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DEA3ED4"/>
    <w:multiLevelType w:val="hybridMultilevel"/>
    <w:tmpl w:val="242040AE"/>
    <w:lvl w:ilvl="0" w:tplc="DBACFDB8">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F523254"/>
    <w:multiLevelType w:val="hybridMultilevel"/>
    <w:tmpl w:val="79C643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59F7BE7"/>
    <w:multiLevelType w:val="hybridMultilevel"/>
    <w:tmpl w:val="E924B58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8126693"/>
    <w:multiLevelType w:val="hybridMultilevel"/>
    <w:tmpl w:val="AA9EDC8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9735EEC"/>
    <w:multiLevelType w:val="hybridMultilevel"/>
    <w:tmpl w:val="9C8AC0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16D590A"/>
    <w:multiLevelType w:val="hybridMultilevel"/>
    <w:tmpl w:val="BF0CAC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32D13667"/>
    <w:multiLevelType w:val="hybridMultilevel"/>
    <w:tmpl w:val="AA0AB67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42F33CE"/>
    <w:multiLevelType w:val="hybridMultilevel"/>
    <w:tmpl w:val="23F6FE14"/>
    <w:lvl w:ilvl="0" w:tplc="D676FA4E">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34ED1B85"/>
    <w:multiLevelType w:val="hybridMultilevel"/>
    <w:tmpl w:val="4C6C60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8D015E9"/>
    <w:multiLevelType w:val="hybridMultilevel"/>
    <w:tmpl w:val="6B3C46F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3">
    <w:nsid w:val="4AB302EF"/>
    <w:multiLevelType w:val="hybridMultilevel"/>
    <w:tmpl w:val="3A06515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DFC7331"/>
    <w:multiLevelType w:val="hybridMultilevel"/>
    <w:tmpl w:val="B82E58EC"/>
    <w:lvl w:ilvl="0" w:tplc="BB204086">
      <w:start w:val="1"/>
      <w:numFmt w:val="decimal"/>
      <w:lvlText w:val="%1."/>
      <w:lvlJc w:val="left"/>
      <w:pPr>
        <w:ind w:left="720" w:hanging="360"/>
      </w:pPr>
      <w:rPr>
        <w:rFonts w:ascii="Cambria" w:eastAsiaTheme="minorHAnsi" w:hAnsi="Cambria"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E7522EE"/>
    <w:multiLevelType w:val="hybridMultilevel"/>
    <w:tmpl w:val="78CCAC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58BD1B51"/>
    <w:multiLevelType w:val="hybridMultilevel"/>
    <w:tmpl w:val="1E6448E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B3965ED"/>
    <w:multiLevelType w:val="hybridMultilevel"/>
    <w:tmpl w:val="37B447E0"/>
    <w:lvl w:ilvl="0" w:tplc="0C0C0001">
      <w:start w:val="1"/>
      <w:numFmt w:val="bullet"/>
      <w:lvlText w:val=""/>
      <w:lvlJc w:val="left"/>
      <w:pPr>
        <w:ind w:left="720" w:hanging="360"/>
      </w:pPr>
      <w:rPr>
        <w:rFonts w:ascii="Symbol" w:hAnsi="Symbol" w:hint="default"/>
      </w:rPr>
    </w:lvl>
    <w:lvl w:ilvl="1" w:tplc="E8E651BC">
      <w:numFmt w:val="bullet"/>
      <w:lvlText w:val="-"/>
      <w:lvlJc w:val="left"/>
      <w:pPr>
        <w:ind w:left="1440" w:hanging="360"/>
      </w:pPr>
      <w:rPr>
        <w:rFonts w:ascii="Cambria" w:eastAsiaTheme="minorHAnsi" w:hAnsi="Cambria"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653F77DD"/>
    <w:multiLevelType w:val="multilevel"/>
    <w:tmpl w:val="21285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4347"/>
    <w:multiLevelType w:val="hybridMultilevel"/>
    <w:tmpl w:val="544C6DEC"/>
    <w:lvl w:ilvl="0" w:tplc="B81E034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1"/>
  </w:num>
  <w:num w:numId="4">
    <w:abstractNumId w:val="8"/>
  </w:num>
  <w:num w:numId="5">
    <w:abstractNumId w:val="16"/>
  </w:num>
  <w:num w:numId="6">
    <w:abstractNumId w:val="5"/>
  </w:num>
  <w:num w:numId="7">
    <w:abstractNumId w:val="15"/>
  </w:num>
  <w:num w:numId="8">
    <w:abstractNumId w:val="13"/>
  </w:num>
  <w:num w:numId="9">
    <w:abstractNumId w:val="10"/>
  </w:num>
  <w:num w:numId="10">
    <w:abstractNumId w:val="1"/>
  </w:num>
  <w:num w:numId="11">
    <w:abstractNumId w:val="14"/>
  </w:num>
  <w:num w:numId="12">
    <w:abstractNumId w:val="3"/>
  </w:num>
  <w:num w:numId="13">
    <w:abstractNumId w:val="6"/>
  </w:num>
  <w:num w:numId="14">
    <w:abstractNumId w:val="2"/>
  </w:num>
  <w:num w:numId="15">
    <w:abstractNumId w:val="9"/>
  </w:num>
  <w:num w:numId="16">
    <w:abstractNumId w:val="19"/>
  </w:num>
  <w:num w:numId="17">
    <w:abstractNumId w:val="7"/>
  </w:num>
  <w:num w:numId="18">
    <w:abstractNumId w:val="12"/>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352"/>
    <w:rsid w:val="00036BC4"/>
    <w:rsid w:val="00043DF2"/>
    <w:rsid w:val="00061AA1"/>
    <w:rsid w:val="00096B62"/>
    <w:rsid w:val="000D4299"/>
    <w:rsid w:val="00120C54"/>
    <w:rsid w:val="001266AD"/>
    <w:rsid w:val="001612CB"/>
    <w:rsid w:val="00162C52"/>
    <w:rsid w:val="001E5E40"/>
    <w:rsid w:val="001F317F"/>
    <w:rsid w:val="001F7F9C"/>
    <w:rsid w:val="0021455D"/>
    <w:rsid w:val="00231019"/>
    <w:rsid w:val="002446EE"/>
    <w:rsid w:val="00246B89"/>
    <w:rsid w:val="00277F14"/>
    <w:rsid w:val="002B60B0"/>
    <w:rsid w:val="002B6A0C"/>
    <w:rsid w:val="002C0AF1"/>
    <w:rsid w:val="002D3AD1"/>
    <w:rsid w:val="00337EAF"/>
    <w:rsid w:val="00342529"/>
    <w:rsid w:val="00376ECB"/>
    <w:rsid w:val="003840A2"/>
    <w:rsid w:val="00393A06"/>
    <w:rsid w:val="003E0CDA"/>
    <w:rsid w:val="003F6B11"/>
    <w:rsid w:val="00407CF0"/>
    <w:rsid w:val="0045507B"/>
    <w:rsid w:val="004A3279"/>
    <w:rsid w:val="004A6D38"/>
    <w:rsid w:val="004B31E7"/>
    <w:rsid w:val="004C6339"/>
    <w:rsid w:val="004C6821"/>
    <w:rsid w:val="004F2A54"/>
    <w:rsid w:val="00507951"/>
    <w:rsid w:val="005573C8"/>
    <w:rsid w:val="005723D1"/>
    <w:rsid w:val="005776C4"/>
    <w:rsid w:val="00582F04"/>
    <w:rsid w:val="005A2384"/>
    <w:rsid w:val="005B62FB"/>
    <w:rsid w:val="005E2EE5"/>
    <w:rsid w:val="005E3327"/>
    <w:rsid w:val="005E45B7"/>
    <w:rsid w:val="005F16D3"/>
    <w:rsid w:val="006915CD"/>
    <w:rsid w:val="006A236D"/>
    <w:rsid w:val="00713D85"/>
    <w:rsid w:val="007561CD"/>
    <w:rsid w:val="00765465"/>
    <w:rsid w:val="00773BDF"/>
    <w:rsid w:val="00784764"/>
    <w:rsid w:val="00785E56"/>
    <w:rsid w:val="00786ECC"/>
    <w:rsid w:val="007C6DED"/>
    <w:rsid w:val="007D3BD0"/>
    <w:rsid w:val="007D4B6F"/>
    <w:rsid w:val="007E5B02"/>
    <w:rsid w:val="007F5CA1"/>
    <w:rsid w:val="007F7B8A"/>
    <w:rsid w:val="00820A1E"/>
    <w:rsid w:val="00822B9D"/>
    <w:rsid w:val="008648F3"/>
    <w:rsid w:val="008661E1"/>
    <w:rsid w:val="00881DEE"/>
    <w:rsid w:val="008E2867"/>
    <w:rsid w:val="00947FCD"/>
    <w:rsid w:val="00993BF8"/>
    <w:rsid w:val="009E2134"/>
    <w:rsid w:val="00A02672"/>
    <w:rsid w:val="00A21235"/>
    <w:rsid w:val="00A30B0F"/>
    <w:rsid w:val="00A7281C"/>
    <w:rsid w:val="00A854B9"/>
    <w:rsid w:val="00A9142E"/>
    <w:rsid w:val="00AC2B15"/>
    <w:rsid w:val="00B143A7"/>
    <w:rsid w:val="00B1597D"/>
    <w:rsid w:val="00B1779E"/>
    <w:rsid w:val="00B30257"/>
    <w:rsid w:val="00BC628F"/>
    <w:rsid w:val="00BD6E46"/>
    <w:rsid w:val="00C0183E"/>
    <w:rsid w:val="00C05BA9"/>
    <w:rsid w:val="00C56352"/>
    <w:rsid w:val="00CA5536"/>
    <w:rsid w:val="00CB58F3"/>
    <w:rsid w:val="00CD61BB"/>
    <w:rsid w:val="00CF6E8C"/>
    <w:rsid w:val="00D023D2"/>
    <w:rsid w:val="00D81F1C"/>
    <w:rsid w:val="00D95CC7"/>
    <w:rsid w:val="00DE3172"/>
    <w:rsid w:val="00E35A93"/>
    <w:rsid w:val="00E4073F"/>
    <w:rsid w:val="00E6422B"/>
    <w:rsid w:val="00EC5AF5"/>
    <w:rsid w:val="00EE0B4B"/>
    <w:rsid w:val="00EE526F"/>
    <w:rsid w:val="00F01D78"/>
    <w:rsid w:val="00F20460"/>
    <w:rsid w:val="00F320C4"/>
    <w:rsid w:val="00F6158F"/>
    <w:rsid w:val="00F836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F6E84F"/>
  <w15:docId w15:val="{81CF1B62-03FD-49DD-A9BF-0F32A387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339"/>
    <w:rPr>
      <w:sz w:val="24"/>
    </w:rPr>
  </w:style>
  <w:style w:type="paragraph" w:styleId="Heading1">
    <w:name w:val="heading 1"/>
    <w:basedOn w:val="Normal"/>
    <w:next w:val="Normal"/>
    <w:link w:val="Heading1Char"/>
    <w:uiPriority w:val="9"/>
    <w:qFormat/>
    <w:rsid w:val="007F5CA1"/>
    <w:pPr>
      <w:outlineLvl w:val="0"/>
    </w:pPr>
    <w:rPr>
      <w:rFonts w:ascii="Cambria" w:hAnsi="Cambria"/>
      <w:b/>
      <w:sz w:val="28"/>
      <w:szCs w:val="28"/>
    </w:rPr>
  </w:style>
  <w:style w:type="paragraph" w:styleId="Heading2">
    <w:name w:val="heading 2"/>
    <w:basedOn w:val="Normal"/>
    <w:next w:val="Normal"/>
    <w:link w:val="Heading2Char"/>
    <w:uiPriority w:val="9"/>
    <w:unhideWhenUsed/>
    <w:qFormat/>
    <w:rsid w:val="007F5CA1"/>
    <w:pPr>
      <w:spacing w:after="0" w:line="240" w:lineRule="auto"/>
      <w:outlineLvl w:val="1"/>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352"/>
    <w:pPr>
      <w:spacing w:before="100" w:beforeAutospacing="1" w:after="100" w:afterAutospacing="1" w:line="240" w:lineRule="auto"/>
    </w:pPr>
    <w:rPr>
      <w:rFonts w:ascii="Times New Roman" w:eastAsia="Times New Roman" w:hAnsi="Times New Roman" w:cs="Times New Roman"/>
      <w:szCs w:val="24"/>
      <w:lang w:eastAsia="fr-CA"/>
    </w:rPr>
  </w:style>
  <w:style w:type="table" w:styleId="TableGrid">
    <w:name w:val="Table Grid"/>
    <w:basedOn w:val="TableNormal"/>
    <w:uiPriority w:val="39"/>
    <w:rsid w:val="00C5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764"/>
    <w:pPr>
      <w:ind w:left="720"/>
      <w:contextualSpacing/>
    </w:pPr>
  </w:style>
  <w:style w:type="character" w:styleId="CommentReference">
    <w:name w:val="annotation reference"/>
    <w:basedOn w:val="DefaultParagraphFont"/>
    <w:uiPriority w:val="99"/>
    <w:semiHidden/>
    <w:unhideWhenUsed/>
    <w:rsid w:val="002B60B0"/>
    <w:rPr>
      <w:sz w:val="18"/>
      <w:szCs w:val="18"/>
    </w:rPr>
  </w:style>
  <w:style w:type="paragraph" w:styleId="CommentText">
    <w:name w:val="annotation text"/>
    <w:basedOn w:val="Normal"/>
    <w:link w:val="CommentTextChar"/>
    <w:uiPriority w:val="99"/>
    <w:semiHidden/>
    <w:unhideWhenUsed/>
    <w:rsid w:val="002B60B0"/>
    <w:pPr>
      <w:spacing w:line="240" w:lineRule="auto"/>
    </w:pPr>
    <w:rPr>
      <w:szCs w:val="24"/>
    </w:rPr>
  </w:style>
  <w:style w:type="character" w:customStyle="1" w:styleId="CommentTextChar">
    <w:name w:val="Comment Text Char"/>
    <w:basedOn w:val="DefaultParagraphFont"/>
    <w:link w:val="CommentText"/>
    <w:uiPriority w:val="99"/>
    <w:semiHidden/>
    <w:rsid w:val="002B60B0"/>
    <w:rPr>
      <w:sz w:val="24"/>
      <w:szCs w:val="24"/>
    </w:rPr>
  </w:style>
  <w:style w:type="paragraph" w:styleId="CommentSubject">
    <w:name w:val="annotation subject"/>
    <w:basedOn w:val="CommentText"/>
    <w:next w:val="CommentText"/>
    <w:link w:val="CommentSubjectChar"/>
    <w:uiPriority w:val="99"/>
    <w:semiHidden/>
    <w:unhideWhenUsed/>
    <w:rsid w:val="002B60B0"/>
    <w:rPr>
      <w:b/>
      <w:bCs/>
      <w:sz w:val="20"/>
      <w:szCs w:val="20"/>
    </w:rPr>
  </w:style>
  <w:style w:type="character" w:customStyle="1" w:styleId="CommentSubjectChar">
    <w:name w:val="Comment Subject Char"/>
    <w:basedOn w:val="CommentTextChar"/>
    <w:link w:val="CommentSubject"/>
    <w:uiPriority w:val="99"/>
    <w:semiHidden/>
    <w:rsid w:val="002B60B0"/>
    <w:rPr>
      <w:b/>
      <w:bCs/>
      <w:sz w:val="20"/>
      <w:szCs w:val="20"/>
    </w:rPr>
  </w:style>
  <w:style w:type="paragraph" w:styleId="BalloonText">
    <w:name w:val="Balloon Text"/>
    <w:basedOn w:val="Normal"/>
    <w:link w:val="BalloonTextChar"/>
    <w:uiPriority w:val="99"/>
    <w:semiHidden/>
    <w:unhideWhenUsed/>
    <w:rsid w:val="002B60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0B0"/>
    <w:rPr>
      <w:rFonts w:ascii="Lucida Grande" w:hAnsi="Lucida Grande" w:cs="Lucida Grande"/>
      <w:sz w:val="18"/>
      <w:szCs w:val="18"/>
    </w:rPr>
  </w:style>
  <w:style w:type="paragraph" w:styleId="Title">
    <w:name w:val="Title"/>
    <w:basedOn w:val="Normal"/>
    <w:next w:val="Normal"/>
    <w:link w:val="TitleChar"/>
    <w:uiPriority w:val="10"/>
    <w:qFormat/>
    <w:rsid w:val="007F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5CA1"/>
    <w:rPr>
      <w:rFonts w:ascii="Cambria" w:hAnsi="Cambria"/>
      <w:b/>
      <w:sz w:val="28"/>
      <w:szCs w:val="28"/>
    </w:rPr>
  </w:style>
  <w:style w:type="character" w:customStyle="1" w:styleId="Heading2Char">
    <w:name w:val="Heading 2 Char"/>
    <w:basedOn w:val="DefaultParagraphFont"/>
    <w:link w:val="Heading2"/>
    <w:uiPriority w:val="9"/>
    <w:rsid w:val="007F5CA1"/>
    <w:rPr>
      <w:rFonts w:ascii="Cambria" w:hAnsi="Cambria"/>
    </w:rPr>
  </w:style>
  <w:style w:type="paragraph" w:styleId="TOCHeading">
    <w:name w:val="TOC Heading"/>
    <w:basedOn w:val="Heading1"/>
    <w:next w:val="Normal"/>
    <w:uiPriority w:val="39"/>
    <w:unhideWhenUsed/>
    <w:qFormat/>
    <w:rsid w:val="007F5CA1"/>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A"/>
    </w:rPr>
  </w:style>
  <w:style w:type="paragraph" w:styleId="TOC1">
    <w:name w:val="toc 1"/>
    <w:basedOn w:val="Normal"/>
    <w:next w:val="Normal"/>
    <w:autoRedefine/>
    <w:uiPriority w:val="39"/>
    <w:unhideWhenUsed/>
    <w:rsid w:val="007F5CA1"/>
    <w:pPr>
      <w:spacing w:before="120" w:after="0"/>
    </w:pPr>
    <w:rPr>
      <w:b/>
      <w:szCs w:val="24"/>
    </w:rPr>
  </w:style>
  <w:style w:type="paragraph" w:styleId="TOC2">
    <w:name w:val="toc 2"/>
    <w:basedOn w:val="Normal"/>
    <w:next w:val="Normal"/>
    <w:autoRedefine/>
    <w:uiPriority w:val="39"/>
    <w:unhideWhenUsed/>
    <w:rsid w:val="007F5CA1"/>
    <w:pPr>
      <w:spacing w:after="0"/>
      <w:ind w:left="220"/>
    </w:pPr>
    <w:rPr>
      <w:b/>
    </w:rPr>
  </w:style>
  <w:style w:type="character" w:styleId="Hyperlink">
    <w:name w:val="Hyperlink"/>
    <w:basedOn w:val="DefaultParagraphFont"/>
    <w:uiPriority w:val="99"/>
    <w:unhideWhenUsed/>
    <w:rsid w:val="007F5CA1"/>
    <w:rPr>
      <w:color w:val="0563C1" w:themeColor="hyperlink"/>
      <w:u w:val="single"/>
    </w:rPr>
  </w:style>
  <w:style w:type="paragraph" w:styleId="NoSpacing">
    <w:name w:val="No Spacing"/>
    <w:link w:val="NoSpacingChar"/>
    <w:uiPriority w:val="1"/>
    <w:qFormat/>
    <w:rsid w:val="004C6339"/>
    <w:pPr>
      <w:spacing w:after="0" w:line="240" w:lineRule="auto"/>
    </w:pPr>
    <w:rPr>
      <w:rFonts w:eastAsiaTheme="minorEastAsia"/>
      <w:sz w:val="24"/>
      <w:lang w:eastAsia="fr-CA"/>
    </w:rPr>
  </w:style>
  <w:style w:type="character" w:customStyle="1" w:styleId="NoSpacingChar">
    <w:name w:val="No Spacing Char"/>
    <w:basedOn w:val="DefaultParagraphFont"/>
    <w:link w:val="NoSpacing"/>
    <w:uiPriority w:val="1"/>
    <w:rsid w:val="004C6339"/>
    <w:rPr>
      <w:rFonts w:eastAsiaTheme="minorEastAsia"/>
      <w:sz w:val="24"/>
      <w:lang w:eastAsia="fr-CA"/>
    </w:rPr>
  </w:style>
  <w:style w:type="paragraph" w:styleId="Header">
    <w:name w:val="header"/>
    <w:basedOn w:val="Normal"/>
    <w:link w:val="HeaderChar"/>
    <w:uiPriority w:val="99"/>
    <w:unhideWhenUsed/>
    <w:rsid w:val="00A30B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0B0F"/>
  </w:style>
  <w:style w:type="paragraph" w:styleId="Footer">
    <w:name w:val="footer"/>
    <w:basedOn w:val="Normal"/>
    <w:link w:val="FooterChar"/>
    <w:uiPriority w:val="99"/>
    <w:unhideWhenUsed/>
    <w:rsid w:val="00A30B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0B0F"/>
  </w:style>
  <w:style w:type="paragraph" w:styleId="TOC3">
    <w:name w:val="toc 3"/>
    <w:basedOn w:val="Normal"/>
    <w:next w:val="Normal"/>
    <w:autoRedefine/>
    <w:uiPriority w:val="39"/>
    <w:semiHidden/>
    <w:unhideWhenUsed/>
    <w:rsid w:val="004C6339"/>
    <w:pPr>
      <w:spacing w:after="0"/>
      <w:ind w:left="440"/>
    </w:pPr>
  </w:style>
  <w:style w:type="paragraph" w:styleId="TOC4">
    <w:name w:val="toc 4"/>
    <w:basedOn w:val="Normal"/>
    <w:next w:val="Normal"/>
    <w:autoRedefine/>
    <w:uiPriority w:val="39"/>
    <w:semiHidden/>
    <w:unhideWhenUsed/>
    <w:rsid w:val="004C6339"/>
    <w:pPr>
      <w:spacing w:after="0"/>
      <w:ind w:left="660"/>
    </w:pPr>
    <w:rPr>
      <w:sz w:val="20"/>
      <w:szCs w:val="20"/>
    </w:rPr>
  </w:style>
  <w:style w:type="paragraph" w:styleId="TOC5">
    <w:name w:val="toc 5"/>
    <w:basedOn w:val="Normal"/>
    <w:next w:val="Normal"/>
    <w:autoRedefine/>
    <w:uiPriority w:val="39"/>
    <w:semiHidden/>
    <w:unhideWhenUsed/>
    <w:rsid w:val="004C6339"/>
    <w:pPr>
      <w:spacing w:after="0"/>
      <w:ind w:left="880"/>
    </w:pPr>
    <w:rPr>
      <w:sz w:val="20"/>
      <w:szCs w:val="20"/>
    </w:rPr>
  </w:style>
  <w:style w:type="paragraph" w:styleId="TOC6">
    <w:name w:val="toc 6"/>
    <w:basedOn w:val="Normal"/>
    <w:next w:val="Normal"/>
    <w:autoRedefine/>
    <w:uiPriority w:val="39"/>
    <w:semiHidden/>
    <w:unhideWhenUsed/>
    <w:rsid w:val="004C6339"/>
    <w:pPr>
      <w:spacing w:after="0"/>
      <w:ind w:left="1100"/>
    </w:pPr>
    <w:rPr>
      <w:sz w:val="20"/>
      <w:szCs w:val="20"/>
    </w:rPr>
  </w:style>
  <w:style w:type="paragraph" w:styleId="TOC7">
    <w:name w:val="toc 7"/>
    <w:basedOn w:val="Normal"/>
    <w:next w:val="Normal"/>
    <w:autoRedefine/>
    <w:uiPriority w:val="39"/>
    <w:semiHidden/>
    <w:unhideWhenUsed/>
    <w:rsid w:val="004C6339"/>
    <w:pPr>
      <w:spacing w:after="0"/>
      <w:ind w:left="1320"/>
    </w:pPr>
    <w:rPr>
      <w:sz w:val="20"/>
      <w:szCs w:val="20"/>
    </w:rPr>
  </w:style>
  <w:style w:type="paragraph" w:styleId="TOC8">
    <w:name w:val="toc 8"/>
    <w:basedOn w:val="Normal"/>
    <w:next w:val="Normal"/>
    <w:autoRedefine/>
    <w:uiPriority w:val="39"/>
    <w:semiHidden/>
    <w:unhideWhenUsed/>
    <w:rsid w:val="004C6339"/>
    <w:pPr>
      <w:spacing w:after="0"/>
      <w:ind w:left="1540"/>
    </w:pPr>
    <w:rPr>
      <w:sz w:val="20"/>
      <w:szCs w:val="20"/>
    </w:rPr>
  </w:style>
  <w:style w:type="paragraph" w:styleId="TOC9">
    <w:name w:val="toc 9"/>
    <w:basedOn w:val="Normal"/>
    <w:next w:val="Normal"/>
    <w:autoRedefine/>
    <w:uiPriority w:val="39"/>
    <w:semiHidden/>
    <w:unhideWhenUsed/>
    <w:rsid w:val="004C6339"/>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78738">
      <w:bodyDiv w:val="1"/>
      <w:marLeft w:val="0"/>
      <w:marRight w:val="0"/>
      <w:marTop w:val="0"/>
      <w:marBottom w:val="0"/>
      <w:divBdr>
        <w:top w:val="none" w:sz="0" w:space="0" w:color="auto"/>
        <w:left w:val="none" w:sz="0" w:space="0" w:color="auto"/>
        <w:bottom w:val="none" w:sz="0" w:space="0" w:color="auto"/>
        <w:right w:val="none" w:sz="0" w:space="0" w:color="auto"/>
      </w:divBdr>
    </w:div>
    <w:div w:id="883567174">
      <w:bodyDiv w:val="1"/>
      <w:marLeft w:val="0"/>
      <w:marRight w:val="0"/>
      <w:marTop w:val="0"/>
      <w:marBottom w:val="0"/>
      <w:divBdr>
        <w:top w:val="none" w:sz="0" w:space="0" w:color="auto"/>
        <w:left w:val="none" w:sz="0" w:space="0" w:color="auto"/>
        <w:bottom w:val="none" w:sz="0" w:space="0" w:color="auto"/>
        <w:right w:val="none" w:sz="0" w:space="0" w:color="auto"/>
      </w:divBdr>
    </w:div>
    <w:div w:id="163683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0.png"/><Relationship Id="rId21" Type="http://schemas.openxmlformats.org/officeDocument/2006/relationships/footer" Target="footer1.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7.xml"/><Relationship Id="rId27" Type="http://schemas.openxmlformats.org/officeDocument/2006/relationships/image" Target="media/image11.png"/><Relationship Id="rId30" Type="http://schemas.openxmlformats.org/officeDocument/2006/relationships/footer" Target="footer2.xml"/><Relationship Id="rId35" Type="http://schemas.openxmlformats.org/officeDocument/2006/relationships/header" Target="header10.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869508-492C-4579-834F-AAD2B14D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1927</Words>
  <Characters>10603</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RecyclApp</vt:lpstr>
      <vt:lpstr>RecyclApp</vt:lpstr>
    </vt:vector>
  </TitlesOfParts>
  <Company/>
  <LinksUpToDate>false</LinksUpToDate>
  <CharactersWithSpaces>12505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RecyclApp</dc:title>
  <dc:subject>Livrable #2 : Modèle de conception et Architecture logique</dc:subject>
  <dc:creator>GLO-2004 : Génie logiciel orienté objet</dc:creator>
  <cp:keywords/>
  <dc:description/>
  <cp:lastModifiedBy>Bruno</cp:lastModifiedBy>
  <cp:revision>42</cp:revision>
  <cp:lastPrinted>2014-10-16T21:22:00Z</cp:lastPrinted>
  <dcterms:created xsi:type="dcterms:W3CDTF">2014-09-23T15:03:00Z</dcterms:created>
  <dcterms:modified xsi:type="dcterms:W3CDTF">2014-10-16T21:22:00Z</dcterms:modified>
</cp:coreProperties>
</file>