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1"/>
        <w:spacing w:after="0" w:before="0" w:line="240" w:lineRule="auto"/>
        <w:rPr>
          <w:rFonts w:ascii="Calibri" w:cs="Calibri" w:eastAsia="Calibri" w:hAnsi="Calibri"/>
          <w:b w:val="0"/>
          <w:sz w:val="24"/>
          <w:szCs w:val="24"/>
        </w:rPr>
      </w:pPr>
      <w:bookmarkStart w:colFirst="0" w:colLast="0" w:name="_60q7cd1as6tq" w:id="0"/>
      <w:bookmarkEnd w:id="0"/>
      <w:r w:rsidDel="00000000" w:rsidR="00000000" w:rsidRPr="00000000">
        <w:rPr>
          <w:rtl w:val="0"/>
        </w:rPr>
      </w:r>
    </w:p>
    <w:p w:rsidR="00000000" w:rsidDel="00000000" w:rsidP="00000000" w:rsidRDefault="00000000" w:rsidRPr="00000000" w14:paraId="00000002">
      <w:pPr>
        <w:spacing w:after="0" w:before="0" w:lineRule="auto"/>
        <w:jc w:val="center"/>
        <w:rPr>
          <w:color w:val="000000"/>
          <w:sz w:val="18"/>
          <w:szCs w:val="18"/>
        </w:rPr>
      </w:pPr>
      <w:r w:rsidDel="00000000" w:rsidR="00000000" w:rsidRPr="00000000">
        <w:rPr>
          <w:b w:val="1"/>
          <w:color w:val="999999"/>
          <w:sz w:val="22"/>
          <w:szCs w:val="22"/>
          <w:rtl w:val="0"/>
        </w:rPr>
        <w:t xml:space="preserve">MACHINE LEARNING EM NEGÓCIOS | PROF</w:t>
      </w:r>
      <w:r w:rsidDel="00000000" w:rsidR="00000000" w:rsidRPr="00000000">
        <w:rPr>
          <w:b w:val="1"/>
          <w:color w:val="999999"/>
          <w:sz w:val="22"/>
          <w:szCs w:val="22"/>
          <w:vertAlign w:val="superscript"/>
          <w:rtl w:val="0"/>
        </w:rPr>
        <w:t xml:space="preserve">a</w:t>
      </w:r>
      <w:r w:rsidDel="00000000" w:rsidR="00000000" w:rsidRPr="00000000">
        <w:rPr>
          <w:b w:val="1"/>
          <w:color w:val="999999"/>
          <w:sz w:val="22"/>
          <w:szCs w:val="22"/>
          <w:rtl w:val="0"/>
        </w:rPr>
        <w:t xml:space="preserve"> GABRIELA RABELO ANDRADE</w:t>
      </w:r>
      <w:r w:rsidDel="00000000" w:rsidR="00000000" w:rsidRPr="00000000">
        <w:rPr>
          <w:rtl w:val="0"/>
        </w:rPr>
      </w:r>
    </w:p>
    <w:p w:rsidR="00000000" w:rsidDel="00000000" w:rsidP="00000000" w:rsidRDefault="00000000" w:rsidRPr="00000000" w14:paraId="00000003">
      <w:pPr>
        <w:pStyle w:val="Title"/>
        <w:rPr>
          <w:sz w:val="48"/>
          <w:szCs w:val="48"/>
        </w:rPr>
      </w:pPr>
      <w:bookmarkStart w:colFirst="0" w:colLast="0" w:name="_yqxrkfv4itrm" w:id="1"/>
      <w:bookmarkEnd w:id="1"/>
      <w:r w:rsidDel="00000000" w:rsidR="00000000" w:rsidRPr="00000000">
        <w:rPr>
          <w:rFonts w:ascii="Krub Light" w:cs="Krub Light" w:eastAsia="Krub Light" w:hAnsi="Krub Light"/>
          <w:sz w:val="40"/>
          <w:szCs w:val="40"/>
          <w:rtl w:val="0"/>
        </w:rPr>
        <w:t xml:space="preserve">Aula 2 - </w:t>
      </w:r>
      <w:r w:rsidDel="00000000" w:rsidR="00000000" w:rsidRPr="00000000">
        <w:rPr>
          <w:rFonts w:ascii="Krub" w:cs="Krub" w:eastAsia="Krub" w:hAnsi="Krub"/>
          <w:b w:val="1"/>
          <w:sz w:val="40"/>
          <w:szCs w:val="40"/>
          <w:rtl w:val="0"/>
        </w:rPr>
        <w:t xml:space="preserve">Técnicas de Aprendizagem de Máquina e Análise de Clusters (Agrupamentos)</w:t>
      </w:r>
      <w:r w:rsidDel="00000000" w:rsidR="00000000" w:rsidRPr="00000000">
        <w:rPr>
          <w:rtl w:val="0"/>
        </w:rPr>
      </w:r>
    </w:p>
    <w:p w:rsidR="00000000" w:rsidDel="00000000" w:rsidP="00000000" w:rsidRDefault="00000000" w:rsidRPr="00000000" w14:paraId="00000004">
      <w:pPr>
        <w:pStyle w:val="Heading1"/>
        <w:rPr/>
      </w:pPr>
      <w:bookmarkStart w:colFirst="0" w:colLast="0" w:name="_ibt73ddau8el" w:id="2"/>
      <w:bookmarkEnd w:id="2"/>
      <w:r w:rsidDel="00000000" w:rsidR="00000000" w:rsidRPr="00000000">
        <w:rPr>
          <w:rtl w:val="0"/>
        </w:rPr>
        <w:t xml:space="preserve">Introdução</w:t>
      </w:r>
    </w:p>
    <w:p w:rsidR="00000000" w:rsidDel="00000000" w:rsidP="00000000" w:rsidRDefault="00000000" w:rsidRPr="00000000" w14:paraId="00000005">
      <w:pPr>
        <w:rPr/>
      </w:pPr>
      <w:r w:rsidDel="00000000" w:rsidR="00000000" w:rsidRPr="00000000">
        <w:rPr>
          <w:rtl w:val="0"/>
        </w:rPr>
        <w:t xml:space="preserve">Entre as técnicas de Aprendizagem de Máquina (</w:t>
      </w:r>
      <w:r w:rsidDel="00000000" w:rsidR="00000000" w:rsidRPr="00000000">
        <w:rPr>
          <w:i w:val="1"/>
          <w:rtl w:val="0"/>
        </w:rPr>
        <w:t xml:space="preserve">Machine Learning</w:t>
      </w:r>
      <w:r w:rsidDel="00000000" w:rsidR="00000000" w:rsidRPr="00000000">
        <w:rPr>
          <w:rtl w:val="0"/>
        </w:rPr>
        <w:t xml:space="preserve">) mais difundidas na Ciência e Análise de Dados, podemos destacar a Aprendizagem Supervisionada e a Aprendizagem Não Supervisionada. A seguir, vamos introduzir cada um desses conceitos:</w:t>
      </w:r>
    </w:p>
    <w:p w:rsidR="00000000" w:rsidDel="00000000" w:rsidP="00000000" w:rsidRDefault="00000000" w:rsidRPr="00000000" w14:paraId="00000006">
      <w:pPr>
        <w:rPr/>
      </w:pPr>
      <w:r w:rsidDel="00000000" w:rsidR="00000000" w:rsidRPr="00000000">
        <w:rPr>
          <w:rtl w:val="0"/>
        </w:rPr>
        <w:t xml:space="preserve">A </w:t>
      </w:r>
      <w:r w:rsidDel="00000000" w:rsidR="00000000" w:rsidRPr="00000000">
        <w:rPr>
          <w:b w:val="1"/>
          <w:rtl w:val="0"/>
        </w:rPr>
        <w:t xml:space="preserve">Aprendizagem Supervisionada (</w:t>
      </w:r>
      <w:r w:rsidDel="00000000" w:rsidR="00000000" w:rsidRPr="00000000">
        <w:rPr>
          <w:b w:val="1"/>
          <w:i w:val="1"/>
          <w:rtl w:val="0"/>
        </w:rPr>
        <w:t xml:space="preserve">Supervised Learning</w:t>
      </w:r>
      <w:r w:rsidDel="00000000" w:rsidR="00000000" w:rsidRPr="00000000">
        <w:rPr>
          <w:b w:val="1"/>
          <w:rtl w:val="0"/>
        </w:rPr>
        <w:t xml:space="preserve">)</w:t>
      </w:r>
      <w:r w:rsidDel="00000000" w:rsidR="00000000" w:rsidRPr="00000000">
        <w:rPr>
          <w:rtl w:val="0"/>
        </w:rPr>
        <w:t xml:space="preserve"> é uma abordagem do aprendizado de máquina onde algoritmos são treinados com dados rotulados para realizar tarefas específicas. Ela utiliza modelos para prever resultados conhecidos, como "Qual é o animal nesta foto?" "Quantas pessoas estão na imagem?" "Quais fatores estão impulsionando fraudes ou defeitos de produtos?" etc. Por exemplo, um processo de aprendizagem supervisionada pode ser classificar veículos de duas ou quatro rodas a partir de suas imagens. Os dados de treinamento precisariam estar corretamente rotulados para identificar se um animal é um cão ou um gato. A aprendizagem supervisionada permite que os algoritmos 'aprendam' a partir de dados históricos/treinamento e o apliquem esse aprendizado a inputs/entradas desconhecidas para obter a saída correta.</w:t>
      </w:r>
    </w:p>
    <w:p w:rsidR="00000000" w:rsidDel="00000000" w:rsidP="00000000" w:rsidRDefault="00000000" w:rsidRPr="00000000" w14:paraId="00000007">
      <w:pPr>
        <w:rPr/>
      </w:pPr>
      <w:r w:rsidDel="00000000" w:rsidR="00000000" w:rsidRPr="00000000">
        <w:rPr>
          <w:rtl w:val="0"/>
        </w:rPr>
        <w:t xml:space="preserve">Alguns exemplos de algoritmos de aprendizagem supervisionada são: Decision Trees, Random Forest e Gradient Boosting Machine.</w:t>
      </w:r>
    </w:p>
    <w:p w:rsidR="00000000" w:rsidDel="00000000" w:rsidP="00000000" w:rsidRDefault="00000000" w:rsidRPr="00000000" w14:paraId="00000008">
      <w:pPr>
        <w:rPr/>
      </w:pPr>
      <w:r w:rsidDel="00000000" w:rsidR="00000000" w:rsidRPr="00000000">
        <w:rPr>
          <w:rtl w:val="0"/>
        </w:rPr>
        <w:t xml:space="preserve">Em contraste, a </w:t>
      </w:r>
      <w:r w:rsidDel="00000000" w:rsidR="00000000" w:rsidRPr="00000000">
        <w:rPr>
          <w:b w:val="1"/>
          <w:rtl w:val="0"/>
        </w:rPr>
        <w:t xml:space="preserve">Aprendizagem Não Supervisionada</w:t>
      </w:r>
      <w:r w:rsidDel="00000000" w:rsidR="00000000" w:rsidRPr="00000000">
        <w:rPr>
          <w:rtl w:val="0"/>
        </w:rPr>
        <w:t xml:space="preserve"> </w:t>
      </w:r>
      <w:r w:rsidDel="00000000" w:rsidR="00000000" w:rsidRPr="00000000">
        <w:rPr>
          <w:b w:val="1"/>
          <w:rtl w:val="0"/>
        </w:rPr>
        <w:t xml:space="preserve">(Uns</w:t>
      </w:r>
      <w:r w:rsidDel="00000000" w:rsidR="00000000" w:rsidRPr="00000000">
        <w:rPr>
          <w:b w:val="1"/>
          <w:i w:val="1"/>
          <w:rtl w:val="0"/>
        </w:rPr>
        <w:t xml:space="preserve">upervised Learning</w:t>
      </w:r>
      <w:r w:rsidDel="00000000" w:rsidR="00000000" w:rsidRPr="00000000">
        <w:rPr>
          <w:b w:val="1"/>
          <w:rtl w:val="0"/>
        </w:rPr>
        <w:t xml:space="preserve">)</w:t>
      </w:r>
      <w:r w:rsidDel="00000000" w:rsidR="00000000" w:rsidRPr="00000000">
        <w:rPr>
          <w:rtl w:val="0"/>
        </w:rPr>
        <w:t xml:space="preserve"> é um tipo de aprendizado de máquina usado para identificar novos padrões e detectar anomalias. Os algoritmos de aprendizagem não supervisionada recebem dados não rotulados e tentam compreendê-los por conta própria, encontrando características e padrões. Uma pergunta amostral que a aprendizagem não supervisionada pode responder é "Existem novos clusters de fraudes, padrões de compra ou modos de falha emergindo?".</w:t>
      </w:r>
    </w:p>
    <w:p w:rsidR="00000000" w:rsidDel="00000000" w:rsidP="00000000" w:rsidRDefault="00000000" w:rsidRPr="00000000" w14:paraId="00000009">
      <w:pPr>
        <w:rPr/>
      </w:pPr>
      <w:r w:rsidDel="00000000" w:rsidR="00000000" w:rsidRPr="00000000">
        <w:rPr>
          <w:rtl w:val="0"/>
        </w:rPr>
        <w:t xml:space="preserve">Alguns algoritmos de aprendizagem não supervisionada incluem técnicas como Clustering, Componentes Principais, Redes Neurais e Máquinas de Vetores de Suporte.</w:t>
      </w:r>
    </w:p>
    <w:p w:rsidR="00000000" w:rsidDel="00000000" w:rsidP="00000000" w:rsidRDefault="00000000" w:rsidRPr="00000000" w14:paraId="0000000A">
      <w:pPr>
        <w:rPr/>
      </w:pPr>
      <w:r w:rsidDel="00000000" w:rsidR="00000000" w:rsidRPr="00000000">
        <w:rPr>
          <w:rtl w:val="0"/>
        </w:rPr>
        <w:t xml:space="preserve">Além da Aprendizagem Supervisionada e Não Supervisionada, outros tipos mais comuns de aprendizagem de máquina são a Aprendizagem Profunda, a Aprendizagem por Reforço e a Otimização.</w:t>
      </w:r>
    </w:p>
    <w:p w:rsidR="00000000" w:rsidDel="00000000" w:rsidP="00000000" w:rsidRDefault="00000000" w:rsidRPr="00000000" w14:paraId="0000000B">
      <w:pPr>
        <w:rPr/>
      </w:pPr>
      <w:r w:rsidDel="00000000" w:rsidR="00000000" w:rsidRPr="00000000">
        <w:rPr>
          <w:rtl w:val="0"/>
        </w:rPr>
        <w:t xml:space="preserve">A </w:t>
      </w:r>
      <w:r w:rsidDel="00000000" w:rsidR="00000000" w:rsidRPr="00000000">
        <w:rPr>
          <w:b w:val="1"/>
          <w:rtl w:val="0"/>
        </w:rPr>
        <w:t xml:space="preserve">Aprendizagem Profunda (</w:t>
      </w:r>
      <w:r w:rsidDel="00000000" w:rsidR="00000000" w:rsidRPr="00000000">
        <w:rPr>
          <w:b w:val="1"/>
          <w:i w:val="1"/>
          <w:rtl w:val="0"/>
        </w:rPr>
        <w:t xml:space="preserve">Deep Learning</w:t>
      </w:r>
      <w:r w:rsidDel="00000000" w:rsidR="00000000" w:rsidRPr="00000000">
        <w:rPr>
          <w:b w:val="1"/>
          <w:rtl w:val="0"/>
        </w:rPr>
        <w:t xml:space="preserve">)</w:t>
      </w:r>
      <w:r w:rsidDel="00000000" w:rsidR="00000000" w:rsidRPr="00000000">
        <w:rPr>
          <w:rtl w:val="0"/>
        </w:rPr>
        <w:t xml:space="preserve">, é uma subcategoria poderosa da aprendizagem de máquina, que utiliza redes neurais profundas com muitas camadas para modelar dados complexos e realizar tarefas como reconhecimento de voz, visão computacional e processamento de linguagem natural. Diferentemente dos métodos tradicionais, a aprendizagem profunda pode automaticamente detectar características importantes sem necessidade de intervenção humana, tornando-a eficaz em tarefas que seriam extremamente desafiadoras para abordagens convencionais.</w:t>
      </w:r>
    </w:p>
    <w:p w:rsidR="00000000" w:rsidDel="00000000" w:rsidP="00000000" w:rsidRDefault="00000000" w:rsidRPr="00000000" w14:paraId="0000000C">
      <w:pPr>
        <w:rPr/>
      </w:pPr>
      <w:r w:rsidDel="00000000" w:rsidR="00000000" w:rsidRPr="00000000">
        <w:rPr>
          <w:rtl w:val="0"/>
        </w:rPr>
        <w:t xml:space="preserve">A </w:t>
      </w:r>
      <w:r w:rsidDel="00000000" w:rsidR="00000000" w:rsidRPr="00000000">
        <w:rPr>
          <w:b w:val="1"/>
          <w:rtl w:val="0"/>
        </w:rPr>
        <w:t xml:space="preserve">Aprendizagem por Reforço (</w:t>
      </w:r>
      <w:r w:rsidDel="00000000" w:rsidR="00000000" w:rsidRPr="00000000">
        <w:rPr>
          <w:b w:val="1"/>
          <w:i w:val="1"/>
          <w:rtl w:val="0"/>
        </w:rPr>
        <w:t xml:space="preserve">Reinforcement Learning</w:t>
      </w:r>
      <w:r w:rsidDel="00000000" w:rsidR="00000000" w:rsidRPr="00000000">
        <w:rPr>
          <w:b w:val="1"/>
          <w:rtl w:val="0"/>
        </w:rPr>
        <w:t xml:space="preserve">)</w:t>
      </w:r>
      <w:r w:rsidDel="00000000" w:rsidR="00000000" w:rsidRPr="00000000">
        <w:rPr>
          <w:rtl w:val="0"/>
        </w:rPr>
        <w:t xml:space="preserve"> é outra abordagem poderosa onde um agente aprende a tomar decisões através de tentativa e erro, recebendo recompensas ou punições baseadas em suas ações. Em um ambiente definido, o agente busca a melhor estratégia para maximizar a recompensa total. Por exemplo, pode ser usado para ensinar um robô a navegar por um labirinto ou um modelo de negócios para maximizar lucros.</w:t>
      </w:r>
    </w:p>
    <w:p w:rsidR="00000000" w:rsidDel="00000000" w:rsidP="00000000" w:rsidRDefault="00000000" w:rsidRPr="00000000" w14:paraId="0000000D">
      <w:pPr>
        <w:rPr/>
      </w:pPr>
      <w:r w:rsidDel="00000000" w:rsidR="00000000" w:rsidRPr="00000000">
        <w:rPr>
          <w:rtl w:val="0"/>
        </w:rPr>
        <w:t xml:space="preserve">Alguns exemplos de técnicas de Aprendizagem por Reforço incluem Q-Learning, Policy Gradients e Deep Q Networks (DQN).</w:t>
      </w:r>
    </w:p>
    <w:p w:rsidR="00000000" w:rsidDel="00000000" w:rsidP="00000000" w:rsidRDefault="00000000" w:rsidRPr="00000000" w14:paraId="0000000E">
      <w:pPr>
        <w:rPr/>
      </w:pPr>
      <w:r w:rsidDel="00000000" w:rsidR="00000000" w:rsidRPr="00000000">
        <w:rPr>
          <w:rtl w:val="0"/>
        </w:rPr>
        <w:t xml:space="preserve">A </w:t>
      </w:r>
      <w:r w:rsidDel="00000000" w:rsidR="00000000" w:rsidRPr="00000000">
        <w:rPr>
          <w:b w:val="1"/>
          <w:rtl w:val="0"/>
        </w:rPr>
        <w:t xml:space="preserve">Otimização (</w:t>
      </w:r>
      <w:r w:rsidDel="00000000" w:rsidR="00000000" w:rsidRPr="00000000">
        <w:rPr>
          <w:b w:val="1"/>
          <w:i w:val="1"/>
          <w:rtl w:val="0"/>
        </w:rPr>
        <w:t xml:space="preserve">Optimisation</w:t>
      </w:r>
      <w:r w:rsidDel="00000000" w:rsidR="00000000" w:rsidRPr="00000000">
        <w:rPr>
          <w:b w:val="1"/>
          <w:rtl w:val="0"/>
        </w:rPr>
        <w:t xml:space="preserve">)</w:t>
      </w:r>
      <w:r w:rsidDel="00000000" w:rsidR="00000000" w:rsidRPr="00000000">
        <w:rPr>
          <w:rtl w:val="0"/>
        </w:rPr>
        <w:t xml:space="preserve">, é mais um tipo de aprendizagem de máquina, encontra a melhor solução mesmo quando há restrições complexas. Por exemplo, a otimização pode responder à pergunta "Qual é a rota ótima a seguir ou alocação de recursos ou programação de manutenção de equipamentos?". Técnicas de otimização são variadas e poderosas, incluindo Programação Linear para problemas que podem ser expressos através de relações lineares, Algoritmos Genéticos que simulam a evolução natural para encontrar soluções ótimas, e Métodos de Gradiente Descendente utilizados em redes neurais para minimizar uma função custo. Há também técnicas como Pesquisa Simulada e Otimização de Enxame de Partículas, que são inspiradas em processos naturais para explorar o espaço de soluções e encontrar ótimos locais ou globais. Estas ferramentas são essenciais para resolver problemas complexos em diversas áreas, desde logística e finanças até design e engenharia.</w:t>
      </w:r>
    </w:p>
    <w:p w:rsidR="00000000" w:rsidDel="00000000" w:rsidP="00000000" w:rsidRDefault="00000000" w:rsidRPr="00000000" w14:paraId="0000000F">
      <w:pPr>
        <w:pStyle w:val="Heading1"/>
        <w:rPr/>
      </w:pPr>
      <w:bookmarkStart w:colFirst="0" w:colLast="0" w:name="_4a4fhz7wmbtu" w:id="3"/>
      <w:bookmarkEnd w:id="3"/>
      <w:r w:rsidDel="00000000" w:rsidR="00000000" w:rsidRPr="00000000">
        <w:rPr>
          <w:rtl w:val="0"/>
        </w:rPr>
        <w:t xml:space="preserve">Aprendizagem Não Supervisionada utilizando Análise de Clusters (Agrupamentos)</w:t>
      </w:r>
    </w:p>
    <w:p w:rsidR="00000000" w:rsidDel="00000000" w:rsidP="00000000" w:rsidRDefault="00000000" w:rsidRPr="00000000" w14:paraId="00000010">
      <w:pPr>
        <w:spacing w:after="240" w:before="240" w:lineRule="auto"/>
        <w:rPr/>
      </w:pPr>
      <w:r w:rsidDel="00000000" w:rsidR="00000000" w:rsidRPr="00000000">
        <w:rPr>
          <w:rtl w:val="0"/>
        </w:rPr>
        <w:t xml:space="preserve">A </w:t>
      </w:r>
      <w:r w:rsidDel="00000000" w:rsidR="00000000" w:rsidRPr="00000000">
        <w:rPr>
          <w:b w:val="1"/>
          <w:rtl w:val="0"/>
        </w:rPr>
        <w:t xml:space="preserve">Análise de Cluster</w:t>
      </w:r>
      <w:r w:rsidDel="00000000" w:rsidR="00000000" w:rsidRPr="00000000">
        <w:rPr>
          <w:rtl w:val="0"/>
        </w:rPr>
        <w:t xml:space="preserve"> é uma técnica de aprendizado não supervisionado usada para identificar grupos naturais ou clusters dentro de um conjunto de dados. Essa abordagem ajuda a descobrir padrões ocultos e a estrutura intrínseca dos dados, agrupando instâncias semelhantes com base em características comuns. Em um contexto de tomada de decisão, a análise de clusters pode revelar segmentos de clientes com comportamentos similares, identificar áreas com padrões de crime semelhantes ou mesmo agrupar doenças com sintomas relacionados. Essas informações podem ser cruciais para direcionar estratégias específicas, alocar recursos eficientemente e desenvolver intervenções personalizadas.</w:t>
      </w:r>
    </w:p>
    <w:p w:rsidR="00000000" w:rsidDel="00000000" w:rsidP="00000000" w:rsidRDefault="00000000" w:rsidRPr="00000000" w14:paraId="00000011">
      <w:pPr>
        <w:pStyle w:val="Heading1"/>
        <w:rPr/>
      </w:pPr>
      <w:bookmarkStart w:colFirst="0" w:colLast="0" w:name="_k3dwknrbm974" w:id="4"/>
      <w:bookmarkEnd w:id="4"/>
      <w:r w:rsidDel="00000000" w:rsidR="00000000" w:rsidRPr="00000000">
        <w:rPr>
          <w:rtl w:val="0"/>
        </w:rPr>
      </w:r>
    </w:p>
    <w:p w:rsidR="00000000" w:rsidDel="00000000" w:rsidP="00000000" w:rsidRDefault="00000000" w:rsidRPr="00000000" w14:paraId="00000012">
      <w:pPr>
        <w:pStyle w:val="Heading1"/>
        <w:rPr/>
      </w:pPr>
      <w:bookmarkStart w:colFirst="0" w:colLast="0" w:name="_m0hmf2evkhum" w:id="5"/>
      <w:bookmarkEnd w:id="5"/>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3z1davnct6td" w:id="6"/>
      <w:bookmarkEnd w:id="6"/>
      <w:r w:rsidDel="00000000" w:rsidR="00000000" w:rsidRPr="00000000">
        <w:rPr>
          <w:rtl w:val="0"/>
        </w:rPr>
        <w:t xml:space="preserve">Referências e Bibliografia</w:t>
      </w:r>
    </w:p>
    <w:p w:rsidR="00000000" w:rsidDel="00000000" w:rsidP="00000000" w:rsidRDefault="00000000" w:rsidRPr="00000000" w14:paraId="00000014">
      <w:pPr>
        <w:pStyle w:val="Heading2"/>
        <w:spacing w:after="80" w:before="360" w:lineRule="auto"/>
        <w:rPr/>
      </w:pPr>
      <w:bookmarkStart w:colFirst="0" w:colLast="0" w:name="_643fmng5h3pt" w:id="7"/>
      <w:bookmarkEnd w:id="7"/>
      <w:r w:rsidDel="00000000" w:rsidR="00000000" w:rsidRPr="00000000">
        <w:rPr>
          <w:rtl w:val="0"/>
        </w:rPr>
        <w:t xml:space="preserve">Básicas</w:t>
      </w:r>
    </w:p>
    <w:p w:rsidR="00000000" w:rsidDel="00000000" w:rsidP="00000000" w:rsidRDefault="00000000" w:rsidRPr="00000000" w14:paraId="00000015">
      <w:pPr>
        <w:pStyle w:val="Heading3"/>
        <w:spacing w:after="80" w:before="280" w:lineRule="auto"/>
        <w:rPr/>
      </w:pPr>
      <w:bookmarkStart w:colFirst="0" w:colLast="0" w:name="_z1kn37rpoomo" w:id="8"/>
      <w:bookmarkEnd w:id="8"/>
      <w:r w:rsidDel="00000000" w:rsidR="00000000" w:rsidRPr="00000000">
        <w:rPr>
          <w:rtl w:val="0"/>
        </w:rPr>
        <w:t xml:space="preserve">Leitura</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b w:val="1"/>
          <w:rtl w:val="0"/>
        </w:rPr>
        <w:t xml:space="preserve">Explorando Padrões nos Dados com a Análise de Clusters.</w:t>
      </w:r>
      <w:r w:rsidDel="00000000" w:rsidR="00000000" w:rsidRPr="00000000">
        <w:rPr>
          <w:rtl w:val="0"/>
        </w:rPr>
        <w:t xml:space="preserve"> Gabriela R. Andrade. Link: &lt;</w:t>
      </w:r>
      <w:hyperlink r:id="rId6">
        <w:r w:rsidDel="00000000" w:rsidR="00000000" w:rsidRPr="00000000">
          <w:rPr>
            <w:color w:val="1155cc"/>
            <w:u w:val="single"/>
            <w:rtl w:val="0"/>
          </w:rPr>
          <w:t xml:space="preserve">https://medium.com/@data-gem/explorando-padroes-nos-dados-com-a-analise-de-clusters-28fa33e71112</w:t>
        </w:r>
      </w:hyperlink>
      <w:r w:rsidDel="00000000" w:rsidR="00000000" w:rsidRPr="00000000">
        <w:rPr>
          <w:rtl w:val="0"/>
        </w:rPr>
        <w:t xml:space="preserve">&gt;.</w:t>
      </w:r>
    </w:p>
    <w:p w:rsidR="00000000" w:rsidDel="00000000" w:rsidP="00000000" w:rsidRDefault="00000000" w:rsidRPr="00000000" w14:paraId="00000017">
      <w:pPr>
        <w:numPr>
          <w:ilvl w:val="0"/>
          <w:numId w:val="2"/>
        </w:numPr>
        <w:spacing w:after="0" w:afterAutospacing="0" w:before="0" w:beforeAutospacing="0"/>
        <w:ind w:left="720" w:hanging="360"/>
      </w:pPr>
      <w:r w:rsidDel="00000000" w:rsidR="00000000" w:rsidRPr="00000000">
        <w:rPr>
          <w:b w:val="1"/>
          <w:rtl w:val="0"/>
        </w:rPr>
        <w:t xml:space="preserve">Afinal, o que é um Cluster de Dados?</w:t>
      </w:r>
      <w:r w:rsidDel="00000000" w:rsidR="00000000" w:rsidRPr="00000000">
        <w:rPr>
          <w:rtl w:val="0"/>
        </w:rPr>
        <w:t xml:space="preserve"> Gabriela R. Andrade. Link:  &lt;</w:t>
      </w:r>
      <w:hyperlink r:id="rId7">
        <w:r w:rsidDel="00000000" w:rsidR="00000000" w:rsidRPr="00000000">
          <w:rPr>
            <w:color w:val="1155cc"/>
            <w:u w:val="single"/>
            <w:rtl w:val="0"/>
          </w:rPr>
          <w:t xml:space="preserve">https://medium.com/@data-gem/afinal-o-que-e-um-cluster-de-dados-e76c7272bfbc</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Agrupamento K-Means e Agrupamento Hierárquico no K-Means</w:t>
      </w:r>
      <w:r w:rsidDel="00000000" w:rsidR="00000000" w:rsidRPr="00000000">
        <w:rPr>
          <w:rtl w:val="0"/>
        </w:rPr>
        <w:t xml:space="preserve">. Tussevana Miguel.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https://aprenderdatascience.com/k-means-clustering-agrupamento-k-means/</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Clusterização de Dados: entenda o Conceito e Formas de Uso</w:t>
      </w:r>
      <w:r w:rsidDel="00000000" w:rsidR="00000000" w:rsidRPr="00000000">
        <w:rPr>
          <w:rtl w:val="0"/>
        </w:rPr>
        <w:t xml:space="preserve">. Gabriel Sacramento. Link-arquivo: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https://archive.is/0RojR</w:t>
        </w:r>
      </w:hyperlink>
      <w:r w:rsidDel="00000000" w:rsidR="00000000" w:rsidRPr="00000000">
        <w:rPr>
          <w:rtl w:val="0"/>
        </w:rPr>
        <w:t xml:space="preserve">. Link:</w:t>
      </w:r>
      <w:hyperlink r:id="rId12">
        <w:r w:rsidDel="00000000" w:rsidR="00000000" w:rsidRPr="00000000">
          <w:rPr>
            <w:color w:val="1155cc"/>
            <w:u w:val="single"/>
            <w:rtl w:val="0"/>
          </w:rPr>
          <w:t xml:space="preserve">https://blog.somostera.com/data-science/clusterização-de-dados</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A Hybrid Approach to Customer Segmentation: Combining Machine Learning and Rules-Based Methodologies</w:t>
      </w:r>
      <w:r w:rsidDel="00000000" w:rsidR="00000000" w:rsidRPr="00000000">
        <w:rPr>
          <w:rtl w:val="0"/>
        </w:rPr>
        <w:t xml:space="preserve">. Evie Fowler. Link-arquivo:</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https://archive.is/wUVCs</w:t>
        </w:r>
      </w:hyperlink>
      <w:r w:rsidDel="00000000" w:rsidR="00000000" w:rsidRPr="00000000">
        <w:rPr>
          <w:rtl w:val="0"/>
        </w:rPr>
        <w:t xml:space="preserve">. Link:</w:t>
      </w:r>
      <w:hyperlink r:id="rId15">
        <w:r w:rsidDel="00000000" w:rsidR="00000000" w:rsidRPr="00000000">
          <w:rPr>
            <w:color w:val="1155cc"/>
            <w:u w:val="single"/>
            <w:rtl w:val="0"/>
          </w:rPr>
          <w:t xml:space="preserve">https://medium.com/fulcrumanalytics/a-hybrid-approach-to-customer-segmentation-3a0b5748a8b9</w:t>
        </w:r>
      </w:hyperlink>
      <w:r w:rsidDel="00000000" w:rsidR="00000000" w:rsidRPr="00000000">
        <w:rPr>
          <w:rtl w:val="0"/>
        </w:rPr>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[Livro] </w:t>
      </w:r>
      <w:r w:rsidDel="00000000" w:rsidR="00000000" w:rsidRPr="00000000">
        <w:rPr>
          <w:b w:val="1"/>
          <w:rtl w:val="0"/>
        </w:rPr>
        <w:t xml:space="preserve">Handbook of Cluster Analysis</w:t>
      </w:r>
      <w:r w:rsidDel="00000000" w:rsidR="00000000" w:rsidRPr="00000000">
        <w:rPr>
          <w:rtl w:val="0"/>
        </w:rPr>
        <w:t xml:space="preserve">. Christian Hennig, Marina Meila, Fionn Murtagh, Roberto Rocci. Chapman and Hall/CRC. 2015. doi:</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https://doi.org/10.1201/b19706</w:t>
        </w:r>
      </w:hyperlink>
      <w:r w:rsidDel="00000000" w:rsidR="00000000" w:rsidRPr="00000000">
        <w:rPr>
          <w:rtl w:val="0"/>
        </w:rPr>
        <w:t xml:space="preserve">.</w:t>
      </w:r>
    </w:p>
    <w:p w:rsidR="00000000" w:rsidDel="00000000" w:rsidP="00000000" w:rsidRDefault="00000000" w:rsidRPr="00000000" w14:paraId="0000001C">
      <w:pPr>
        <w:pStyle w:val="Heading3"/>
        <w:spacing w:after="80" w:before="280" w:lineRule="auto"/>
        <w:rPr/>
      </w:pPr>
      <w:bookmarkStart w:colFirst="0" w:colLast="0" w:name="_q0rghkwheeio" w:id="9"/>
      <w:bookmarkEnd w:id="9"/>
      <w:r w:rsidDel="00000000" w:rsidR="00000000" w:rsidRPr="00000000">
        <w:rPr>
          <w:rtl w:val="0"/>
        </w:rPr>
        <w:t xml:space="preserve">Vídeo</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Organização de perfis de clientes a partir do resultado de agrupamentos</w:t>
      </w:r>
      <w:r w:rsidDel="00000000" w:rsidR="00000000" w:rsidRPr="00000000">
        <w:rPr>
          <w:rtl w:val="0"/>
        </w:rPr>
        <w:t xml:space="preserve">. Como usar Clusters para encontrar padrões nos seus dados | ML do Básico ao Aplicado. Rafinha dos Dados.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https://www.youtube.com/watch?v=GBSTT5NBE4g</w:t>
        </w:r>
      </w:hyperlink>
      <w:r w:rsidDel="00000000" w:rsidR="00000000" w:rsidRPr="00000000">
        <w:rPr>
          <w:rtl w:val="0"/>
        </w:rPr>
        <w:t xml:space="preserve">. [ASSISTIR TRECHO a partir de 23:50]</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Como usar Clusters para encontrar padrões nos seus dados</w:t>
      </w:r>
      <w:r w:rsidDel="00000000" w:rsidR="00000000" w:rsidRPr="00000000">
        <w:rPr>
          <w:rtl w:val="0"/>
        </w:rPr>
        <w:t xml:space="preserve"> | ML do Básico ao Aplicado. Rafinha dos Dados.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https://www.youtube.com/watch?v=GBSTT5NBE4g</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rtl w:val="0"/>
        </w:rPr>
        <w:t xml:space="preserve">Introdução ao Agrupamento Hierárquico</w:t>
      </w:r>
      <w:r w:rsidDel="00000000" w:rsidR="00000000" w:rsidRPr="00000000">
        <w:rPr>
          <w:rtl w:val="0"/>
        </w:rPr>
        <w:t xml:space="preserve">. IA Expert Academy.</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https://www.youtube.com/watch?v=Nf-vaOIQA3E</w:t>
        </w:r>
      </w:hyperlink>
      <w:r w:rsidDel="00000000" w:rsidR="00000000" w:rsidRPr="00000000">
        <w:rPr>
          <w:rtl w:val="0"/>
        </w:rPr>
        <w:t xml:space="preserve">.</w:t>
      </w:r>
    </w:p>
    <w:p w:rsidR="00000000" w:rsidDel="00000000" w:rsidP="00000000" w:rsidRDefault="00000000" w:rsidRPr="00000000" w14:paraId="00000020">
      <w:pPr>
        <w:pStyle w:val="Heading2"/>
        <w:spacing w:after="80" w:before="360" w:lineRule="auto"/>
        <w:rPr/>
      </w:pPr>
      <w:bookmarkStart w:colFirst="0" w:colLast="0" w:name="_atcnk3bw05z" w:id="10"/>
      <w:bookmarkEnd w:id="10"/>
      <w:r w:rsidDel="00000000" w:rsidR="00000000" w:rsidRPr="00000000">
        <w:rPr>
          <w:rtl w:val="0"/>
        </w:rPr>
        <w:t xml:space="preserve">Avançadas e Alternativas</w:t>
      </w:r>
    </w:p>
    <w:p w:rsidR="00000000" w:rsidDel="00000000" w:rsidP="00000000" w:rsidRDefault="00000000" w:rsidRPr="00000000" w14:paraId="00000021">
      <w:pPr>
        <w:pStyle w:val="Heading3"/>
        <w:spacing w:after="80" w:before="280" w:lineRule="auto"/>
        <w:rPr/>
      </w:pPr>
      <w:bookmarkStart w:colFirst="0" w:colLast="0" w:name="_vkpskrn426jg" w:id="11"/>
      <w:bookmarkEnd w:id="11"/>
      <w:r w:rsidDel="00000000" w:rsidR="00000000" w:rsidRPr="00000000">
        <w:rPr>
          <w:rtl w:val="0"/>
        </w:rPr>
        <w:t xml:space="preserve">Leitura</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rtl w:val="0"/>
        </w:rPr>
        <w:t xml:space="preserve">Hierarchical Clustering: Agglomerative and Divisive</w:t>
      </w:r>
      <w:r w:rsidDel="00000000" w:rsidR="00000000" w:rsidRPr="00000000">
        <w:rPr>
          <w:rtl w:val="0"/>
        </w:rPr>
        <w:t xml:space="preserve"> — Explained. Kumar, S. </w:t>
      </w:r>
      <w:r w:rsidDel="00000000" w:rsidR="00000000" w:rsidRPr="00000000">
        <w:rPr>
          <w:i w:val="1"/>
          <w:rtl w:val="0"/>
        </w:rPr>
        <w:t xml:space="preserve">Towards Data Science</w:t>
      </w:r>
      <w:r w:rsidDel="00000000" w:rsidR="00000000" w:rsidRPr="00000000">
        <w:rPr>
          <w:rtl w:val="0"/>
        </w:rPr>
        <w:t xml:space="preserve"> 1–6 (2023). Disponível em: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https://towardsdatascience.com/hierarchical-clustering-agglomerative-and-divisive-explained-342e6b20d710</w:t>
        </w:r>
      </w:hyperlink>
      <w:r w:rsidDel="00000000" w:rsidR="00000000" w:rsidRPr="00000000">
        <w:rPr>
          <w:rtl w:val="0"/>
        </w:rPr>
        <w:t xml:space="preserve">. Link alternativo: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https://archive.is/N0SRh</w:t>
        </w:r>
      </w:hyperlink>
      <w:r w:rsidDel="00000000" w:rsidR="00000000" w:rsidRPr="00000000">
        <w:rPr>
          <w:rtl w:val="0"/>
        </w:rPr>
        <w:t xml:space="preserv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Understanding the concept of Hierarchical clustering Technique</w:t>
      </w:r>
      <w:r w:rsidDel="00000000" w:rsidR="00000000" w:rsidRPr="00000000">
        <w:rPr>
          <w:rtl w:val="0"/>
        </w:rPr>
        <w:t xml:space="preserve">. Patlolla, C. R. Towards Data Science 1–7 (2023). Disponível em: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https://towardsdatascience.com/understanding-the-concept-of-hierarchical-clustering-technique-c6e8243758ec</w:t>
        </w:r>
      </w:hyperlink>
      <w:r w:rsidDel="00000000" w:rsidR="00000000" w:rsidRPr="00000000">
        <w:rPr>
          <w:rtl w:val="0"/>
        </w:rPr>
        <w:t xml:space="preserve">. Link alternativo:</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https://archive.is/tCgjV</w:t>
        </w:r>
      </w:hyperlink>
      <w:r w:rsidDel="00000000" w:rsidR="00000000" w:rsidRPr="00000000">
        <w:rPr>
          <w:rtl w:val="0"/>
        </w:rPr>
        <w:t xml:space="preserv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rtl w:val="0"/>
        </w:rPr>
        <w:t xml:space="preserve">Silhouette Method — Better than Elbow Method to find Optimal Clusters</w:t>
      </w:r>
      <w:r w:rsidDel="00000000" w:rsidR="00000000" w:rsidRPr="00000000">
        <w:rPr>
          <w:rtl w:val="0"/>
        </w:rPr>
        <w:t xml:space="preserve">. Satyam Kumar. Link-arquivo:</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https://archive.is/hF7uy</w:t>
        </w:r>
      </w:hyperlink>
      <w:r w:rsidDel="00000000" w:rsidR="00000000" w:rsidRPr="00000000">
        <w:rPr>
          <w:rtl w:val="0"/>
        </w:rPr>
        <w:t xml:space="preserve">. Link:</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https://towardsdatascience.com/silhouette-method-better-than-elbow-method-to-find-optimal-clusters-378d62ff6891</w:t>
        </w:r>
      </w:hyperlink>
      <w:r w:rsidDel="00000000" w:rsidR="00000000" w:rsidRPr="00000000">
        <w:rPr>
          <w:rtl w:val="0"/>
        </w:rPr>
        <w:t xml:space="preserv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Supervised vs. Unsupervised Learning: What’s the Difference?</w:t>
      </w:r>
      <w:r w:rsidDel="00000000" w:rsidR="00000000" w:rsidRPr="00000000">
        <w:rPr>
          <w:rtl w:val="0"/>
        </w:rPr>
        <w:t xml:space="preserve"> Julianna Delua. Link-arquivo:</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https://archive.is/P5lxy</w:t>
        </w:r>
      </w:hyperlink>
      <w:r w:rsidDel="00000000" w:rsidR="00000000" w:rsidRPr="00000000">
        <w:rPr>
          <w:rtl w:val="0"/>
        </w:rPr>
        <w:t xml:space="preserve">. Link:</w:t>
      </w:r>
      <w:hyperlink r:id="rId38">
        <w:r w:rsidDel="00000000" w:rsidR="00000000" w:rsidRPr="00000000">
          <w:rPr>
            <w:color w:val="1155cc"/>
            <w:u w:val="single"/>
            <w:rtl w:val="0"/>
          </w:rPr>
          <w:t xml:space="preserve">https://www.ibm.com/cloud/blog/supervised-vs-unsupervised-learning</w:t>
        </w:r>
      </w:hyperlink>
      <w:r w:rsidDel="00000000" w:rsidR="00000000" w:rsidRPr="00000000">
        <w:rPr>
          <w:rtl w:val="0"/>
        </w:rPr>
        <w:t xml:space="preserv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[Livro] </w:t>
      </w:r>
      <w:r w:rsidDel="00000000" w:rsidR="00000000" w:rsidRPr="00000000">
        <w:rPr>
          <w:b w:val="1"/>
          <w:rtl w:val="0"/>
        </w:rPr>
        <w:t xml:space="preserve">The Unsupervised Learning Workshop</w:t>
      </w:r>
      <w:r w:rsidDel="00000000" w:rsidR="00000000" w:rsidRPr="00000000">
        <w:rPr>
          <w:rtl w:val="0"/>
        </w:rPr>
        <w:t xml:space="preserve">. Jones, A., Kruger, C. &amp; Johnston, B. Packt Publishing Ltd. 2020.</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[Livro] </w:t>
      </w:r>
      <w:r w:rsidDel="00000000" w:rsidR="00000000" w:rsidRPr="00000000">
        <w:rPr>
          <w:b w:val="1"/>
          <w:rtl w:val="0"/>
        </w:rPr>
        <w:t xml:space="preserve">Clustering benchmark datasets exploiting the fundamental clustering problems.</w:t>
      </w:r>
      <w:r w:rsidDel="00000000" w:rsidR="00000000" w:rsidRPr="00000000">
        <w:rPr>
          <w:rtl w:val="0"/>
        </w:rPr>
        <w:t xml:space="preserve"> Thrun, M. C. &amp; Ultsch, A. Data in Brief. 2020.</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A new approach to clustering interpretation.</w:t>
      </w:r>
      <w:r w:rsidDel="00000000" w:rsidR="00000000" w:rsidRPr="00000000">
        <w:rPr>
          <w:rtl w:val="0"/>
        </w:rPr>
        <w:t xml:space="preserve"> Veronica Nigro.</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https://medium.com/bricklane-tech/a-new-approach-to-clustering-interpretation-7729cb665ee8</w:t>
        </w:r>
      </w:hyperlink>
      <w:r w:rsidDel="00000000" w:rsidR="00000000" w:rsidRPr="00000000">
        <w:rPr>
          <w:rtl w:val="0"/>
        </w:rPr>
        <w:t xml:space="preserve">.</w:t>
      </w:r>
    </w:p>
    <w:p w:rsidR="00000000" w:rsidDel="00000000" w:rsidP="00000000" w:rsidRDefault="00000000" w:rsidRPr="00000000" w14:paraId="00000029">
      <w:pPr>
        <w:numPr>
          <w:ilvl w:val="0"/>
          <w:numId w:val="3"/>
        </w:numPr>
        <w:spacing w:after="240" w:before="0" w:beforeAutospacing="0" w:lineRule="auto"/>
        <w:ind w:left="720" w:hanging="360"/>
        <w:rPr>
          <w:u w:val="none"/>
        </w:rPr>
      </w:pPr>
      <w:r w:rsidDel="00000000" w:rsidR="00000000" w:rsidRPr="00000000">
        <w:rPr>
          <w:b w:val="1"/>
          <w:rtl w:val="0"/>
        </w:rPr>
        <w:t xml:space="preserve">Cluster Analysis with DBSCAN : Density-based spatial clustering of applications with noise</w:t>
      </w:r>
      <w:r w:rsidDel="00000000" w:rsidR="00000000" w:rsidRPr="00000000">
        <w:rPr>
          <w:rtl w:val="0"/>
        </w:rPr>
        <w:t xml:space="preserve">. Kavya Gajjar. Link-arquivo: &lt;</w:t>
      </w:r>
      <w:hyperlink r:id="rId41">
        <w:r w:rsidDel="00000000" w:rsidR="00000000" w:rsidRPr="00000000">
          <w:rPr>
            <w:color w:val="1155cc"/>
            <w:u w:val="single"/>
            <w:rtl w:val="0"/>
          </w:rPr>
          <w:t xml:space="preserve">https://archive.is/kxzae</w:t>
        </w:r>
      </w:hyperlink>
      <w:r w:rsidDel="00000000" w:rsidR="00000000" w:rsidRPr="00000000">
        <w:rPr>
          <w:rtl w:val="0"/>
        </w:rPr>
        <w:t xml:space="preserve">&gt; Link: &lt;</w:t>
      </w:r>
      <w:hyperlink r:id="rId42">
        <w:r w:rsidDel="00000000" w:rsidR="00000000" w:rsidRPr="00000000">
          <w:rPr>
            <w:color w:val="1155cc"/>
            <w:u w:val="single"/>
            <w:rtl w:val="0"/>
          </w:rPr>
          <w:t xml:space="preserve">https://medium.com/analytics-vidhya/cluster-analysis-with-dbscan-density-based-spatial-clustering-of-applications-with-noise-6ade1ec23555</w:t>
        </w:r>
      </w:hyperlink>
      <w:r w:rsidDel="00000000" w:rsidR="00000000" w:rsidRPr="00000000">
        <w:rPr>
          <w:rtl w:val="0"/>
        </w:rPr>
        <w:t xml:space="preserve">&gt;</w:t>
      </w:r>
    </w:p>
    <w:p w:rsidR="00000000" w:rsidDel="00000000" w:rsidP="00000000" w:rsidRDefault="00000000" w:rsidRPr="00000000" w14:paraId="0000002A">
      <w:pPr>
        <w:pStyle w:val="Heading2"/>
        <w:spacing w:after="80" w:before="360" w:lineRule="auto"/>
        <w:rPr/>
      </w:pPr>
      <w:bookmarkStart w:colFirst="0" w:colLast="0" w:name="_ehf44m3kjc7x" w:id="12"/>
      <w:bookmarkEnd w:id="12"/>
      <w:r w:rsidDel="00000000" w:rsidR="00000000" w:rsidRPr="00000000">
        <w:rPr>
          <w:rtl w:val="0"/>
        </w:rPr>
        <w:t xml:space="preserve">Referências Práticas</w:t>
      </w:r>
    </w:p>
    <w:p w:rsidR="00000000" w:rsidDel="00000000" w:rsidP="00000000" w:rsidRDefault="00000000" w:rsidRPr="00000000" w14:paraId="0000002B">
      <w:pPr>
        <w:pStyle w:val="Heading3"/>
        <w:spacing w:after="80" w:before="280" w:lineRule="auto"/>
        <w:rPr/>
      </w:pPr>
      <w:bookmarkStart w:colFirst="0" w:colLast="0" w:name="_9mq5pvs4zqs0" w:id="13"/>
      <w:bookmarkEnd w:id="13"/>
      <w:r w:rsidDel="00000000" w:rsidR="00000000" w:rsidRPr="00000000">
        <w:rPr>
          <w:rtl w:val="0"/>
        </w:rPr>
        <w:t xml:space="preserve">Guias, Tutoriais e Notebooks</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rtl w:val="0"/>
        </w:rPr>
        <w:t xml:space="preserve">Visualizing K-Means Clustering</w:t>
      </w:r>
      <w:r w:rsidDel="00000000" w:rsidR="00000000" w:rsidRPr="00000000">
        <w:rPr>
          <w:rtl w:val="0"/>
        </w:rPr>
        <w:t xml:space="preserve"> Link:</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https://www.naftaliharris.com/blog/visualizing-k-means-clustering/</w:t>
        </w:r>
      </w:hyperlink>
      <w:r w:rsidDel="00000000" w:rsidR="00000000" w:rsidRPr="00000000">
        <w:rPr>
          <w:rtl w:val="0"/>
        </w:rPr>
        <w:t xml:space="preserv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Visualizing K-Means Algorithm with D3.js</w:t>
      </w:r>
      <w:r w:rsidDel="00000000" w:rsidR="00000000" w:rsidRPr="00000000">
        <w:rPr>
          <w:rtl w:val="0"/>
        </w:rPr>
        <w:t xml:space="preserve"> Link:</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http://tech.nitoyon.com/en/blog/2013/11/07/k-means/</w:t>
        </w:r>
      </w:hyperlink>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rtl w:val="0"/>
        </w:rPr>
        <w:t xml:space="preserve">Organização de perfis de clientes a partir do resultado de agrupamentos</w:t>
      </w:r>
      <w:r w:rsidDel="00000000" w:rsidR="00000000" w:rsidRPr="00000000">
        <w:rPr>
          <w:rtl w:val="0"/>
        </w:rPr>
        <w:t xml:space="preserve">. Como usar Clusters para encontrar padrões nos seus dados | ML do Básico ao Aplicado. Rafinha dos Dados.</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https://www.youtube.com/watch?v=GBSTT5NBE4g</w:t>
        </w:r>
      </w:hyperlink>
      <w:r w:rsidDel="00000000" w:rsidR="00000000" w:rsidRPr="00000000">
        <w:rPr>
          <w:rtl w:val="0"/>
        </w:rPr>
        <w:t xml:space="preserve">. [ASSISTIR TRECHO a partir de 23:50]</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rtl w:val="0"/>
        </w:rPr>
        <w:t xml:space="preserve">Como usar Clusters para encontrar padrões nos seus dados</w:t>
      </w:r>
      <w:r w:rsidDel="00000000" w:rsidR="00000000" w:rsidRPr="00000000">
        <w:rPr>
          <w:rtl w:val="0"/>
        </w:rPr>
        <w:t xml:space="preserve"> | ML do Básico ao Aplicado. Rafinha dos Dados.</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https://www.youtube.com/watch?v=GBSTT5NBE4g</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r>
    </w:p>
    <w:sectPr>
      <w:headerReference r:id="rId51" w:type="default"/>
      <w:headerReference r:id="rId52" w:type="first"/>
      <w:footerReference r:id="rId53" w:type="first"/>
      <w:pgSz w:h="16838" w:w="11906" w:orient="portrait"/>
      <w:pgMar w:bottom="1133.8582677165355" w:top="1530.708661417323" w:left="1814.1732283464569" w:right="1700.78740157480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Kru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 w:name="Krub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Style w:val="Heading2"/>
      <w:keepNext w:val="1"/>
      <w:spacing w:after="0" w:before="0" w:line="240" w:lineRule="auto"/>
      <w:jc w:val="center"/>
      <w:rPr/>
    </w:pPr>
    <w:bookmarkStart w:colFirst="0" w:colLast="0" w:name="_xek3rqbvwr4k" w:id="14"/>
    <w:bookmarkEnd w:id="14"/>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Style w:val="Heading2"/>
      <w:keepNext w:val="1"/>
      <w:spacing w:after="0" w:before="0" w:line="240" w:lineRule="auto"/>
      <w:jc w:val="center"/>
      <w:rPr/>
    </w:pPr>
    <w:bookmarkStart w:colFirst="0" w:colLast="0" w:name="_p6jflgtg85sf" w:id="15"/>
    <w:bookmarkEnd w:id="15"/>
    <w:r w:rsidDel="00000000" w:rsidR="00000000" w:rsidRPr="00000000">
      <w:rPr>
        <w:rFonts w:ascii="Calibri" w:cs="Calibri" w:eastAsia="Calibri" w:hAnsi="Calibri"/>
        <w:b w:val="0"/>
        <w:sz w:val="24"/>
        <w:szCs w:val="24"/>
      </w:rPr>
      <w:drawing>
        <wp:inline distB="0" distT="0" distL="0" distR="0">
          <wp:extent cx="1403700" cy="446949"/>
          <wp:effectExtent b="0" l="0" r="0" t="0"/>
          <wp:docPr descr="Logotipo, nome da empresa&#10;&#10;Descrição gerada automaticamente" id="1" name="image1.png"/>
          <a:graphic>
            <a:graphicData uri="http://schemas.openxmlformats.org/drawingml/2006/picture">
              <pic:pic>
                <pic:nvPicPr>
                  <pic:cNvPr descr="Logotipo, nome da empresa&#10;&#10;Descrição gerada automaticamente" id="0" name="image1.png"/>
                  <pic:cNvPicPr preferRelativeResize="0"/>
                </pic:nvPicPr>
                <pic:blipFill>
                  <a:blip r:embed="rId1"/>
                  <a:srcRect b="0" l="0" r="0" t="0"/>
                  <a:stretch>
                    <a:fillRect/>
                  </a:stretch>
                </pic:blipFill>
                <pic:spPr>
                  <a:xfrm>
                    <a:off x="0" y="0"/>
                    <a:ext cx="1403700" cy="44694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240" w:before="24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40" w:before="360" w:lineRule="auto"/>
    </w:pPr>
    <w:rPr>
      <w:rFonts w:ascii="Krub" w:cs="Krub" w:eastAsia="Krub" w:hAnsi="Krub"/>
      <w:b w:val="1"/>
      <w:color w:val="0c8cbe"/>
      <w:sz w:val="36"/>
      <w:szCs w:val="36"/>
    </w:rPr>
  </w:style>
  <w:style w:type="paragraph" w:styleId="Heading2">
    <w:name w:val="heading 2"/>
    <w:basedOn w:val="Normal"/>
    <w:next w:val="Normal"/>
    <w:pPr>
      <w:spacing w:after="80" w:lineRule="auto"/>
    </w:pPr>
    <w:rPr>
      <w:b w:val="1"/>
      <w:sz w:val="34"/>
      <w:szCs w:val="34"/>
    </w:rPr>
  </w:style>
  <w:style w:type="paragraph" w:styleId="Heading3">
    <w:name w:val="heading 3"/>
    <w:basedOn w:val="Normal"/>
    <w:next w:val="Normal"/>
    <w:pPr>
      <w:spacing w:after="80" w:before="160" w:lineRule="auto"/>
    </w:pPr>
    <w:rPr>
      <w:rFonts w:ascii="Krub" w:cs="Krub" w:eastAsia="Krub" w:hAnsi="Krub"/>
      <w:b w:val="1"/>
      <w:sz w:val="26"/>
      <w:szCs w:val="26"/>
    </w:rPr>
  </w:style>
  <w:style w:type="paragraph" w:styleId="Heading4">
    <w:name w:val="heading 4"/>
    <w:basedOn w:val="Normal"/>
    <w:next w:val="Normal"/>
    <w:pPr>
      <w:keepNext w:val="1"/>
      <w:keepLines w:val="1"/>
      <w:spacing w:after="0" w:line="276" w:lineRule="auto"/>
      <w:ind w:left="0" w:firstLine="0"/>
    </w:pPr>
    <w:rPr>
      <w:rFonts w:ascii="Space Grotesk" w:cs="Space Grotesk" w:eastAsia="Space Grotesk" w:hAnsi="Space Grotesk"/>
      <w:color w:val="666666"/>
    </w:rPr>
  </w:style>
  <w:style w:type="paragraph" w:styleId="Heading5">
    <w:name w:val="heading 5"/>
    <w:basedOn w:val="Normal"/>
    <w:next w:val="Normal"/>
    <w:pPr>
      <w:keepNext w:val="1"/>
      <w:keepLines w:val="1"/>
      <w:pageBreakBefore w:val="0"/>
      <w:ind w:left="3118.1102362204724" w:hanging="360"/>
    </w:pPr>
    <w:rPr>
      <w:color w:val="434343"/>
      <w:u w:val="single"/>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after="0" w:before="0" w:line="240" w:lineRule="auto"/>
      <w:ind w:left="0" w:firstLine="0"/>
      <w:jc w:val="center"/>
    </w:pPr>
    <w:rPr>
      <w:rFonts w:ascii="Work Sans Light" w:cs="Work Sans Light" w:eastAsia="Work Sans Light" w:hAnsi="Work Sans Light"/>
      <w:color w:val="020321"/>
      <w:sz w:val="52"/>
      <w:szCs w:val="52"/>
    </w:rPr>
  </w:style>
  <w:style w:type="paragraph" w:styleId="Subtitle">
    <w:name w:val="Subtitle"/>
    <w:basedOn w:val="Normal"/>
    <w:next w:val="Normal"/>
    <w:pPr>
      <w:spacing w:after="200" w:before="360" w:line="300" w:lineRule="auto"/>
      <w:ind w:left="0" w:firstLine="0"/>
      <w:jc w:val="center"/>
    </w:pPr>
    <w:rPr>
      <w:b w:val="1"/>
      <w:color w:val="666666"/>
      <w:sz w:val="32"/>
      <w:szCs w:val="32"/>
    </w:rPr>
  </w:style>
</w:styles>
</file>

<file path=word/_rels/document.xml.rels><?xml version="1.0" encoding="UTF-8" standalone="yes"?>
<Relationships xmlns="http://schemas.openxmlformats.org/package/2006/relationships"><Relationship Id="rId39" Type="http://schemas.openxmlformats.org/officeDocument/2006/relationships/hyperlink" Target="https://medium.com/bricklane-tech/a-new-approach-to-clustering-interpretation-7729cb665ee8" TargetMode="External"/><Relationship Id="rId26" Type="http://schemas.openxmlformats.org/officeDocument/2006/relationships/hyperlink" Target="https://archive.is/N0SRh" TargetMode="External"/><Relationship Id="rId13" Type="http://schemas.openxmlformats.org/officeDocument/2006/relationships/hyperlink" Target="https://archive.is/wUVCs" TargetMode="External"/><Relationship Id="rId18" Type="http://schemas.openxmlformats.org/officeDocument/2006/relationships/hyperlink" Target="https://www.youtube.com/watch?v=GBSTT5NBE4g" TargetMode="External"/><Relationship Id="rId42" Type="http://schemas.openxmlformats.org/officeDocument/2006/relationships/hyperlink" Target="https://medium.com/analytics-vidhya/cluster-analysis-with-dbscan-density-based-spatial-clustering-of-applications-with-noise-6ade1ec23555" TargetMode="External"/><Relationship Id="rId47" Type="http://schemas.openxmlformats.org/officeDocument/2006/relationships/hyperlink" Target="https://www.youtube.com/watch?v=GBSTT5NBE4g" TargetMode="External"/><Relationship Id="rId34" Type="http://schemas.openxmlformats.org/officeDocument/2006/relationships/hyperlink" Target="https://towardsdatascience.com/silhouette-method-better-than-elbow-method-to-find-optimal-clusters-378d62ff6891" TargetMode="External"/><Relationship Id="rId21" Type="http://schemas.openxmlformats.org/officeDocument/2006/relationships/hyperlink" Target="https://www.youtube.com/watch?v=GBSTT5NBE4g" TargetMode="External"/><Relationship Id="rId50" Type="http://schemas.openxmlformats.org/officeDocument/2006/relationships/hyperlink" Target="https://www.youtube.com/watch?v=GBSTT5NBE4g" TargetMode="External"/><Relationship Id="rId55" Type="http://schemas.openxmlformats.org/officeDocument/2006/relationships/customXml" Target="../customXml/item2.xml"/><Relationship Id="rId7" Type="http://schemas.openxmlformats.org/officeDocument/2006/relationships/hyperlink" Target="https://medium.com/@data-gem/afinal-o-que-e-um-cluster-de-dados-e76c7272bfbc" TargetMode="External"/><Relationship Id="rId2" Type="http://schemas.openxmlformats.org/officeDocument/2006/relationships/settings" Target="settings.xml"/><Relationship Id="rId29" Type="http://schemas.openxmlformats.org/officeDocument/2006/relationships/hyperlink" Target="https://towardsdatascience.com/understanding-the-concept-of-hierarchical-clustering-technique-c6e8243758ec" TargetMode="External"/><Relationship Id="rId16" Type="http://schemas.openxmlformats.org/officeDocument/2006/relationships/hyperlink" Target="https://doi.org/10.1201/b19706" TargetMode="External"/><Relationship Id="rId40" Type="http://schemas.openxmlformats.org/officeDocument/2006/relationships/hyperlink" Target="https://medium.com/bricklane-tech/a-new-approach-to-clustering-interpretation-7729cb665ee8" TargetMode="External"/><Relationship Id="rId45" Type="http://schemas.openxmlformats.org/officeDocument/2006/relationships/hyperlink" Target="http://tech.nitoyon.com/en/blog/2013/11/07/k-means/" TargetMode="External"/><Relationship Id="rId32" Type="http://schemas.openxmlformats.org/officeDocument/2006/relationships/hyperlink" Target="https://archive.is/hF7uy" TargetMode="External"/><Relationship Id="rId37" Type="http://schemas.openxmlformats.org/officeDocument/2006/relationships/hyperlink" Target="https://archive.is/P5lxy" TargetMode="External"/><Relationship Id="rId24" Type="http://schemas.openxmlformats.org/officeDocument/2006/relationships/hyperlink" Target="https://towardsdatascience.com/hierarchical-clustering-agglomerative-and-divisive-explained-342e6b20d710" TargetMode="External"/><Relationship Id="rId53" Type="http://schemas.openxmlformats.org/officeDocument/2006/relationships/footer" Target="footer1.xml"/><Relationship Id="rId11" Type="http://schemas.openxmlformats.org/officeDocument/2006/relationships/hyperlink" Target="https://archive.is/0RojR" TargetMode="External"/><Relationship Id="rId5" Type="http://schemas.openxmlformats.org/officeDocument/2006/relationships/styles" Target="styles.xml"/><Relationship Id="rId44" Type="http://schemas.openxmlformats.org/officeDocument/2006/relationships/hyperlink" Target="https://www.naftaliharris.com/blog/visualizing-k-means-clustering/" TargetMode="External"/><Relationship Id="rId31" Type="http://schemas.openxmlformats.org/officeDocument/2006/relationships/hyperlink" Target="https://archive.is/tCgjV" TargetMode="External"/><Relationship Id="rId52" Type="http://schemas.openxmlformats.org/officeDocument/2006/relationships/header" Target="header2.xml"/><Relationship Id="rId10" Type="http://schemas.openxmlformats.org/officeDocument/2006/relationships/hyperlink" Target="https://archive.is/0RojR" TargetMode="External"/><Relationship Id="rId19" Type="http://schemas.openxmlformats.org/officeDocument/2006/relationships/hyperlink" Target="https://www.youtube.com/watch?v=GBSTT5NBE4g" TargetMode="External"/><Relationship Id="rId43" Type="http://schemas.openxmlformats.org/officeDocument/2006/relationships/hyperlink" Target="https://www.naftaliharris.com/blog/visualizing-k-means-clustering/" TargetMode="External"/><Relationship Id="rId4" Type="http://schemas.openxmlformats.org/officeDocument/2006/relationships/numbering" Target="numbering.xml"/><Relationship Id="rId9" Type="http://schemas.openxmlformats.org/officeDocument/2006/relationships/hyperlink" Target="https://aprenderdatascience.com/k-means-clustering-agrupamento-k-means/" TargetMode="External"/><Relationship Id="rId48" Type="http://schemas.openxmlformats.org/officeDocument/2006/relationships/hyperlink" Target="https://www.youtube.com/watch?v=GBSTT5NBE4g" TargetMode="External"/><Relationship Id="rId30" Type="http://schemas.openxmlformats.org/officeDocument/2006/relationships/hyperlink" Target="https://archive.is/tCgjV" TargetMode="External"/><Relationship Id="rId35" Type="http://schemas.openxmlformats.org/officeDocument/2006/relationships/hyperlink" Target="https://towardsdatascience.com/silhouette-method-better-than-elbow-method-to-find-optimal-clusters-378d62ff6891" TargetMode="External"/><Relationship Id="rId22" Type="http://schemas.openxmlformats.org/officeDocument/2006/relationships/hyperlink" Target="https://www.youtube.com/watch?v=Nf-vaOIQA3E" TargetMode="External"/><Relationship Id="rId27" Type="http://schemas.openxmlformats.org/officeDocument/2006/relationships/hyperlink" Target="https://archive.is/N0SRh" TargetMode="External"/><Relationship Id="rId14" Type="http://schemas.openxmlformats.org/officeDocument/2006/relationships/hyperlink" Target="https://archive.is/wUVCs" TargetMode="External"/><Relationship Id="rId56" Type="http://schemas.openxmlformats.org/officeDocument/2006/relationships/customXml" Target="../customXml/item3.xml"/><Relationship Id="rId8" Type="http://schemas.openxmlformats.org/officeDocument/2006/relationships/hyperlink" Target="https://aprenderdatascience.com/k-means-clustering-agrupamento-k-means/" TargetMode="External"/><Relationship Id="rId51" Type="http://schemas.openxmlformats.org/officeDocument/2006/relationships/header" Target="header1.xml"/><Relationship Id="rId3" Type="http://schemas.openxmlformats.org/officeDocument/2006/relationships/fontTable" Target="fontTable.xml"/><Relationship Id="rId46" Type="http://schemas.openxmlformats.org/officeDocument/2006/relationships/hyperlink" Target="http://tech.nitoyon.com/en/blog/2013/11/07/k-means/" TargetMode="External"/><Relationship Id="rId33" Type="http://schemas.openxmlformats.org/officeDocument/2006/relationships/hyperlink" Target="https://archive.is/hF7uy" TargetMode="External"/><Relationship Id="rId38" Type="http://schemas.openxmlformats.org/officeDocument/2006/relationships/hyperlink" Target="https://www.ibm.com/cloud/blog/supervised-vs-unsupervised-learning" TargetMode="External"/><Relationship Id="rId25" Type="http://schemas.openxmlformats.org/officeDocument/2006/relationships/hyperlink" Target="https://towardsdatascience.com/hierarchical-clustering-agglomerative-and-divisive-explained-342e6b20d710" TargetMode="External"/><Relationship Id="rId12" Type="http://schemas.openxmlformats.org/officeDocument/2006/relationships/hyperlink" Target="https://blog.somostera.com/data-science/clusteriza%C3%A7%C3%A3o-de-dados" TargetMode="External"/><Relationship Id="rId17" Type="http://schemas.openxmlformats.org/officeDocument/2006/relationships/hyperlink" Target="https://doi.org/10.1201/b19706" TargetMode="External"/><Relationship Id="rId41" Type="http://schemas.openxmlformats.org/officeDocument/2006/relationships/hyperlink" Target="https://archive.is/kxzae" TargetMode="External"/><Relationship Id="rId20" Type="http://schemas.openxmlformats.org/officeDocument/2006/relationships/hyperlink" Target="https://www.youtube.com/watch?v=GBSTT5NBE4g" TargetMode="External"/><Relationship Id="rId54" Type="http://schemas.openxmlformats.org/officeDocument/2006/relationships/customXml" Target="../customXml/item1.xml"/><Relationship Id="rId1" Type="http://schemas.openxmlformats.org/officeDocument/2006/relationships/theme" Target="theme/theme1.xml"/><Relationship Id="rId6" Type="http://schemas.openxmlformats.org/officeDocument/2006/relationships/hyperlink" Target="https://medium.com/@data-gem/explorando-padroes-nos-dados-com-a-analise-de-clusters-28fa33e71112" TargetMode="External"/><Relationship Id="rId49" Type="http://schemas.openxmlformats.org/officeDocument/2006/relationships/hyperlink" Target="https://www.youtube.com/watch?v=GBSTT5NBE4g" TargetMode="External"/><Relationship Id="rId36" Type="http://schemas.openxmlformats.org/officeDocument/2006/relationships/hyperlink" Target="https://archive.is/P5lxy" TargetMode="External"/><Relationship Id="rId23" Type="http://schemas.openxmlformats.org/officeDocument/2006/relationships/hyperlink" Target="https://www.youtube.com/watch?v=Nf-vaOIQA3E" TargetMode="External"/><Relationship Id="rId28" Type="http://schemas.openxmlformats.org/officeDocument/2006/relationships/hyperlink" Target="https://towardsdatascience.com/understanding-the-concept-of-hierarchical-clustering-technique-c6e8243758ec" TargetMode="External"/><Relationship Id="rId15" Type="http://schemas.openxmlformats.org/officeDocument/2006/relationships/hyperlink" Target="https://medium.com/fulcrumanalytics/a-hybrid-approach-to-customer-segmentation-3a0b5748a8b9"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KrubLight-regular.ttf"/><Relationship Id="rId10" Type="http://schemas.openxmlformats.org/officeDocument/2006/relationships/font" Target="fonts/SpaceGrotesk-bold.ttf"/><Relationship Id="rId13" Type="http://schemas.openxmlformats.org/officeDocument/2006/relationships/font" Target="fonts/KrubLight-italic.ttf"/><Relationship Id="rId12" Type="http://schemas.openxmlformats.org/officeDocument/2006/relationships/font" Target="fonts/KrubLight-bold.ttf"/><Relationship Id="rId1" Type="http://schemas.openxmlformats.org/officeDocument/2006/relationships/font" Target="fonts/Krub-regular.ttf"/><Relationship Id="rId2" Type="http://schemas.openxmlformats.org/officeDocument/2006/relationships/font" Target="fonts/Krub-bold.ttf"/><Relationship Id="rId3" Type="http://schemas.openxmlformats.org/officeDocument/2006/relationships/font" Target="fonts/Krub-italic.ttf"/><Relationship Id="rId4" Type="http://schemas.openxmlformats.org/officeDocument/2006/relationships/font" Target="fonts/Krub-boldItalic.ttf"/><Relationship Id="rId9" Type="http://schemas.openxmlformats.org/officeDocument/2006/relationships/font" Target="fonts/SpaceGrotesk-regular.ttf"/><Relationship Id="rId14" Type="http://schemas.openxmlformats.org/officeDocument/2006/relationships/font" Target="fonts/KrubLight-boldItalic.ttf"/><Relationship Id="rId5" Type="http://schemas.openxmlformats.org/officeDocument/2006/relationships/font" Target="fonts/WorkSansLight-regular.ttf"/><Relationship Id="rId6" Type="http://schemas.openxmlformats.org/officeDocument/2006/relationships/font" Target="fonts/WorkSansLight-bold.ttf"/><Relationship Id="rId7" Type="http://schemas.openxmlformats.org/officeDocument/2006/relationships/font" Target="fonts/WorkSansLight-italic.ttf"/><Relationship Id="rId8" Type="http://schemas.openxmlformats.org/officeDocument/2006/relationships/font" Target="fonts/WorkSans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8D12B483B4E54BB1EB5DCFF6910B5D" ma:contentTypeVersion="4" ma:contentTypeDescription="Crie um novo documento." ma:contentTypeScope="" ma:versionID="b3b833d78e9082c650730e71b7ffc46e">
  <xsd:schema xmlns:xsd="http://www.w3.org/2001/XMLSchema" xmlns:xs="http://www.w3.org/2001/XMLSchema" xmlns:p="http://schemas.microsoft.com/office/2006/metadata/properties" xmlns:ns2="38801e44-29e4-4124-a9a3-9f4620361164" targetNamespace="http://schemas.microsoft.com/office/2006/metadata/properties" ma:root="true" ma:fieldsID="636e674b1fd8bee37ec77cb73e710c0b" ns2:_="">
    <xsd:import namespace="38801e44-29e4-4124-a9a3-9f46203611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01e44-29e4-4124-a9a3-9f4620361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269021-2AD6-4C70-B97C-C8357D30F3E2}"/>
</file>

<file path=customXml/itemProps2.xml><?xml version="1.0" encoding="utf-8"?>
<ds:datastoreItem xmlns:ds="http://schemas.openxmlformats.org/officeDocument/2006/customXml" ds:itemID="{ED3A22CF-1BDF-4E9B-9AFD-F5ED891872E9}"/>
</file>

<file path=customXml/itemProps3.xml><?xml version="1.0" encoding="utf-8"?>
<ds:datastoreItem xmlns:ds="http://schemas.openxmlformats.org/officeDocument/2006/customXml" ds:itemID="{76D6325B-6D3D-4BF4-AE8A-FFCE9BE1198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0x010100A88D12B483B4E54BB1EB5DCFF6910B5D</vt:lpwstr>
  </property>
</Properties>
</file>