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455705"/>
        <w:docPartObj>
          <w:docPartGallery w:val="Table of Contents"/>
          <w:docPartUnique/>
        </w:docPartObj>
      </w:sdtPr>
      <w:sdtEndPr>
        <w:rPr>
          <w:rFonts w:ascii="Calibri" w:eastAsia="Times New Roman" w:hAnsi="Calibri" w:cs="Times New Roman"/>
          <w:b/>
          <w:bCs/>
          <w:caps w:val="0"/>
          <w:noProof/>
          <w:spacing w:val="0"/>
          <w:sz w:val="21"/>
          <w:szCs w:val="21"/>
        </w:rPr>
      </w:sdtEndPr>
      <w:sdtContent>
        <w:p w:rsidR="00707753" w:rsidRDefault="00707753">
          <w:pPr>
            <w:pStyle w:val="TOCHeading"/>
          </w:pPr>
          <w:r>
            <w:t>Table of Contents</w:t>
          </w:r>
        </w:p>
        <w:p w:rsidR="00707753" w:rsidRDefault="00707753">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467763000" w:history="1">
            <w:r w:rsidRPr="003320AE">
              <w:rPr>
                <w:rStyle w:val="Hyperlink"/>
                <w:noProof/>
              </w:rPr>
              <w:t>Software Design Details</w:t>
            </w:r>
            <w:r>
              <w:rPr>
                <w:noProof/>
                <w:webHidden/>
              </w:rPr>
              <w:tab/>
            </w:r>
            <w:r>
              <w:rPr>
                <w:noProof/>
                <w:webHidden/>
              </w:rPr>
              <w:fldChar w:fldCharType="begin"/>
            </w:r>
            <w:r>
              <w:rPr>
                <w:noProof/>
                <w:webHidden/>
              </w:rPr>
              <w:instrText xml:space="preserve"> PAGEREF _Toc467763000 \h </w:instrText>
            </w:r>
            <w:r>
              <w:rPr>
                <w:noProof/>
                <w:webHidden/>
              </w:rPr>
            </w:r>
            <w:r>
              <w:rPr>
                <w:noProof/>
                <w:webHidden/>
              </w:rPr>
              <w:fldChar w:fldCharType="separate"/>
            </w:r>
            <w:r>
              <w:rPr>
                <w:noProof/>
                <w:webHidden/>
              </w:rPr>
              <w:t>2</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1" w:history="1">
            <w:r w:rsidRPr="003320AE">
              <w:rPr>
                <w:rStyle w:val="Hyperlink"/>
                <w:noProof/>
              </w:rPr>
              <w:t>3.1</w:t>
            </w:r>
            <w:r>
              <w:rPr>
                <w:rFonts w:asciiTheme="minorHAnsi" w:eastAsiaTheme="minorEastAsia" w:hAnsiTheme="minorHAnsi" w:cstheme="minorBidi"/>
                <w:noProof/>
                <w:sz w:val="22"/>
                <w:szCs w:val="22"/>
                <w:lang w:eastAsia="en-CA"/>
              </w:rPr>
              <w:tab/>
            </w:r>
            <w:r w:rsidRPr="003320AE">
              <w:rPr>
                <w:rStyle w:val="Hyperlink"/>
                <w:noProof/>
              </w:rPr>
              <w:t>UML Diagrams for Utility Classes</w:t>
            </w:r>
            <w:r>
              <w:rPr>
                <w:noProof/>
                <w:webHidden/>
              </w:rPr>
              <w:tab/>
            </w:r>
            <w:r>
              <w:rPr>
                <w:noProof/>
                <w:webHidden/>
              </w:rPr>
              <w:fldChar w:fldCharType="begin"/>
            </w:r>
            <w:r>
              <w:rPr>
                <w:noProof/>
                <w:webHidden/>
              </w:rPr>
              <w:instrText xml:space="preserve"> PAGEREF _Toc467763001 \h </w:instrText>
            </w:r>
            <w:r>
              <w:rPr>
                <w:noProof/>
                <w:webHidden/>
              </w:rPr>
            </w:r>
            <w:r>
              <w:rPr>
                <w:noProof/>
                <w:webHidden/>
              </w:rPr>
              <w:fldChar w:fldCharType="separate"/>
            </w:r>
            <w:r>
              <w:rPr>
                <w:noProof/>
                <w:webHidden/>
              </w:rPr>
              <w:t>2</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2" w:history="1">
            <w:r w:rsidRPr="003320AE">
              <w:rPr>
                <w:rStyle w:val="Hyperlink"/>
                <w:noProof/>
              </w:rPr>
              <w:t>3.2</w:t>
            </w:r>
            <w:r>
              <w:rPr>
                <w:rFonts w:asciiTheme="minorHAnsi" w:eastAsiaTheme="minorEastAsia" w:hAnsiTheme="minorHAnsi" w:cstheme="minorBidi"/>
                <w:noProof/>
                <w:sz w:val="22"/>
                <w:szCs w:val="22"/>
                <w:lang w:eastAsia="en-CA"/>
              </w:rPr>
              <w:tab/>
            </w:r>
            <w:r w:rsidRPr="003320AE">
              <w:rPr>
                <w:rStyle w:val="Hyperlink"/>
                <w:noProof/>
              </w:rPr>
              <w:t>Utility Classes</w:t>
            </w:r>
            <w:r>
              <w:rPr>
                <w:noProof/>
                <w:webHidden/>
              </w:rPr>
              <w:tab/>
            </w:r>
            <w:r>
              <w:rPr>
                <w:noProof/>
                <w:webHidden/>
              </w:rPr>
              <w:fldChar w:fldCharType="begin"/>
            </w:r>
            <w:r>
              <w:rPr>
                <w:noProof/>
                <w:webHidden/>
              </w:rPr>
              <w:instrText xml:space="preserve"> PAGEREF _Toc467763002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3" w:history="1">
            <w:r w:rsidRPr="003320AE">
              <w:rPr>
                <w:rStyle w:val="Hyperlink"/>
                <w:noProof/>
              </w:rPr>
              <w:t>Class 1: Pacemaker()</w:t>
            </w:r>
            <w:r>
              <w:rPr>
                <w:noProof/>
                <w:webHidden/>
              </w:rPr>
              <w:tab/>
            </w:r>
            <w:r>
              <w:rPr>
                <w:noProof/>
                <w:webHidden/>
              </w:rPr>
              <w:fldChar w:fldCharType="begin"/>
            </w:r>
            <w:r>
              <w:rPr>
                <w:noProof/>
                <w:webHidden/>
              </w:rPr>
              <w:instrText xml:space="preserve"> PAGEREF _Toc467763003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4" w:history="1">
            <w:r w:rsidRPr="003320AE">
              <w:rPr>
                <w:rStyle w:val="Hyperlink"/>
                <w:noProof/>
              </w:rPr>
              <w:t>Class 2: Activity()</w:t>
            </w:r>
            <w:r>
              <w:rPr>
                <w:noProof/>
                <w:webHidden/>
              </w:rPr>
              <w:tab/>
            </w:r>
            <w:r>
              <w:rPr>
                <w:noProof/>
                <w:webHidden/>
              </w:rPr>
              <w:fldChar w:fldCharType="begin"/>
            </w:r>
            <w:r>
              <w:rPr>
                <w:noProof/>
                <w:webHidden/>
              </w:rPr>
              <w:instrText xml:space="preserve"> PAGEREF _Toc467763004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5" w:history="1">
            <w:r w:rsidRPr="003320AE">
              <w:rPr>
                <w:rStyle w:val="Hyperlink"/>
                <w:noProof/>
              </w:rPr>
              <w:t>Class 3: HeartMonitor()</w:t>
            </w:r>
            <w:r>
              <w:rPr>
                <w:noProof/>
                <w:webHidden/>
              </w:rPr>
              <w:tab/>
            </w:r>
            <w:r>
              <w:rPr>
                <w:noProof/>
                <w:webHidden/>
              </w:rPr>
              <w:fldChar w:fldCharType="begin"/>
            </w:r>
            <w:r>
              <w:rPr>
                <w:noProof/>
                <w:webHidden/>
              </w:rPr>
              <w:instrText xml:space="preserve"> PAGEREF _Toc467763005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6" w:history="1">
            <w:r w:rsidRPr="003320AE">
              <w:rPr>
                <w:rStyle w:val="Hyperlink"/>
                <w:noProof/>
              </w:rPr>
              <w:t>Class 4: Logging()</w:t>
            </w:r>
            <w:r>
              <w:rPr>
                <w:noProof/>
                <w:webHidden/>
              </w:rPr>
              <w:tab/>
            </w:r>
            <w:r>
              <w:rPr>
                <w:noProof/>
                <w:webHidden/>
              </w:rPr>
              <w:fldChar w:fldCharType="begin"/>
            </w:r>
            <w:r>
              <w:rPr>
                <w:noProof/>
                <w:webHidden/>
              </w:rPr>
              <w:instrText xml:space="preserve"> PAGEREF _Toc467763006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7" w:history="1">
            <w:r w:rsidRPr="003320AE">
              <w:rPr>
                <w:rStyle w:val="Hyperlink"/>
                <w:noProof/>
              </w:rPr>
              <w:t>3.3</w:t>
            </w:r>
            <w:r>
              <w:rPr>
                <w:rFonts w:asciiTheme="minorHAnsi" w:eastAsiaTheme="minorEastAsia" w:hAnsiTheme="minorHAnsi" w:cstheme="minorBidi"/>
                <w:noProof/>
                <w:sz w:val="22"/>
                <w:szCs w:val="22"/>
                <w:lang w:eastAsia="en-CA"/>
              </w:rPr>
              <w:tab/>
            </w:r>
            <w:r w:rsidRPr="003320AE">
              <w:rPr>
                <w:rStyle w:val="Hyperlink"/>
                <w:noProof/>
              </w:rPr>
              <w:t>UI Class Methods</w:t>
            </w:r>
            <w:r>
              <w:rPr>
                <w:noProof/>
                <w:webHidden/>
              </w:rPr>
              <w:tab/>
            </w:r>
            <w:r>
              <w:rPr>
                <w:noProof/>
                <w:webHidden/>
              </w:rPr>
              <w:fldChar w:fldCharType="begin"/>
            </w:r>
            <w:r>
              <w:rPr>
                <w:noProof/>
                <w:webHidden/>
              </w:rPr>
              <w:instrText xml:space="preserve"> PAGEREF _Toc467763007 \h </w:instrText>
            </w:r>
            <w:r>
              <w:rPr>
                <w:noProof/>
                <w:webHidden/>
              </w:rPr>
            </w:r>
            <w:r>
              <w:rPr>
                <w:noProof/>
                <w:webHidden/>
              </w:rPr>
              <w:fldChar w:fldCharType="separate"/>
            </w:r>
            <w:r>
              <w:rPr>
                <w:noProof/>
                <w:webHidden/>
              </w:rPr>
              <w:t>4</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8" w:history="1">
            <w:r w:rsidRPr="003320AE">
              <w:rPr>
                <w:rStyle w:val="Hyperlink"/>
                <w:noProof/>
              </w:rPr>
              <w:t>3.4</w:t>
            </w:r>
            <w:r>
              <w:rPr>
                <w:rFonts w:asciiTheme="minorHAnsi" w:eastAsiaTheme="minorEastAsia" w:hAnsiTheme="minorHAnsi" w:cstheme="minorBidi"/>
                <w:noProof/>
                <w:sz w:val="22"/>
                <w:szCs w:val="22"/>
                <w:lang w:eastAsia="en-CA"/>
              </w:rPr>
              <w:tab/>
            </w:r>
            <w:r w:rsidRPr="003320AE">
              <w:rPr>
                <w:rStyle w:val="Hyperlink"/>
                <w:noProof/>
              </w:rPr>
              <w:t>Design Requirements Likely to Change</w:t>
            </w:r>
            <w:r>
              <w:rPr>
                <w:noProof/>
                <w:webHidden/>
              </w:rPr>
              <w:tab/>
            </w:r>
            <w:r>
              <w:rPr>
                <w:noProof/>
                <w:webHidden/>
              </w:rPr>
              <w:fldChar w:fldCharType="begin"/>
            </w:r>
            <w:r>
              <w:rPr>
                <w:noProof/>
                <w:webHidden/>
              </w:rPr>
              <w:instrText xml:space="preserve"> PAGEREF _Toc467763008 \h </w:instrText>
            </w:r>
            <w:r>
              <w:rPr>
                <w:noProof/>
                <w:webHidden/>
              </w:rPr>
            </w:r>
            <w:r>
              <w:rPr>
                <w:noProof/>
                <w:webHidden/>
              </w:rPr>
              <w:fldChar w:fldCharType="separate"/>
            </w:r>
            <w:r>
              <w:rPr>
                <w:noProof/>
                <w:webHidden/>
              </w:rPr>
              <w:t>4</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9" w:history="1">
            <w:r w:rsidRPr="003320AE">
              <w:rPr>
                <w:rStyle w:val="Hyperlink"/>
                <w:noProof/>
              </w:rPr>
              <w:t>3.5</w:t>
            </w:r>
            <w:r>
              <w:rPr>
                <w:rFonts w:asciiTheme="minorHAnsi" w:eastAsiaTheme="minorEastAsia" w:hAnsiTheme="minorHAnsi" w:cstheme="minorBidi"/>
                <w:noProof/>
                <w:sz w:val="22"/>
                <w:szCs w:val="22"/>
                <w:lang w:eastAsia="en-CA"/>
              </w:rPr>
              <w:tab/>
            </w:r>
            <w:r w:rsidRPr="003320AE">
              <w:rPr>
                <w:rStyle w:val="Hyperlink"/>
                <w:noProof/>
              </w:rPr>
              <w:t>Design Decisions Likely to Change</w:t>
            </w:r>
            <w:r>
              <w:rPr>
                <w:noProof/>
                <w:webHidden/>
              </w:rPr>
              <w:tab/>
            </w:r>
            <w:r>
              <w:rPr>
                <w:noProof/>
                <w:webHidden/>
              </w:rPr>
              <w:fldChar w:fldCharType="begin"/>
            </w:r>
            <w:r>
              <w:rPr>
                <w:noProof/>
                <w:webHidden/>
              </w:rPr>
              <w:instrText xml:space="preserve"> PAGEREF _Toc467763009 \h </w:instrText>
            </w:r>
            <w:r>
              <w:rPr>
                <w:noProof/>
                <w:webHidden/>
              </w:rPr>
            </w:r>
            <w:r>
              <w:rPr>
                <w:noProof/>
                <w:webHidden/>
              </w:rPr>
              <w:fldChar w:fldCharType="separate"/>
            </w:r>
            <w:r>
              <w:rPr>
                <w:noProof/>
                <w:webHidden/>
              </w:rPr>
              <w:t>4</w:t>
            </w:r>
            <w:r>
              <w:rPr>
                <w:noProof/>
                <w:webHidden/>
              </w:rPr>
              <w:fldChar w:fldCharType="end"/>
            </w:r>
          </w:hyperlink>
        </w:p>
        <w:p w:rsidR="00985BB2" w:rsidRDefault="00707753" w:rsidP="00707753">
          <w:r>
            <w:rPr>
              <w:b/>
              <w:bCs/>
              <w:noProof/>
            </w:rPr>
            <w:fldChar w:fldCharType="end"/>
          </w:r>
        </w:p>
      </w:sdtContent>
    </w:sdt>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Default="00985BB2" w:rsidP="00985BB2"/>
    <w:p w:rsidR="00985BB2" w:rsidRDefault="00985BB2" w:rsidP="00985BB2">
      <w:pPr>
        <w:tabs>
          <w:tab w:val="left" w:pos="3508"/>
        </w:tabs>
      </w:pPr>
    </w:p>
    <w:p w:rsidR="00985BB2" w:rsidRDefault="00985BB2" w:rsidP="00985BB2">
      <w:r>
        <w:tab/>
      </w:r>
    </w:p>
    <w:p w:rsidR="00707753" w:rsidRPr="00985BB2" w:rsidRDefault="00985BB2" w:rsidP="00985BB2">
      <w:pPr>
        <w:tabs>
          <w:tab w:val="left" w:pos="3508"/>
        </w:tabs>
        <w:sectPr w:rsidR="00707753" w:rsidRPr="00985BB2" w:rsidSect="00707753">
          <w:headerReference w:type="default" r:id="rId8"/>
          <w:footerReference w:type="default" r:id="rId9"/>
          <w:pgSz w:w="12240" w:h="15840"/>
          <w:pgMar w:top="1560" w:right="1440" w:bottom="851" w:left="1440" w:header="680" w:footer="567" w:gutter="0"/>
          <w:cols w:space="616"/>
          <w:docGrid w:linePitch="360"/>
        </w:sectPr>
      </w:pPr>
      <w:r>
        <w:tab/>
      </w:r>
    </w:p>
    <w:p w:rsidR="00985BB2" w:rsidRDefault="00985BB2" w:rsidP="00985BB2">
      <w:pPr>
        <w:rPr>
          <w:lang w:eastAsia="en-CA"/>
        </w:rPr>
      </w:pPr>
    </w:p>
    <w:p w:rsidR="00707753" w:rsidRDefault="00707753" w:rsidP="00707753">
      <w:pPr>
        <w:rPr>
          <w:rFonts w:ascii="Calibri Light" w:hAnsi="Calibri Light"/>
          <w:spacing w:val="10"/>
          <w:sz w:val="36"/>
          <w:szCs w:val="36"/>
          <w:lang w:eastAsia="en-CA"/>
        </w:rPr>
      </w:pPr>
    </w:p>
    <w:p w:rsidR="004136F9" w:rsidRDefault="004136F9" w:rsidP="004136F9">
      <w:pPr>
        <w:pStyle w:val="Heading1"/>
        <w:ind w:left="360" w:right="-306"/>
      </w:pPr>
      <w:bookmarkStart w:id="0" w:name="_Toc467763000"/>
      <w:r>
        <w:t>Software Design Details</w:t>
      </w:r>
      <w:bookmarkEnd w:id="0"/>
    </w:p>
    <w:p w:rsidR="004136F9" w:rsidRDefault="004136F9" w:rsidP="00707753">
      <w:pPr>
        <w:pStyle w:val="Subtitle"/>
        <w:numPr>
          <w:ilvl w:val="1"/>
          <w:numId w:val="1"/>
        </w:numPr>
        <w:ind w:left="426"/>
        <w:outlineLvl w:val="1"/>
      </w:pPr>
      <w:bookmarkStart w:id="1" w:name="_Toc467763001"/>
      <w:r>
        <w:rPr>
          <w:noProof/>
        </w:rPr>
        <mc:AlternateContent>
          <mc:Choice Requires="wps">
            <w:drawing>
              <wp:anchor distT="0" distB="0" distL="114300" distR="114300" simplePos="0" relativeHeight="251659264" behindDoc="0" locked="0" layoutInCell="1" allowOverlap="1" wp14:anchorId="36F8D40E" wp14:editId="02EBF189">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F8D40E"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bookmarkEnd w:id="1"/>
    </w:p>
    <w:p w:rsidR="004136F9" w:rsidRPr="00FF5AD0" w:rsidRDefault="004136F9" w:rsidP="004136F9">
      <w:pPr>
        <w:ind w:firstLine="426"/>
      </w:pPr>
    </w:p>
    <w:tbl>
      <w:tblPr>
        <w:tblStyle w:val="TableGrid"/>
        <w:tblpPr w:leftFromText="180" w:rightFromText="180" w:vertAnchor="text" w:horzAnchor="margin" w:tblpXSpec="right" w:tblpY="502"/>
        <w:tblW w:w="4390" w:type="dxa"/>
        <w:tblLook w:val="04A0" w:firstRow="1" w:lastRow="0" w:firstColumn="1" w:lastColumn="0" w:noHBand="0" w:noVBand="1"/>
      </w:tblPr>
      <w:tblGrid>
        <w:gridCol w:w="4390"/>
      </w:tblGrid>
      <w:tr w:rsidR="00707753" w:rsidTr="00707753">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7753" w:rsidRDefault="00707753" w:rsidP="00707753">
            <w:pPr>
              <w:jc w:val="center"/>
              <w:rPr>
                <w:b/>
              </w:rPr>
            </w:pPr>
            <w:r>
              <w:rPr>
                <w:b/>
              </w:rPr>
              <w:t>Pace()</w:t>
            </w:r>
          </w:p>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 xml:space="preserve">PACESTATE: </w:t>
            </w:r>
            <w:proofErr w:type="spellStart"/>
            <w:r>
              <w:t>enum</w:t>
            </w:r>
            <w:proofErr w:type="spellEnd"/>
            <w:r>
              <w:t xml:space="preserve"> class</w:t>
            </w:r>
          </w:p>
          <w:p w:rsidR="00707753" w:rsidRDefault="00707753" w:rsidP="00707753">
            <w:r>
              <w:t xml:space="preserve">PACEMODE: </w:t>
            </w:r>
            <w:proofErr w:type="spellStart"/>
            <w:r>
              <w:t>enum</w:t>
            </w:r>
            <w:proofErr w:type="spellEnd"/>
            <w:r>
              <w:t xml:space="preserve"> class</w:t>
            </w:r>
          </w:p>
          <w:p w:rsidR="008535CE" w:rsidRDefault="008535CE" w:rsidP="00707753">
            <w:proofErr w:type="spellStart"/>
            <w:r>
              <w:t>paceTick</w:t>
            </w:r>
            <w:proofErr w:type="spellEnd"/>
            <w:r>
              <w:t>: private void</w:t>
            </w:r>
          </w:p>
          <w:p w:rsidR="00C50BD5" w:rsidRDefault="00C50BD5" w:rsidP="00707753">
            <w:proofErr w:type="spellStart"/>
            <w:r>
              <w:t>prevBPM</w:t>
            </w:r>
            <w:proofErr w:type="spellEnd"/>
            <w:r>
              <w:t>: private uint8_t</w:t>
            </w:r>
          </w:p>
          <w:p w:rsidR="00707753" w:rsidRDefault="00707753" w:rsidP="00707753">
            <w:proofErr w:type="spellStart"/>
            <w:r>
              <w:t>vPaceAmp</w:t>
            </w:r>
            <w:proofErr w:type="spellEnd"/>
            <w:r>
              <w:t xml:space="preserve">: </w:t>
            </w:r>
            <w:r w:rsidR="00C50BD5">
              <w:t>public</w:t>
            </w:r>
            <w:r>
              <w:t xml:space="preserve"> float</w:t>
            </w:r>
          </w:p>
          <w:p w:rsidR="00707753" w:rsidRDefault="00707753" w:rsidP="00707753">
            <w:proofErr w:type="spellStart"/>
            <w:r>
              <w:t>vPaceWidth_milliseconds</w:t>
            </w:r>
            <w:proofErr w:type="spellEnd"/>
            <w:r>
              <w:t xml:space="preserve">: </w:t>
            </w:r>
            <w:r w:rsidR="00C50BD5">
              <w:t>public</w:t>
            </w:r>
            <w:r>
              <w:t xml:space="preserve"> uint16_t</w:t>
            </w:r>
          </w:p>
          <w:p w:rsidR="00707753" w:rsidRDefault="00707753" w:rsidP="00707753">
            <w:proofErr w:type="spellStart"/>
            <w:r>
              <w:t>pacingMode</w:t>
            </w:r>
            <w:proofErr w:type="spellEnd"/>
            <w:r>
              <w:t xml:space="preserve">: </w:t>
            </w:r>
            <w:r w:rsidR="00C50BD5">
              <w:t>public</w:t>
            </w:r>
            <w:r>
              <w:t xml:space="preserve"> PACEMODE</w:t>
            </w:r>
          </w:p>
          <w:p w:rsidR="00707753" w:rsidRDefault="00707753" w:rsidP="00707753">
            <w:proofErr w:type="spellStart"/>
            <w:r>
              <w:t>pacingState</w:t>
            </w:r>
            <w:proofErr w:type="spellEnd"/>
            <w:r>
              <w:t xml:space="preserve">: </w:t>
            </w:r>
            <w:r w:rsidR="00C50BD5">
              <w:t>public</w:t>
            </w:r>
            <w:r>
              <w:t xml:space="preserve"> PACESTATE</w:t>
            </w:r>
          </w:p>
          <w:p w:rsidR="00707753" w:rsidRDefault="00707753" w:rsidP="00707753">
            <w:proofErr w:type="spellStart"/>
            <w:r>
              <w:t>baseHeartRate</w:t>
            </w:r>
            <w:proofErr w:type="spellEnd"/>
            <w:r>
              <w:t xml:space="preserve">: </w:t>
            </w:r>
            <w:r w:rsidR="00C50BD5">
              <w:t>public</w:t>
            </w:r>
            <w:r>
              <w:t xml:space="preserve"> uint8_t</w:t>
            </w:r>
          </w:p>
          <w:p w:rsidR="00707753" w:rsidRDefault="00707753" w:rsidP="00707753">
            <w:proofErr w:type="spellStart"/>
            <w:r>
              <w:t>maxHeartRate</w:t>
            </w:r>
            <w:proofErr w:type="spellEnd"/>
            <w:r>
              <w:t xml:space="preserve">: </w:t>
            </w:r>
            <w:r w:rsidR="00C50BD5">
              <w:t>public</w:t>
            </w:r>
            <w:r>
              <w:t xml:space="preserve"> uint8_t</w:t>
            </w:r>
          </w:p>
          <w:p w:rsidR="00C50BD5" w:rsidRDefault="00C50BD5" w:rsidP="00707753">
            <w:r>
              <w:t>*</w:t>
            </w:r>
            <w:proofErr w:type="spellStart"/>
            <w:r>
              <w:t>activityTrip</w:t>
            </w:r>
            <w:proofErr w:type="spellEnd"/>
            <w:r>
              <w:t xml:space="preserve">(): public </w:t>
            </w:r>
            <w:proofErr w:type="spellStart"/>
            <w:r>
              <w:t>bool</w:t>
            </w:r>
            <w:proofErr w:type="spellEnd"/>
          </w:p>
          <w:p w:rsidR="00707753" w:rsidRDefault="00707753" w:rsidP="00707753">
            <w:proofErr w:type="spellStart"/>
            <w:r>
              <w:t>paceTicker</w:t>
            </w:r>
            <w:proofErr w:type="spellEnd"/>
            <w:r>
              <w:t>: private Ticker</w:t>
            </w:r>
          </w:p>
          <w:p w:rsidR="00707753" w:rsidRDefault="00707753" w:rsidP="00707753"/>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Pace(</w:t>
            </w:r>
            <w:proofErr w:type="spellStart"/>
            <w:r w:rsidR="00C50BD5">
              <w:t>bool</w:t>
            </w:r>
            <w:proofErr w:type="spellEnd"/>
            <w:r w:rsidR="00C50BD5">
              <w:t>*</w:t>
            </w:r>
            <w:r>
              <w:t>): public  Class-Object</w:t>
            </w:r>
          </w:p>
          <w:p w:rsidR="00707753" w:rsidRDefault="00707753" w:rsidP="00707753">
            <w:proofErr w:type="spellStart"/>
            <w:r>
              <w:t>getPaceMode</w:t>
            </w:r>
            <w:proofErr w:type="spellEnd"/>
            <w:r>
              <w:t>(): protected PACEMODE</w:t>
            </w:r>
          </w:p>
          <w:p w:rsidR="00707753" w:rsidRDefault="00707753" w:rsidP="00707753">
            <w:proofErr w:type="spellStart"/>
            <w:r>
              <w:t>getPaceState</w:t>
            </w:r>
            <w:proofErr w:type="spellEnd"/>
            <w:r>
              <w:t>(): protected PACESTATE</w:t>
            </w:r>
          </w:p>
          <w:p w:rsidR="00707753" w:rsidRDefault="00707753" w:rsidP="00707753">
            <w:proofErr w:type="spellStart"/>
            <w:r>
              <w:t>setPaceRate</w:t>
            </w:r>
            <w:proofErr w:type="spellEnd"/>
            <w:r>
              <w:t xml:space="preserve">(uint8_t): </w:t>
            </w:r>
            <w:r w:rsidR="00C50BD5">
              <w:t>public</w:t>
            </w:r>
            <w:r>
              <w:t xml:space="preserve"> void</w:t>
            </w:r>
          </w:p>
          <w:p w:rsidR="00707753" w:rsidRDefault="00707753" w:rsidP="00707753">
            <w:proofErr w:type="spellStart"/>
            <w:r>
              <w:t>paceTick</w:t>
            </w:r>
            <w:proofErr w:type="spellEnd"/>
            <w:r>
              <w:t>(): private void</w:t>
            </w:r>
          </w:p>
          <w:p w:rsidR="00707753" w:rsidRDefault="00707753" w:rsidP="00707753">
            <w:proofErr w:type="spellStart"/>
            <w:r>
              <w:t>paceVentricle</w:t>
            </w:r>
            <w:proofErr w:type="spellEnd"/>
            <w:r>
              <w:t>(): private void</w:t>
            </w:r>
          </w:p>
          <w:p w:rsidR="00707753" w:rsidRDefault="00707753" w:rsidP="00707753">
            <w:proofErr w:type="spellStart"/>
            <w:r>
              <w:t>paceAtrium</w:t>
            </w:r>
            <w:proofErr w:type="spellEnd"/>
            <w:r>
              <w:t>(): private void</w:t>
            </w:r>
          </w:p>
          <w:p w:rsidR="00707753" w:rsidRDefault="00707753" w:rsidP="00707753"/>
        </w:tc>
      </w:tr>
    </w:tbl>
    <w:p w:rsidR="00D84009" w:rsidRDefault="00D84009"/>
    <w:tbl>
      <w:tblPr>
        <w:tblStyle w:val="TableGrid"/>
        <w:tblpPr w:leftFromText="180" w:rightFromText="180" w:vertAnchor="text" w:horzAnchor="margin" w:tblpY="233"/>
        <w:tblW w:w="4390" w:type="dxa"/>
        <w:tblLook w:val="04A0" w:firstRow="1" w:lastRow="0" w:firstColumn="1" w:lastColumn="0" w:noHBand="0" w:noVBand="1"/>
      </w:tblPr>
      <w:tblGrid>
        <w:gridCol w:w="4390"/>
      </w:tblGrid>
      <w:tr w:rsidR="00D84009" w:rsidTr="00CC3ECD">
        <w:trPr>
          <w:trHeight w:val="170"/>
        </w:trPr>
        <w:tc>
          <w:tcPr>
            <w:tcW w:w="4390" w:type="dxa"/>
            <w:shd w:val="clear" w:color="auto" w:fill="D9D9D9" w:themeFill="background1" w:themeFillShade="D9"/>
            <w:vAlign w:val="center"/>
          </w:tcPr>
          <w:p w:rsidR="00D84009" w:rsidRPr="00FC4AC1" w:rsidRDefault="00D84009" w:rsidP="00F63867">
            <w:pPr>
              <w:jc w:val="center"/>
              <w:rPr>
                <w:b/>
              </w:rPr>
            </w:pPr>
            <w:proofErr w:type="spellStart"/>
            <w:r w:rsidRPr="00D84009">
              <w:rPr>
                <w:b/>
                <w:color w:val="FF0000"/>
              </w:rPr>
              <w:t>class_name</w:t>
            </w:r>
            <w:proofErr w:type="spellEnd"/>
          </w:p>
        </w:tc>
      </w:tr>
      <w:tr w:rsidR="00D84009" w:rsidTr="00CC3ECD">
        <w:tc>
          <w:tcPr>
            <w:tcW w:w="4390" w:type="dxa"/>
          </w:tcPr>
          <w:p w:rsidR="00D84009" w:rsidRPr="00D84009" w:rsidRDefault="00D84009" w:rsidP="00F63867">
            <w:pPr>
              <w:rPr>
                <w:color w:val="FF0000"/>
              </w:rPr>
            </w:pPr>
            <w:r w:rsidRPr="00D84009">
              <w:rPr>
                <w:color w:val="FF0000"/>
              </w:rPr>
              <w:t>**variable: type</w:t>
            </w:r>
          </w:p>
        </w:tc>
      </w:tr>
      <w:tr w:rsidR="00D84009" w:rsidTr="00CC3ECD">
        <w:tc>
          <w:tcPr>
            <w:tcW w:w="4390"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390" w:type="dxa"/>
        <w:tblLook w:val="04A0" w:firstRow="1" w:lastRow="0" w:firstColumn="1" w:lastColumn="0" w:noHBand="0" w:noVBand="1"/>
      </w:tblPr>
      <w:tblGrid>
        <w:gridCol w:w="4390"/>
      </w:tblGrid>
      <w:tr w:rsidR="00D84009" w:rsidTr="005850B7">
        <w:trPr>
          <w:trHeight w:val="170"/>
        </w:trPr>
        <w:tc>
          <w:tcPr>
            <w:tcW w:w="4390"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5850B7">
        <w:tc>
          <w:tcPr>
            <w:tcW w:w="4390" w:type="dxa"/>
          </w:tcPr>
          <w:p w:rsidR="00E35B22" w:rsidRDefault="00E35B22" w:rsidP="00D84009"/>
        </w:tc>
      </w:tr>
      <w:tr w:rsidR="00D84009" w:rsidTr="005850B7">
        <w:tc>
          <w:tcPr>
            <w:tcW w:w="4390" w:type="dxa"/>
          </w:tcPr>
          <w:p w:rsidR="00D84009" w:rsidRDefault="00011D7E" w:rsidP="00D84009">
            <w:r>
              <w:t xml:space="preserve">main(): public </w:t>
            </w:r>
            <w:proofErr w:type="spellStart"/>
            <w:r>
              <w:t>int</w:t>
            </w:r>
            <w:proofErr w:type="spellEnd"/>
          </w:p>
        </w:tc>
      </w:tr>
    </w:tbl>
    <w:p w:rsidR="00D84009" w:rsidRDefault="00D84009"/>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9365C5" w:rsidTr="00011D7E">
        <w:trPr>
          <w:trHeight w:val="170"/>
        </w:trPr>
        <w:tc>
          <w:tcPr>
            <w:tcW w:w="4390" w:type="dxa"/>
            <w:shd w:val="clear" w:color="auto" w:fill="D9D9D9" w:themeFill="background1" w:themeFillShade="D9"/>
            <w:vAlign w:val="center"/>
          </w:tcPr>
          <w:p w:rsidR="009365C5" w:rsidRPr="00FC4AC1" w:rsidRDefault="00011D7E" w:rsidP="00187CAB">
            <w:pPr>
              <w:jc w:val="center"/>
              <w:rPr>
                <w:b/>
              </w:rPr>
            </w:pPr>
            <w:r>
              <w:rPr>
                <w:b/>
              </w:rPr>
              <w:t>Activity()</w:t>
            </w:r>
          </w:p>
        </w:tc>
      </w:tr>
      <w:tr w:rsidR="009365C5" w:rsidTr="00011D7E">
        <w:tc>
          <w:tcPr>
            <w:tcW w:w="4390" w:type="dxa"/>
          </w:tcPr>
          <w:p w:rsidR="00AD4474" w:rsidRDefault="00AD4474" w:rsidP="00187CAB">
            <w:proofErr w:type="spellStart"/>
            <w:r>
              <w:t>activityUpdateRate</w:t>
            </w:r>
            <w:proofErr w:type="spellEnd"/>
            <w:r>
              <w:t xml:space="preserve">: </w:t>
            </w:r>
            <w:proofErr w:type="spellStart"/>
            <w:r>
              <w:t>const</w:t>
            </w:r>
            <w:proofErr w:type="spellEnd"/>
            <w:r>
              <w:t xml:space="preserve"> private float</w:t>
            </w:r>
          </w:p>
          <w:p w:rsidR="00011D7E" w:rsidRDefault="00011D7E" w:rsidP="00187CAB">
            <w:proofErr w:type="spellStart"/>
            <w:r>
              <w:t>activityTimeThresholdSeconds</w:t>
            </w:r>
            <w:proofErr w:type="spellEnd"/>
            <w:r>
              <w:t>: private uint8_t</w:t>
            </w:r>
          </w:p>
          <w:p w:rsidR="00AD4474" w:rsidRDefault="00AD4474" w:rsidP="00187CAB">
            <w:proofErr w:type="spellStart"/>
            <w:r>
              <w:t>accX</w:t>
            </w:r>
            <w:proofErr w:type="spellEnd"/>
            <w:r>
              <w:t>: private float</w:t>
            </w:r>
          </w:p>
          <w:p w:rsidR="00AD4474" w:rsidRDefault="00AD4474" w:rsidP="00187CAB">
            <w:proofErr w:type="spellStart"/>
            <w:r>
              <w:t>accY</w:t>
            </w:r>
            <w:proofErr w:type="spellEnd"/>
            <w:r>
              <w:t>: private float</w:t>
            </w:r>
          </w:p>
          <w:p w:rsidR="00AD4474" w:rsidRDefault="00AD4474" w:rsidP="00187CAB">
            <w:proofErr w:type="spellStart"/>
            <w:r>
              <w:t>accZ</w:t>
            </w:r>
            <w:proofErr w:type="spellEnd"/>
            <w:r>
              <w:t>: private float</w:t>
            </w:r>
          </w:p>
          <w:p w:rsidR="00AD4474" w:rsidRDefault="00AD4474" w:rsidP="00187CAB">
            <w:proofErr w:type="spellStart"/>
            <w:r>
              <w:t>activitySumMax</w:t>
            </w:r>
            <w:proofErr w:type="spellEnd"/>
            <w:r>
              <w:t xml:space="preserve">: </w:t>
            </w:r>
            <w:proofErr w:type="spellStart"/>
            <w:r>
              <w:t>const</w:t>
            </w:r>
            <w:proofErr w:type="spellEnd"/>
            <w:r>
              <w:t xml:space="preserve"> private float</w:t>
            </w:r>
          </w:p>
          <w:p w:rsidR="00AD4474" w:rsidRDefault="00AD4474" w:rsidP="00187CAB">
            <w:proofErr w:type="spellStart"/>
            <w:r>
              <w:t>updateActivityTicker</w:t>
            </w:r>
            <w:proofErr w:type="spellEnd"/>
            <w:r>
              <w:t>: private Ticker</w:t>
            </w:r>
          </w:p>
          <w:p w:rsidR="00AD4474" w:rsidRDefault="00AD4474" w:rsidP="00187CAB">
            <w:proofErr w:type="spellStart"/>
            <w:r>
              <w:t>activityTrip</w:t>
            </w:r>
            <w:proofErr w:type="spellEnd"/>
            <w:r>
              <w:t xml:space="preserve">: public </w:t>
            </w:r>
            <w:proofErr w:type="spellStart"/>
            <w:r>
              <w:t>bool</w:t>
            </w:r>
            <w:proofErr w:type="spellEnd"/>
          </w:p>
          <w:p w:rsidR="00AD4474" w:rsidRDefault="00AD4474" w:rsidP="00187CAB">
            <w:proofErr w:type="spellStart"/>
            <w:r>
              <w:t>activityCounter</w:t>
            </w:r>
            <w:proofErr w:type="spellEnd"/>
            <w:r>
              <w:t>: public uint64_t</w:t>
            </w:r>
          </w:p>
          <w:p w:rsidR="00AD4474" w:rsidRDefault="00AD4474" w:rsidP="00187CAB">
            <w:proofErr w:type="spellStart"/>
            <w:r>
              <w:t>accMagnitudeSum</w:t>
            </w:r>
            <w:proofErr w:type="spellEnd"/>
            <w:r>
              <w:t>: public float</w:t>
            </w:r>
          </w:p>
          <w:p w:rsidR="00AD4474" w:rsidRDefault="00AD4474" w:rsidP="00187CAB">
            <w:r>
              <w:t>accelerometer: protected  FXOS8700Q_acc</w:t>
            </w:r>
          </w:p>
          <w:p w:rsidR="00011D7E" w:rsidRDefault="00011D7E" w:rsidP="00187CAB">
            <w:r>
              <w:t xml:space="preserve">ACTIVITYSTATE: </w:t>
            </w:r>
            <w:proofErr w:type="spellStart"/>
            <w:r>
              <w:t>enum</w:t>
            </w:r>
            <w:proofErr w:type="spellEnd"/>
            <w:r>
              <w:t xml:space="preserve"> class</w:t>
            </w:r>
          </w:p>
          <w:p w:rsidR="00AD4474" w:rsidRDefault="00AD4474" w:rsidP="00187CAB"/>
        </w:tc>
      </w:tr>
      <w:tr w:rsidR="009365C5" w:rsidTr="00011D7E">
        <w:tc>
          <w:tcPr>
            <w:tcW w:w="4390" w:type="dxa"/>
          </w:tcPr>
          <w:p w:rsidR="00011D7E" w:rsidRDefault="00011D7E" w:rsidP="00187CAB">
            <w:r>
              <w:t xml:space="preserve">Activity(): public </w:t>
            </w:r>
            <w:r w:rsidR="006C34ED">
              <w:t xml:space="preserve"> </w:t>
            </w:r>
            <w:r w:rsidR="006C34ED">
              <w:t>Class-Object</w:t>
            </w:r>
          </w:p>
          <w:p w:rsidR="00906525" w:rsidRDefault="00011D7E" w:rsidP="00187CAB">
            <w:proofErr w:type="spellStart"/>
            <w:r>
              <w:t>getPatientActivity</w:t>
            </w:r>
            <w:proofErr w:type="spellEnd"/>
            <w:r>
              <w:t>(): protected ACTIVITYSTATE</w:t>
            </w:r>
          </w:p>
          <w:p w:rsidR="00906525" w:rsidRDefault="00906525" w:rsidP="00187CAB"/>
        </w:tc>
      </w:tr>
    </w:tbl>
    <w:p w:rsidR="009365C5" w:rsidRDefault="009365C5"/>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5850B7" w:rsidTr="00C07A3C">
        <w:trPr>
          <w:trHeight w:val="170"/>
        </w:trPr>
        <w:tc>
          <w:tcPr>
            <w:tcW w:w="4390" w:type="dxa"/>
            <w:shd w:val="clear" w:color="auto" w:fill="D9D9D9" w:themeFill="background1" w:themeFillShade="D9"/>
            <w:vAlign w:val="center"/>
          </w:tcPr>
          <w:p w:rsidR="005850B7" w:rsidRPr="00FC4AC1" w:rsidRDefault="005850B7" w:rsidP="005850B7">
            <w:pPr>
              <w:jc w:val="center"/>
              <w:rPr>
                <w:b/>
              </w:rPr>
            </w:pPr>
            <w:proofErr w:type="spellStart"/>
            <w:r>
              <w:rPr>
                <w:b/>
              </w:rPr>
              <w:t>HeartMonitor</w:t>
            </w:r>
            <w:proofErr w:type="spellEnd"/>
            <w:r>
              <w:rPr>
                <w:b/>
              </w:rPr>
              <w:t>()</w:t>
            </w:r>
          </w:p>
        </w:tc>
      </w:tr>
      <w:tr w:rsidR="005850B7" w:rsidTr="00C07A3C">
        <w:tc>
          <w:tcPr>
            <w:tcW w:w="4390" w:type="dxa"/>
          </w:tcPr>
          <w:p w:rsidR="005850B7" w:rsidRDefault="005850B7" w:rsidP="00C07A3C">
            <w:r>
              <w:t>VRP: protected uint16_t</w:t>
            </w:r>
          </w:p>
          <w:p w:rsidR="005850B7" w:rsidRDefault="005850B7" w:rsidP="00C07A3C"/>
        </w:tc>
      </w:tr>
      <w:tr w:rsidR="005850B7" w:rsidTr="00C07A3C">
        <w:tc>
          <w:tcPr>
            <w:tcW w:w="4390" w:type="dxa"/>
          </w:tcPr>
          <w:p w:rsidR="005850B7" w:rsidRDefault="005850B7" w:rsidP="00C07A3C">
            <w:proofErr w:type="spellStart"/>
            <w:r>
              <w:t>HeartMonitor</w:t>
            </w:r>
            <w:proofErr w:type="spellEnd"/>
            <w:r>
              <w:t xml:space="preserve">(): public </w:t>
            </w:r>
            <w:r w:rsidR="006C34ED">
              <w:t xml:space="preserve">Class-Object </w:t>
            </w:r>
            <w:proofErr w:type="spellStart"/>
            <w:r>
              <w:t>getVentricleRate</w:t>
            </w:r>
            <w:proofErr w:type="spellEnd"/>
            <w:r>
              <w:t>(): protected uint8_t</w:t>
            </w:r>
          </w:p>
          <w:p w:rsidR="005850B7" w:rsidRDefault="005850B7" w:rsidP="00C07A3C">
            <w:proofErr w:type="spellStart"/>
            <w:r>
              <w:t>getAtriumRa</w:t>
            </w:r>
            <w:r w:rsidR="00371CC2">
              <w:t>t</w:t>
            </w:r>
            <w:r>
              <w:t>e</w:t>
            </w:r>
            <w:proofErr w:type="spellEnd"/>
            <w:r>
              <w:t>(): protected uint8_t</w:t>
            </w:r>
          </w:p>
          <w:p w:rsidR="005850B7" w:rsidRDefault="005850B7" w:rsidP="005850B7"/>
        </w:tc>
      </w:tr>
    </w:tbl>
    <w:p w:rsidR="005E72B8" w:rsidRDefault="005E72B8">
      <w:bookmarkStart w:id="2" w:name="_GoBack"/>
      <w:bookmarkEnd w:id="2"/>
    </w:p>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CC3ECD" w:rsidTr="00CC3ECD">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3ECD" w:rsidRDefault="00CC3ECD" w:rsidP="00CC3ECD">
            <w:pPr>
              <w:jc w:val="center"/>
              <w:rPr>
                <w:b/>
              </w:rPr>
            </w:pPr>
            <w:r>
              <w:rPr>
                <w:b/>
              </w:rPr>
              <w:t>Logging</w:t>
            </w:r>
            <w:r>
              <w:rPr>
                <w:b/>
              </w:rPr>
              <w:t>()</w:t>
            </w:r>
          </w:p>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sidP="00CC3ECD"/>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
              <w:t xml:space="preserve">Logging(): public </w:t>
            </w:r>
            <w:r w:rsidR="006C34ED">
              <w:t xml:space="preserve"> </w:t>
            </w:r>
            <w:r w:rsidR="006C34ED">
              <w:t>Class-Object</w:t>
            </w:r>
          </w:p>
          <w:p w:rsidR="00CC3ECD" w:rsidRDefault="00CC3ECD" w:rsidP="00CC3ECD">
            <w:proofErr w:type="spellStart"/>
            <w:r>
              <w:t>addCardiacEvent</w:t>
            </w:r>
            <w:proofErr w:type="spellEnd"/>
            <w:r>
              <w:t xml:space="preserve">(): protected </w:t>
            </w:r>
            <w:proofErr w:type="spellStart"/>
            <w:r>
              <w:t>bool</w:t>
            </w:r>
            <w:proofErr w:type="spellEnd"/>
          </w:p>
          <w:p w:rsidR="00CC3ECD" w:rsidRDefault="00CC3ECD" w:rsidP="00CC3ECD">
            <w:proofErr w:type="spellStart"/>
            <w:r>
              <w:t>readCardiacEvents</w:t>
            </w:r>
            <w:proofErr w:type="spellEnd"/>
            <w:r>
              <w:t>(): protected void</w:t>
            </w:r>
          </w:p>
          <w:p w:rsidR="00CC3ECD" w:rsidRDefault="00CC3ECD" w:rsidP="00CC3ECD">
            <w:proofErr w:type="spellStart"/>
            <w:r>
              <w:t>clearCardiacEvents</w:t>
            </w:r>
            <w:proofErr w:type="spellEnd"/>
            <w:r>
              <w:t xml:space="preserve">(): protected </w:t>
            </w:r>
            <w:proofErr w:type="spellStart"/>
            <w:r>
              <w:t>bool</w:t>
            </w:r>
            <w:proofErr w:type="spellEnd"/>
          </w:p>
          <w:p w:rsidR="00CC3ECD" w:rsidRDefault="00CC3ECD" w:rsidP="00CC3ECD"/>
        </w:tc>
      </w:tr>
    </w:tbl>
    <w:p w:rsidR="00E35B22" w:rsidRDefault="00E35B22"/>
    <w:p w:rsidR="00E35B22" w:rsidRDefault="00E35B22"/>
    <w:p w:rsidR="00E35B22" w:rsidRDefault="00E35B22"/>
    <w:p w:rsidR="00E35B22" w:rsidRDefault="00E35B22"/>
    <w:p w:rsidR="00022454" w:rsidRDefault="00022454"/>
    <w:p w:rsidR="00022454" w:rsidRDefault="00022454"/>
    <w:p w:rsidR="00022454" w:rsidRDefault="00022454"/>
    <w:p w:rsidR="00022454" w:rsidRDefault="00022454"/>
    <w:p w:rsidR="00022454" w:rsidRDefault="00022454"/>
    <w:p w:rsidR="00157615" w:rsidRDefault="00157615" w:rsidP="00157615"/>
    <w:p w:rsidR="008E33F6" w:rsidRDefault="008E33F6"/>
    <w:tbl>
      <w:tblPr>
        <w:tblStyle w:val="TableGrid"/>
        <w:tblpPr w:leftFromText="180" w:rightFromText="180" w:vertAnchor="text" w:horzAnchor="margin" w:tblpXSpec="right" w:tblpY="368"/>
        <w:tblW w:w="4390" w:type="dxa"/>
        <w:tblLook w:val="04A0" w:firstRow="1" w:lastRow="0" w:firstColumn="1" w:lastColumn="0" w:noHBand="0" w:noVBand="1"/>
      </w:tblPr>
      <w:tblGrid>
        <w:gridCol w:w="4390"/>
      </w:tblGrid>
      <w:tr w:rsidR="00737D36" w:rsidTr="00737D36">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7D36" w:rsidRDefault="00737D36" w:rsidP="00737D36">
            <w:pPr>
              <w:jc w:val="center"/>
              <w:rPr>
                <w:b/>
              </w:rPr>
            </w:pPr>
            <w:r>
              <w:rPr>
                <w:b/>
              </w:rPr>
              <w:t>Pacemaker()</w:t>
            </w:r>
          </w:p>
        </w:tc>
      </w:tr>
      <w:tr w:rsidR="00737D36" w:rsidTr="00737D36">
        <w:tc>
          <w:tcPr>
            <w:tcW w:w="4390" w:type="dxa"/>
            <w:tcBorders>
              <w:top w:val="single" w:sz="4" w:space="0" w:color="auto"/>
              <w:left w:val="single" w:sz="4" w:space="0" w:color="auto"/>
              <w:bottom w:val="single" w:sz="4" w:space="0" w:color="auto"/>
              <w:right w:val="single" w:sz="4" w:space="0" w:color="auto"/>
            </w:tcBorders>
          </w:tcPr>
          <w:p w:rsidR="00737D36" w:rsidRDefault="00737D36" w:rsidP="00737D36">
            <w:proofErr w:type="spellStart"/>
            <w:r w:rsidRPr="00D426C9">
              <w:t>fnCode</w:t>
            </w:r>
            <w:proofErr w:type="spellEnd"/>
            <w:r>
              <w:t>: private uint8_t</w:t>
            </w:r>
          </w:p>
          <w:p w:rsidR="00737D36" w:rsidRDefault="00737D36" w:rsidP="00737D36">
            <w:proofErr w:type="spellStart"/>
            <w:r>
              <w:t>deviceID</w:t>
            </w:r>
            <w:proofErr w:type="spellEnd"/>
            <w:r>
              <w:t>: private char[64]</w:t>
            </w:r>
          </w:p>
          <w:p w:rsidR="00737D36" w:rsidRDefault="00737D36" w:rsidP="00737D36">
            <w:proofErr w:type="spellStart"/>
            <w:r>
              <w:t>deviceImplantDate</w:t>
            </w:r>
            <w:proofErr w:type="spellEnd"/>
            <w:r>
              <w:t>: private char[64]</w:t>
            </w:r>
          </w:p>
          <w:p w:rsidR="00737D36" w:rsidRDefault="00737D36" w:rsidP="00737D36">
            <w:proofErr w:type="spellStart"/>
            <w:r>
              <w:t>leadImplantDate</w:t>
            </w:r>
            <w:proofErr w:type="spellEnd"/>
            <w:r>
              <w:t>: private char[64]</w:t>
            </w:r>
          </w:p>
          <w:p w:rsidR="00737D36" w:rsidRDefault="00737D36" w:rsidP="00737D36">
            <w:r>
              <w:t>communications: private Communications</w:t>
            </w:r>
          </w:p>
          <w:p w:rsidR="00737D36" w:rsidRDefault="00737D36" w:rsidP="00737D36">
            <w:r>
              <w:t>activity: private Activity</w:t>
            </w:r>
          </w:p>
          <w:p w:rsidR="00737D36" w:rsidRDefault="00737D36" w:rsidP="00737D36">
            <w:r>
              <w:t>logging: private Logging</w:t>
            </w:r>
          </w:p>
          <w:p w:rsidR="00737D36" w:rsidRDefault="00737D36" w:rsidP="00737D36">
            <w:r>
              <w:t>pace: private Pace</w:t>
            </w:r>
          </w:p>
          <w:p w:rsidR="00737D36" w:rsidRDefault="00737D36" w:rsidP="00737D36"/>
        </w:tc>
      </w:tr>
      <w:tr w:rsidR="00737D36" w:rsidTr="00737D36">
        <w:tc>
          <w:tcPr>
            <w:tcW w:w="4390" w:type="dxa"/>
            <w:tcBorders>
              <w:top w:val="single" w:sz="4" w:space="0" w:color="auto"/>
              <w:left w:val="single" w:sz="4" w:space="0" w:color="auto"/>
              <w:bottom w:val="single" w:sz="4" w:space="0" w:color="auto"/>
              <w:right w:val="single" w:sz="4" w:space="0" w:color="auto"/>
            </w:tcBorders>
          </w:tcPr>
          <w:p w:rsidR="00737D36" w:rsidRDefault="00737D36" w:rsidP="00737D36">
            <w:r>
              <w:t>Pacemaker(): public  Class-Object</w:t>
            </w:r>
          </w:p>
          <w:p w:rsidR="00737D36" w:rsidRDefault="00737D36" w:rsidP="00737D36">
            <w:proofErr w:type="spellStart"/>
            <w:r>
              <w:t>mainLoop</w:t>
            </w:r>
            <w:proofErr w:type="spellEnd"/>
            <w:r>
              <w:t>(): public void</w:t>
            </w:r>
          </w:p>
          <w:p w:rsidR="00737D36" w:rsidRDefault="00737D36" w:rsidP="00737D36"/>
        </w:tc>
      </w:tr>
    </w:tbl>
    <w:p w:rsidR="008E33F6" w:rsidRDefault="00737D36" w:rsidP="008E33F6">
      <w:r>
        <w:t xml:space="preserve"> </w:t>
      </w:r>
      <w:r w:rsidR="008E33F6">
        <w:br w:type="page"/>
      </w:r>
    </w:p>
    <w:p w:rsidR="00985BB2" w:rsidRDefault="000A1ECD" w:rsidP="008E33F6">
      <w:pPr>
        <w:pStyle w:val="Subtitle"/>
        <w:numPr>
          <w:ilvl w:val="1"/>
          <w:numId w:val="1"/>
        </w:numPr>
        <w:ind w:left="426"/>
        <w:outlineLvl w:val="1"/>
      </w:pPr>
      <w:r>
        <w:rPr>
          <w:noProof/>
          <w:lang w:eastAsia="en-CA"/>
        </w:rPr>
        <w:lastRenderedPageBreak/>
        <w:drawing>
          <wp:anchor distT="0" distB="0" distL="114300" distR="114300" simplePos="0" relativeHeight="251661312" behindDoc="0" locked="0" layoutInCell="1" allowOverlap="1" wp14:anchorId="3EB3A268" wp14:editId="0C6A3E76">
            <wp:simplePos x="0" y="0"/>
            <wp:positionH relativeFrom="margin">
              <wp:posOffset>568615</wp:posOffset>
            </wp:positionH>
            <wp:positionV relativeFrom="paragraph">
              <wp:posOffset>305503</wp:posOffset>
            </wp:positionV>
            <wp:extent cx="4925229" cy="7659565"/>
            <wp:effectExtent l="152400" t="133350" r="313690" b="3035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s.png"/>
                    <pic:cNvPicPr/>
                  </pic:nvPicPr>
                  <pic:blipFill>
                    <a:blip r:embed="rId10">
                      <a:extLst>
                        <a:ext uri="{28A0092B-C50C-407E-A947-70E740481C1C}">
                          <a14:useLocalDpi xmlns:a14="http://schemas.microsoft.com/office/drawing/2010/main" val="0"/>
                        </a:ext>
                      </a:extLst>
                    </a:blip>
                    <a:stretch>
                      <a:fillRect/>
                    </a:stretch>
                  </pic:blipFill>
                  <pic:spPr>
                    <a:xfrm>
                      <a:off x="0" y="0"/>
                      <a:ext cx="4925229" cy="7659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E33F6">
        <w:t>Uses Relationship</w:t>
      </w:r>
    </w:p>
    <w:p w:rsidR="00985BB2" w:rsidRDefault="00985BB2" w:rsidP="00985BB2">
      <w:r>
        <w:br w:type="page"/>
      </w:r>
    </w:p>
    <w:p w:rsidR="00022454" w:rsidRDefault="00022454">
      <w:pPr>
        <w:sectPr w:rsidR="00022454" w:rsidSect="00954086">
          <w:pgSz w:w="12240" w:h="15840"/>
          <w:pgMar w:top="1134" w:right="1440" w:bottom="851" w:left="1440" w:header="680" w:footer="567" w:gutter="0"/>
          <w:cols w:num="2" w:space="616"/>
          <w:docGrid w:linePitch="360"/>
        </w:sectPr>
      </w:pPr>
    </w:p>
    <w:p w:rsidR="00022454" w:rsidRDefault="00384930" w:rsidP="008E33F6">
      <w:pPr>
        <w:pStyle w:val="Subtitle"/>
        <w:numPr>
          <w:ilvl w:val="1"/>
          <w:numId w:val="1"/>
        </w:numPr>
        <w:ind w:left="426"/>
        <w:outlineLvl w:val="1"/>
      </w:pPr>
      <w:bookmarkStart w:id="3" w:name="_Toc467763002"/>
      <w:r>
        <w:lastRenderedPageBreak/>
        <w:t>Utility Classes</w:t>
      </w:r>
      <w:bookmarkEnd w:id="3"/>
    </w:p>
    <w:p w:rsidR="00022454" w:rsidRPr="006C34ED" w:rsidRDefault="00384930" w:rsidP="00292985">
      <w:pPr>
        <w:ind w:left="142" w:firstLine="284"/>
        <w:rPr>
          <w:color w:val="FF0000"/>
        </w:rPr>
      </w:pPr>
      <w:r w:rsidRPr="006C34ED">
        <w:rPr>
          <w:color w:val="FF0000"/>
        </w:rPr>
        <w:t>The following tables outline</w:t>
      </w:r>
      <w:r w:rsidR="00FF02EA" w:rsidRPr="006C34ED">
        <w:rPr>
          <w:color w:val="FF0000"/>
        </w:rPr>
        <w:t>s</w:t>
      </w:r>
      <w:r w:rsidRPr="006C34ED">
        <w:rPr>
          <w:color w:val="FF0000"/>
        </w:rPr>
        <w:t xml:space="preserve"> the public, private and protected methods making up each class defined above in section 3.1.</w:t>
      </w:r>
      <w:r w:rsidR="00FC2A76" w:rsidRPr="006C34ED">
        <w:rPr>
          <w:color w:val="FF0000"/>
        </w:rPr>
        <w:t xml:space="preserve"> Note that the </w:t>
      </w:r>
      <w:r w:rsidR="00FC2A76" w:rsidRPr="006C34ED">
        <w:rPr>
          <w:i/>
          <w:color w:val="FF0000"/>
        </w:rPr>
        <w:t>Sense</w:t>
      </w:r>
      <w:r w:rsidR="00FC2A76" w:rsidRPr="006C34ED">
        <w:rPr>
          <w:color w:val="FF0000"/>
        </w:rPr>
        <w:t xml:space="preserve"> and </w:t>
      </w:r>
      <w:r w:rsidR="00FC2A76" w:rsidRPr="006C34ED">
        <w:rPr>
          <w:i/>
          <w:color w:val="FF0000"/>
        </w:rPr>
        <w:t>Communications</w:t>
      </w:r>
      <w:r w:rsidR="00FC2A76" w:rsidRPr="006C34ED">
        <w:rPr>
          <w:color w:val="FF0000"/>
        </w:rPr>
        <w:t xml:space="preserve"> classes extend the </w:t>
      </w:r>
      <w:r w:rsidR="00FC2A76" w:rsidRPr="006C34ED">
        <w:rPr>
          <w:i/>
          <w:color w:val="FF0000"/>
        </w:rPr>
        <w:t>Pacemaker</w:t>
      </w:r>
      <w:r w:rsidR="00FC2A76" w:rsidRPr="006C34ED">
        <w:rPr>
          <w:color w:val="FF0000"/>
        </w:rPr>
        <w:t xml:space="preserve"> class allowing them to inherit the properties defined in the Pacemaker class. The </w:t>
      </w:r>
      <w:r w:rsidR="00FC2A76" w:rsidRPr="006C34ED">
        <w:rPr>
          <w:i/>
          <w:color w:val="FF0000"/>
        </w:rPr>
        <w:t>Pace</w:t>
      </w:r>
      <w:r w:rsidR="00FC2A76" w:rsidRPr="006C34ED">
        <w:rPr>
          <w:color w:val="FF0000"/>
        </w:rPr>
        <w:t xml:space="preserve"> </w:t>
      </w:r>
      <w:r w:rsidR="001D05A0" w:rsidRPr="006C34ED">
        <w:rPr>
          <w:color w:val="FF0000"/>
        </w:rPr>
        <w:t xml:space="preserve">class </w:t>
      </w:r>
      <w:r w:rsidR="00FC2A76" w:rsidRPr="006C34ED">
        <w:rPr>
          <w:color w:val="FF0000"/>
        </w:rPr>
        <w:t xml:space="preserve">extends the </w:t>
      </w:r>
      <w:r w:rsidR="00FC2A76" w:rsidRPr="006C34ED">
        <w:rPr>
          <w:i/>
          <w:color w:val="FF0000"/>
        </w:rPr>
        <w:t>Sense</w:t>
      </w:r>
      <w:r w:rsidR="00FC2A76" w:rsidRPr="006C34ED">
        <w:rPr>
          <w:color w:val="FF0000"/>
        </w:rPr>
        <w:t xml:space="preserve"> class in order to inherit </w:t>
      </w:r>
      <w:r w:rsidR="00FC2A76" w:rsidRPr="006C34ED">
        <w:rPr>
          <w:color w:val="FF0000"/>
          <w:lang w:eastAsia="en-CA"/>
        </w:rPr>
        <w:t>properties of both Pacemaker and Sense.</w:t>
      </w:r>
      <w:r w:rsidR="001D05A0" w:rsidRPr="006C34ED">
        <w:rPr>
          <w:color w:val="FF0000"/>
          <w:lang w:eastAsia="en-CA"/>
        </w:rPr>
        <w:t xml:space="preserve"> This allows information to be hidden in an appropriate class but made accessible</w:t>
      </w:r>
      <w:r w:rsidR="001D05A0" w:rsidRPr="006C34ED">
        <w:rPr>
          <w:color w:val="FF0000"/>
        </w:rPr>
        <w:t xml:space="preserve"> without storing in multiple locations through getter and setter methods.</w:t>
      </w:r>
    </w:p>
    <w:p w:rsidR="000A3DBE" w:rsidRPr="00E02AEA" w:rsidRDefault="000A3DBE" w:rsidP="00292985">
      <w:pPr>
        <w:ind w:left="142" w:firstLine="284"/>
      </w:pPr>
    </w:p>
    <w:p w:rsidR="00022454" w:rsidRDefault="00022454" w:rsidP="00707753">
      <w:pPr>
        <w:pStyle w:val="Caption"/>
        <w:keepNext/>
        <w:outlineLvl w:val="2"/>
        <w:rPr>
          <w:sz w:val="20"/>
        </w:rPr>
      </w:pPr>
      <w:bookmarkStart w:id="4" w:name="_Toc467763003"/>
      <w:r w:rsidRPr="003F4B41">
        <w:rPr>
          <w:sz w:val="20"/>
        </w:rPr>
        <w:t xml:space="preserve">Class </w:t>
      </w:r>
      <w:r w:rsidR="00E93352">
        <w:rPr>
          <w:sz w:val="20"/>
        </w:rPr>
        <w:t>1</w:t>
      </w:r>
      <w:r w:rsidRPr="003F4B41">
        <w:rPr>
          <w:sz w:val="20"/>
        </w:rPr>
        <w:t xml:space="preserve">: </w:t>
      </w:r>
      <w:proofErr w:type="gramStart"/>
      <w:r w:rsidR="000A3F27">
        <w:rPr>
          <w:sz w:val="20"/>
        </w:rPr>
        <w:t>Pacemaker()</w:t>
      </w:r>
      <w:bookmarkEnd w:id="4"/>
      <w:proofErr w:type="gramEnd"/>
    </w:p>
    <w:p w:rsidR="000A4752" w:rsidRPr="006C34ED" w:rsidRDefault="000A4752" w:rsidP="000A4752">
      <w:pPr>
        <w:ind w:firstLine="426"/>
        <w:rPr>
          <w:color w:val="FF0000"/>
          <w:lang w:eastAsia="en-CA"/>
        </w:rPr>
      </w:pPr>
      <w:r w:rsidRPr="006C34ED">
        <w:rPr>
          <w:color w:val="FF0000"/>
          <w:lang w:eastAsia="en-CA"/>
        </w:rPr>
        <w:t xml:space="preserve">This class stores information essential to the operation of a generic pacemaker. It includes variables describing the status of the battery, location of GPIO ports and memory addresses for </w:t>
      </w:r>
      <w:proofErr w:type="spellStart"/>
      <w:r w:rsidRPr="006C34ED">
        <w:rPr>
          <w:color w:val="FF0000"/>
          <w:lang w:eastAsia="en-CA"/>
        </w:rPr>
        <w:t>TxRx</w:t>
      </w:r>
      <w:proofErr w:type="spellEnd"/>
      <w:r w:rsidRPr="006C34ED">
        <w:rPr>
          <w:color w:val="FF0000"/>
          <w:lang w:eastAsia="en-CA"/>
        </w:rPr>
        <w:t xml:space="preserve"> I</w:t>
      </w:r>
      <w:r w:rsidRPr="006C34ED">
        <w:rPr>
          <w:color w:val="FF0000"/>
          <w:vertAlign w:val="superscript"/>
          <w:lang w:eastAsia="en-CA"/>
        </w:rPr>
        <w:t>2</w:t>
      </w:r>
      <w:r w:rsidRPr="006C34ED">
        <w:rPr>
          <w:color w:val="FF0000"/>
          <w:lang w:eastAsia="en-CA"/>
        </w:rPr>
        <w:t>C operations. The methods and variables in this class are limited in scope and provide only a support framework on which other classes are able to operate within.</w:t>
      </w:r>
    </w:p>
    <w:tbl>
      <w:tblPr>
        <w:tblStyle w:val="TableGrid"/>
        <w:tblW w:w="9498" w:type="dxa"/>
        <w:tblInd w:w="-5" w:type="dxa"/>
        <w:tblLook w:val="04A0" w:firstRow="1" w:lastRow="0" w:firstColumn="1" w:lastColumn="0" w:noHBand="0" w:noVBand="1"/>
      </w:tblPr>
      <w:tblGrid>
        <w:gridCol w:w="2419"/>
        <w:gridCol w:w="1409"/>
        <w:gridCol w:w="5670"/>
      </w:tblGrid>
      <w:tr w:rsidR="006C34ED" w:rsidTr="00707753">
        <w:trPr>
          <w:trHeight w:val="227"/>
        </w:trPr>
        <w:tc>
          <w:tcPr>
            <w:tcW w:w="2419" w:type="dxa"/>
            <w:shd w:val="clear" w:color="auto" w:fill="D9D9D9" w:themeFill="background1" w:themeFillShade="D9"/>
            <w:vAlign w:val="center"/>
          </w:tcPr>
          <w:p w:rsidR="006C34ED" w:rsidRPr="00464118" w:rsidRDefault="006C34ED" w:rsidP="00C125D7">
            <w:pPr>
              <w:jc w:val="center"/>
              <w:rPr>
                <w:b/>
              </w:rPr>
            </w:pPr>
            <w:r>
              <w:rPr>
                <w:b/>
              </w:rPr>
              <w:t>Method Name</w:t>
            </w:r>
          </w:p>
        </w:tc>
        <w:tc>
          <w:tcPr>
            <w:tcW w:w="1409" w:type="dxa"/>
            <w:shd w:val="clear" w:color="auto" w:fill="D9D9D9" w:themeFill="background1" w:themeFillShade="D9"/>
            <w:vAlign w:val="center"/>
          </w:tcPr>
          <w:p w:rsidR="006C34ED" w:rsidRPr="00464118" w:rsidRDefault="006C34ED" w:rsidP="00C125D7">
            <w:pPr>
              <w:jc w:val="center"/>
              <w:rPr>
                <w:b/>
              </w:rPr>
            </w:pPr>
            <w:r>
              <w:rPr>
                <w:b/>
              </w:rPr>
              <w:t>Return</w:t>
            </w:r>
            <w:r w:rsidRPr="00464118">
              <w:rPr>
                <w:b/>
              </w:rPr>
              <w:t xml:space="preserve"> Type</w:t>
            </w:r>
          </w:p>
        </w:tc>
        <w:tc>
          <w:tcPr>
            <w:tcW w:w="5670" w:type="dxa"/>
            <w:shd w:val="clear" w:color="auto" w:fill="D9D9D9" w:themeFill="background1" w:themeFillShade="D9"/>
            <w:vAlign w:val="center"/>
          </w:tcPr>
          <w:p w:rsidR="006C34ED" w:rsidRPr="00464118" w:rsidRDefault="006C34ED" w:rsidP="00C125D7">
            <w:pPr>
              <w:jc w:val="center"/>
              <w:rPr>
                <w:b/>
              </w:rPr>
            </w:pPr>
            <w:r w:rsidRPr="00464118">
              <w:rPr>
                <w:b/>
              </w:rPr>
              <w:t>Description</w:t>
            </w:r>
          </w:p>
        </w:tc>
      </w:tr>
      <w:tr w:rsidR="006C34ED" w:rsidTr="00707753">
        <w:trPr>
          <w:trHeight w:val="413"/>
        </w:trPr>
        <w:tc>
          <w:tcPr>
            <w:tcW w:w="2419" w:type="dxa"/>
          </w:tcPr>
          <w:p w:rsidR="006C34ED" w:rsidRDefault="006C34ED" w:rsidP="00C125D7">
            <w:r>
              <w:t>Pacemaker()</w:t>
            </w:r>
          </w:p>
        </w:tc>
        <w:tc>
          <w:tcPr>
            <w:tcW w:w="1409" w:type="dxa"/>
          </w:tcPr>
          <w:p w:rsidR="006C34ED" w:rsidRDefault="006C34ED" w:rsidP="00C125D7">
            <w:r>
              <w:t>Class-Object</w:t>
            </w:r>
          </w:p>
        </w:tc>
        <w:tc>
          <w:tcPr>
            <w:tcW w:w="5670" w:type="dxa"/>
          </w:tcPr>
          <w:p w:rsidR="006C34ED" w:rsidRPr="00E93D7F" w:rsidRDefault="006C34ED" w:rsidP="00E93D7F">
            <w:r w:rsidRPr="00E93D7F">
              <w:t xml:space="preserve">Constructor for </w:t>
            </w:r>
            <w:proofErr w:type="gramStart"/>
            <w:r w:rsidRPr="00E93D7F">
              <w:t>Pacemaker(</w:t>
            </w:r>
            <w:proofErr w:type="gramEnd"/>
            <w:r w:rsidRPr="00E93D7F">
              <w:t xml:space="preserve">) class. </w:t>
            </w:r>
          </w:p>
          <w:p w:rsidR="006C34ED" w:rsidRPr="00E93D7F" w:rsidRDefault="006C34ED" w:rsidP="00E93D7F">
            <w:pPr>
              <w:rPr>
                <w:color w:val="FF0000"/>
              </w:rPr>
            </w:pPr>
            <w:r w:rsidRPr="00E93D7F">
              <w:t xml:space="preserve">Calls </w:t>
            </w:r>
            <w:proofErr w:type="spellStart"/>
            <w:proofErr w:type="gramStart"/>
            <w:r w:rsidRPr="00E93D7F">
              <w:t>setDataPointers</w:t>
            </w:r>
            <w:proofErr w:type="spellEnd"/>
            <w:r w:rsidRPr="00E93D7F">
              <w:t>(</w:t>
            </w:r>
            <w:proofErr w:type="gramEnd"/>
            <w:r w:rsidRPr="00E93D7F">
              <w:t>) method from Communications() class. Method takes memory address references for pointers to programmable parameters.</w:t>
            </w:r>
          </w:p>
        </w:tc>
      </w:tr>
      <w:tr w:rsidR="006C34ED" w:rsidTr="00707753">
        <w:trPr>
          <w:trHeight w:val="20"/>
        </w:trPr>
        <w:tc>
          <w:tcPr>
            <w:tcW w:w="2419" w:type="dxa"/>
          </w:tcPr>
          <w:p w:rsidR="006C34ED" w:rsidRDefault="006C34ED" w:rsidP="00C125D7">
            <w:proofErr w:type="spellStart"/>
            <w:r>
              <w:t>mainLoop</w:t>
            </w:r>
            <w:proofErr w:type="spellEnd"/>
            <w:r>
              <w:t>()</w:t>
            </w:r>
          </w:p>
        </w:tc>
        <w:tc>
          <w:tcPr>
            <w:tcW w:w="1409" w:type="dxa"/>
          </w:tcPr>
          <w:p w:rsidR="006C34ED" w:rsidRPr="00292985" w:rsidRDefault="006C34ED" w:rsidP="00C125D7">
            <w:r>
              <w:t>void</w:t>
            </w:r>
          </w:p>
        </w:tc>
        <w:tc>
          <w:tcPr>
            <w:tcW w:w="5670" w:type="dxa"/>
          </w:tcPr>
          <w:p w:rsidR="006C34ED" w:rsidRDefault="006C34ED" w:rsidP="00292985">
            <w:r>
              <w:t xml:space="preserve">This method acts as the ‘main loop’ of the pacemaker code. It periodically check the </w:t>
            </w:r>
            <w:proofErr w:type="spellStart"/>
            <w:r>
              <w:t>dataInBuffer</w:t>
            </w:r>
            <w:proofErr w:type="spellEnd"/>
            <w:r>
              <w:t xml:space="preserve"> variable located in </w:t>
            </w:r>
            <w:proofErr w:type="gramStart"/>
            <w:r>
              <w:t>Communications(</w:t>
            </w:r>
            <w:proofErr w:type="gramEnd"/>
            <w:r>
              <w:t xml:space="preserve">) and calls </w:t>
            </w:r>
            <w:proofErr w:type="spellStart"/>
            <w:r>
              <w:t>readBuffer</w:t>
            </w:r>
            <w:proofErr w:type="spellEnd"/>
            <w:r>
              <w:t>() of the same class if value is true.</w:t>
            </w:r>
          </w:p>
        </w:tc>
      </w:tr>
    </w:tbl>
    <w:p w:rsidR="00022454" w:rsidRDefault="00022454" w:rsidP="00022454">
      <w:pPr>
        <w:pStyle w:val="ListParagraph"/>
      </w:pPr>
    </w:p>
    <w:p w:rsidR="00022454" w:rsidRDefault="00022454" w:rsidP="00707753">
      <w:pPr>
        <w:pStyle w:val="Caption"/>
        <w:keepNext/>
        <w:outlineLvl w:val="2"/>
        <w:rPr>
          <w:sz w:val="20"/>
        </w:rPr>
      </w:pPr>
      <w:bookmarkStart w:id="5" w:name="_Toc467763004"/>
      <w:r w:rsidRPr="003F4B41">
        <w:rPr>
          <w:sz w:val="20"/>
        </w:rPr>
        <w:t xml:space="preserve">Class </w:t>
      </w:r>
      <w:r w:rsidR="00E93352">
        <w:rPr>
          <w:sz w:val="20"/>
        </w:rPr>
        <w:t>2</w:t>
      </w:r>
      <w:r w:rsidRPr="003F4B41">
        <w:rPr>
          <w:sz w:val="20"/>
        </w:rPr>
        <w:t xml:space="preserve">: </w:t>
      </w:r>
      <w:proofErr w:type="gramStart"/>
      <w:r w:rsidR="006C34ED">
        <w:rPr>
          <w:sz w:val="20"/>
        </w:rPr>
        <w:t>Activity</w:t>
      </w:r>
      <w:r w:rsidR="000A3F27">
        <w:rPr>
          <w:sz w:val="20"/>
        </w:rPr>
        <w:t>()</w:t>
      </w:r>
      <w:bookmarkEnd w:id="5"/>
      <w:proofErr w:type="gramEnd"/>
    </w:p>
    <w:p w:rsidR="000A4752" w:rsidRPr="006C34ED" w:rsidRDefault="000A4752" w:rsidP="000A4752">
      <w:pPr>
        <w:ind w:firstLine="426"/>
        <w:rPr>
          <w:color w:val="FF0000"/>
          <w:lang w:eastAsia="en-CA"/>
        </w:rPr>
      </w:pPr>
      <w:r>
        <w:rPr>
          <w:lang w:eastAsia="en-CA"/>
        </w:rPr>
        <w:tab/>
      </w:r>
      <w:r w:rsidRPr="006C34ED">
        <w:rPr>
          <w:color w:val="FF0000"/>
          <w:lang w:eastAsia="en-CA"/>
        </w:rPr>
        <w:t xml:space="preserve">This class contains variables and methods that are responsible for dealing with sensor input to the pacemaker device. </w:t>
      </w:r>
      <w:r w:rsidR="00F91142" w:rsidRPr="006C34ED">
        <w:rPr>
          <w:color w:val="FF0000"/>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9498" w:type="dxa"/>
        <w:tblInd w:w="-5" w:type="dxa"/>
        <w:tblLook w:val="04A0" w:firstRow="1" w:lastRow="0" w:firstColumn="1" w:lastColumn="0" w:noHBand="0" w:noVBand="1"/>
      </w:tblPr>
      <w:tblGrid>
        <w:gridCol w:w="2444"/>
        <w:gridCol w:w="1507"/>
        <w:gridCol w:w="5547"/>
      </w:tblGrid>
      <w:tr w:rsidR="006C34ED" w:rsidTr="00707753">
        <w:trPr>
          <w:trHeight w:val="227"/>
        </w:trPr>
        <w:tc>
          <w:tcPr>
            <w:tcW w:w="2444" w:type="dxa"/>
            <w:shd w:val="clear" w:color="auto" w:fill="D9D9D9" w:themeFill="background1" w:themeFillShade="D9"/>
            <w:vAlign w:val="center"/>
          </w:tcPr>
          <w:p w:rsidR="006C34ED" w:rsidRPr="00464118" w:rsidRDefault="006C34ED" w:rsidP="00C125D7">
            <w:pPr>
              <w:jc w:val="center"/>
              <w:rPr>
                <w:b/>
              </w:rPr>
            </w:pPr>
            <w:r>
              <w:rPr>
                <w:b/>
              </w:rPr>
              <w:t>Method Name</w:t>
            </w:r>
          </w:p>
        </w:tc>
        <w:tc>
          <w:tcPr>
            <w:tcW w:w="1507" w:type="dxa"/>
            <w:shd w:val="clear" w:color="auto" w:fill="D9D9D9" w:themeFill="background1" w:themeFillShade="D9"/>
            <w:vAlign w:val="center"/>
          </w:tcPr>
          <w:p w:rsidR="006C34ED" w:rsidRPr="00464118" w:rsidRDefault="006C34ED" w:rsidP="00C125D7">
            <w:pPr>
              <w:jc w:val="center"/>
              <w:rPr>
                <w:b/>
              </w:rPr>
            </w:pPr>
            <w:r>
              <w:rPr>
                <w:b/>
              </w:rPr>
              <w:t>Return</w:t>
            </w:r>
            <w:r w:rsidRPr="00464118">
              <w:rPr>
                <w:b/>
              </w:rPr>
              <w:t xml:space="preserve"> Type</w:t>
            </w:r>
          </w:p>
        </w:tc>
        <w:tc>
          <w:tcPr>
            <w:tcW w:w="5547" w:type="dxa"/>
            <w:shd w:val="clear" w:color="auto" w:fill="D9D9D9" w:themeFill="background1" w:themeFillShade="D9"/>
            <w:vAlign w:val="center"/>
          </w:tcPr>
          <w:p w:rsidR="006C34ED" w:rsidRPr="00464118" w:rsidRDefault="006C34ED" w:rsidP="00C125D7">
            <w:pPr>
              <w:jc w:val="center"/>
              <w:rPr>
                <w:b/>
              </w:rPr>
            </w:pPr>
            <w:r w:rsidRPr="00464118">
              <w:rPr>
                <w:b/>
              </w:rPr>
              <w:t>Description</w:t>
            </w:r>
          </w:p>
        </w:tc>
      </w:tr>
      <w:tr w:rsidR="006C34ED" w:rsidTr="00707753">
        <w:trPr>
          <w:trHeight w:val="547"/>
        </w:trPr>
        <w:tc>
          <w:tcPr>
            <w:tcW w:w="2444" w:type="dxa"/>
          </w:tcPr>
          <w:p w:rsidR="006C34ED" w:rsidRDefault="006C34ED" w:rsidP="00C125D7">
            <w:r>
              <w:t>Activity()</w:t>
            </w:r>
          </w:p>
        </w:tc>
        <w:tc>
          <w:tcPr>
            <w:tcW w:w="1507" w:type="dxa"/>
          </w:tcPr>
          <w:p w:rsidR="006C34ED" w:rsidRDefault="006C34ED" w:rsidP="00C125D7">
            <w:r>
              <w:t>Class-Object</w:t>
            </w:r>
          </w:p>
        </w:tc>
        <w:tc>
          <w:tcPr>
            <w:tcW w:w="5547" w:type="dxa"/>
          </w:tcPr>
          <w:p w:rsidR="006C34ED" w:rsidRDefault="006C34ED" w:rsidP="006C34ED">
            <w:r>
              <w:t xml:space="preserve">Constructor for </w:t>
            </w:r>
            <w:proofErr w:type="gramStart"/>
            <w:r>
              <w:t>Activity(</w:t>
            </w:r>
            <w:proofErr w:type="gramEnd"/>
            <w:r>
              <w:t>) class.</w:t>
            </w:r>
          </w:p>
        </w:tc>
      </w:tr>
      <w:tr w:rsidR="006C34ED" w:rsidTr="00707753">
        <w:trPr>
          <w:trHeight w:val="413"/>
        </w:trPr>
        <w:tc>
          <w:tcPr>
            <w:tcW w:w="2444" w:type="dxa"/>
          </w:tcPr>
          <w:p w:rsidR="006C34ED" w:rsidRDefault="006C34ED" w:rsidP="006C34ED">
            <w:proofErr w:type="spellStart"/>
            <w:r>
              <w:t>getPatientActivity</w:t>
            </w:r>
            <w:proofErr w:type="spellEnd"/>
            <w:r>
              <w:t>()</w:t>
            </w:r>
          </w:p>
        </w:tc>
        <w:tc>
          <w:tcPr>
            <w:tcW w:w="1507" w:type="dxa"/>
          </w:tcPr>
          <w:p w:rsidR="006C34ED" w:rsidRPr="000102E5" w:rsidRDefault="006C34ED" w:rsidP="00C125D7">
            <w:r>
              <w:t>ACTIVITYSTATE</w:t>
            </w:r>
          </w:p>
        </w:tc>
        <w:tc>
          <w:tcPr>
            <w:tcW w:w="5547" w:type="dxa"/>
          </w:tcPr>
          <w:p w:rsidR="006C34ED" w:rsidRDefault="006C34ED" w:rsidP="00C125D7">
            <w:r w:rsidRPr="006C34ED">
              <w:rPr>
                <w:color w:val="FF0000"/>
              </w:rPr>
              <w:t xml:space="preserve">Reads </w:t>
            </w:r>
            <w:proofErr w:type="spellStart"/>
            <w:r w:rsidRPr="006C34ED">
              <w:rPr>
                <w:color w:val="FF0000"/>
              </w:rPr>
              <w:t>accel</w:t>
            </w:r>
            <w:proofErr w:type="spellEnd"/>
          </w:p>
        </w:tc>
      </w:tr>
    </w:tbl>
    <w:p w:rsidR="00022454" w:rsidRDefault="00022454"/>
    <w:p w:rsidR="001C270E" w:rsidRDefault="001C270E" w:rsidP="00707753">
      <w:pPr>
        <w:pStyle w:val="Caption"/>
        <w:keepNext/>
        <w:outlineLvl w:val="2"/>
        <w:rPr>
          <w:sz w:val="20"/>
        </w:rPr>
      </w:pPr>
      <w:bookmarkStart w:id="6" w:name="_Toc467763005"/>
      <w:r w:rsidRPr="003F4B41">
        <w:rPr>
          <w:sz w:val="20"/>
        </w:rPr>
        <w:t xml:space="preserve">Class </w:t>
      </w:r>
      <w:r>
        <w:rPr>
          <w:sz w:val="20"/>
        </w:rPr>
        <w:t>3</w:t>
      </w:r>
      <w:r w:rsidRPr="003F4B41">
        <w:rPr>
          <w:sz w:val="20"/>
        </w:rPr>
        <w:t xml:space="preserve">: </w:t>
      </w:r>
      <w:proofErr w:type="spellStart"/>
      <w:proofErr w:type="gramStart"/>
      <w:r w:rsidR="006C34ED">
        <w:rPr>
          <w:sz w:val="20"/>
        </w:rPr>
        <w:t>HeartMonitor</w:t>
      </w:r>
      <w:proofErr w:type="spellEnd"/>
      <w:r>
        <w:rPr>
          <w:sz w:val="20"/>
        </w:rPr>
        <w:t>()</w:t>
      </w:r>
      <w:bookmarkEnd w:id="6"/>
      <w:proofErr w:type="gramEnd"/>
    </w:p>
    <w:p w:rsidR="00F91142" w:rsidRPr="006C34ED" w:rsidRDefault="00F91142" w:rsidP="00F91142">
      <w:pPr>
        <w:ind w:firstLine="426"/>
        <w:rPr>
          <w:color w:val="FF0000"/>
          <w:lang w:eastAsia="en-CA"/>
        </w:rPr>
      </w:pPr>
      <w:r w:rsidRPr="006C34ED">
        <w:rPr>
          <w:color w:val="FF0000"/>
          <w:lang w:eastAsia="en-CA"/>
        </w:rPr>
        <w:t xml:space="preserve">This class is responsible for using serial communication protocols in order to send and receive data to and from the DCM application. It includes data structures to store and transmit EGM data as well as send and receive critical device information e.g. </w:t>
      </w:r>
      <w:proofErr w:type="spellStart"/>
      <w:r w:rsidRPr="006C34ED">
        <w:rPr>
          <w:color w:val="FF0000"/>
          <w:lang w:eastAsia="en-CA"/>
        </w:rPr>
        <w:t>deviceID</w:t>
      </w:r>
      <w:proofErr w:type="spellEnd"/>
      <w:r w:rsidRPr="006C34ED">
        <w:rPr>
          <w:color w:val="FF0000"/>
          <w:lang w:eastAsia="en-CA"/>
        </w:rPr>
        <w:t xml:space="preserve">, </w:t>
      </w:r>
      <w:proofErr w:type="spellStart"/>
      <w:r w:rsidRPr="006C34ED">
        <w:rPr>
          <w:color w:val="FF0000"/>
          <w:lang w:eastAsia="en-CA"/>
        </w:rPr>
        <w:t>implantDate</w:t>
      </w:r>
      <w:proofErr w:type="spellEnd"/>
      <w:r w:rsidRPr="006C34ED">
        <w:rPr>
          <w:color w:val="FF0000"/>
          <w:lang w:eastAsia="en-CA"/>
        </w:rPr>
        <w:t>, etc.</w:t>
      </w:r>
    </w:p>
    <w:tbl>
      <w:tblPr>
        <w:tblStyle w:val="TableGrid"/>
        <w:tblW w:w="9498" w:type="dxa"/>
        <w:tblInd w:w="-5" w:type="dxa"/>
        <w:tblLook w:val="04A0" w:firstRow="1" w:lastRow="0" w:firstColumn="1" w:lastColumn="0" w:noHBand="0" w:noVBand="1"/>
      </w:tblPr>
      <w:tblGrid>
        <w:gridCol w:w="2475"/>
        <w:gridCol w:w="1494"/>
        <w:gridCol w:w="5529"/>
      </w:tblGrid>
      <w:tr w:rsidR="006C34ED" w:rsidTr="00707753">
        <w:trPr>
          <w:trHeight w:val="227"/>
        </w:trPr>
        <w:tc>
          <w:tcPr>
            <w:tcW w:w="2475" w:type="dxa"/>
            <w:shd w:val="clear" w:color="auto" w:fill="D9D9D9" w:themeFill="background1" w:themeFillShade="D9"/>
            <w:vAlign w:val="center"/>
          </w:tcPr>
          <w:p w:rsidR="006C34ED" w:rsidRPr="00464118" w:rsidRDefault="006C34ED" w:rsidP="00E60829">
            <w:pPr>
              <w:jc w:val="center"/>
              <w:rPr>
                <w:b/>
              </w:rPr>
            </w:pPr>
            <w:r>
              <w:rPr>
                <w:b/>
              </w:rPr>
              <w:t>Method Name</w:t>
            </w:r>
          </w:p>
        </w:tc>
        <w:tc>
          <w:tcPr>
            <w:tcW w:w="1494" w:type="dxa"/>
            <w:shd w:val="clear" w:color="auto" w:fill="D9D9D9" w:themeFill="background1" w:themeFillShade="D9"/>
            <w:vAlign w:val="center"/>
          </w:tcPr>
          <w:p w:rsidR="006C34ED" w:rsidRPr="00464118" w:rsidRDefault="006C34ED" w:rsidP="00E60829">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6C34ED" w:rsidRPr="00464118" w:rsidRDefault="006C34ED" w:rsidP="00E60829">
            <w:pPr>
              <w:jc w:val="center"/>
              <w:rPr>
                <w:b/>
              </w:rPr>
            </w:pPr>
            <w:r w:rsidRPr="00464118">
              <w:rPr>
                <w:b/>
              </w:rPr>
              <w:t>Description</w:t>
            </w:r>
          </w:p>
        </w:tc>
      </w:tr>
      <w:tr w:rsidR="006C34ED" w:rsidTr="00707753">
        <w:trPr>
          <w:trHeight w:val="508"/>
        </w:trPr>
        <w:tc>
          <w:tcPr>
            <w:tcW w:w="2475" w:type="dxa"/>
          </w:tcPr>
          <w:p w:rsidR="006C34ED" w:rsidRDefault="006C34ED" w:rsidP="00E60829">
            <w:proofErr w:type="spellStart"/>
            <w:r>
              <w:t>HeartMonitor</w:t>
            </w:r>
            <w:proofErr w:type="spellEnd"/>
            <w:r>
              <w:t>()</w:t>
            </w:r>
          </w:p>
        </w:tc>
        <w:tc>
          <w:tcPr>
            <w:tcW w:w="1494" w:type="dxa"/>
          </w:tcPr>
          <w:p w:rsidR="006C34ED" w:rsidRDefault="006C34ED" w:rsidP="00E60829">
            <w:r>
              <w:t>Class-Object</w:t>
            </w:r>
          </w:p>
        </w:tc>
        <w:tc>
          <w:tcPr>
            <w:tcW w:w="5529" w:type="dxa"/>
          </w:tcPr>
          <w:p w:rsidR="006C34ED" w:rsidRDefault="006C34ED" w:rsidP="00E60829">
            <w:r>
              <w:t xml:space="preserve">Constructor for </w:t>
            </w:r>
            <w:proofErr w:type="spellStart"/>
            <w:proofErr w:type="gramStart"/>
            <w:r>
              <w:t>HeartMonitor</w:t>
            </w:r>
            <w:proofErr w:type="spellEnd"/>
            <w:r>
              <w:t>(</w:t>
            </w:r>
            <w:proofErr w:type="gramEnd"/>
            <w:r>
              <w:t>) Class.</w:t>
            </w:r>
          </w:p>
        </w:tc>
      </w:tr>
      <w:tr w:rsidR="006C34ED" w:rsidTr="00707753">
        <w:trPr>
          <w:trHeight w:val="282"/>
        </w:trPr>
        <w:tc>
          <w:tcPr>
            <w:tcW w:w="2475" w:type="dxa"/>
          </w:tcPr>
          <w:p w:rsidR="006C34ED" w:rsidRDefault="006C34ED" w:rsidP="00E60829">
            <w:proofErr w:type="spellStart"/>
            <w:r>
              <w:t>getVentricleRate</w:t>
            </w:r>
            <w:proofErr w:type="spellEnd"/>
            <w:r>
              <w:t>()</w:t>
            </w:r>
          </w:p>
        </w:tc>
        <w:tc>
          <w:tcPr>
            <w:tcW w:w="1494" w:type="dxa"/>
          </w:tcPr>
          <w:p w:rsidR="006C34ED" w:rsidRDefault="006C34ED" w:rsidP="00E60829">
            <w:r>
              <w:t>uint8_t</w:t>
            </w:r>
          </w:p>
        </w:tc>
        <w:tc>
          <w:tcPr>
            <w:tcW w:w="5529" w:type="dxa"/>
          </w:tcPr>
          <w:p w:rsidR="006C34ED" w:rsidRPr="006C34ED" w:rsidRDefault="006C34ED" w:rsidP="006C34ED">
            <w:pPr>
              <w:rPr>
                <w:color w:val="FF0000"/>
              </w:rPr>
            </w:pPr>
            <w:r w:rsidRPr="006C34ED">
              <w:rPr>
                <w:color w:val="FF0000"/>
              </w:rPr>
              <w:t>Sense ventricle contraction rate</w:t>
            </w:r>
          </w:p>
        </w:tc>
      </w:tr>
      <w:tr w:rsidR="006C34ED" w:rsidTr="00707753">
        <w:trPr>
          <w:trHeight w:val="282"/>
        </w:trPr>
        <w:tc>
          <w:tcPr>
            <w:tcW w:w="2475" w:type="dxa"/>
          </w:tcPr>
          <w:p w:rsidR="006C34ED" w:rsidRDefault="006C34ED" w:rsidP="00E60829">
            <w:proofErr w:type="spellStart"/>
            <w:r>
              <w:t>getAtriumRate</w:t>
            </w:r>
            <w:proofErr w:type="spellEnd"/>
            <w:r>
              <w:t>()</w:t>
            </w:r>
          </w:p>
        </w:tc>
        <w:tc>
          <w:tcPr>
            <w:tcW w:w="1494" w:type="dxa"/>
          </w:tcPr>
          <w:p w:rsidR="006C34ED" w:rsidRDefault="006C34ED" w:rsidP="00E60829">
            <w:r>
              <w:t>uint8_t</w:t>
            </w:r>
          </w:p>
        </w:tc>
        <w:tc>
          <w:tcPr>
            <w:tcW w:w="5529" w:type="dxa"/>
          </w:tcPr>
          <w:p w:rsidR="006C34ED" w:rsidRPr="006C34ED" w:rsidRDefault="006C34ED" w:rsidP="006C34ED">
            <w:pPr>
              <w:rPr>
                <w:color w:val="FF0000"/>
              </w:rPr>
            </w:pPr>
            <w:r>
              <w:rPr>
                <w:color w:val="FF0000"/>
              </w:rPr>
              <w:t>Sense atrium contraction rate</w:t>
            </w:r>
          </w:p>
        </w:tc>
      </w:tr>
    </w:tbl>
    <w:p w:rsidR="001C270E" w:rsidRDefault="001C270E"/>
    <w:p w:rsidR="001C270E" w:rsidRDefault="001C270E" w:rsidP="00707753">
      <w:pPr>
        <w:pStyle w:val="Caption"/>
        <w:keepNext/>
        <w:outlineLvl w:val="2"/>
        <w:rPr>
          <w:sz w:val="20"/>
        </w:rPr>
      </w:pPr>
      <w:bookmarkStart w:id="7" w:name="_Toc467763006"/>
      <w:r w:rsidRPr="003F4B41">
        <w:rPr>
          <w:sz w:val="20"/>
        </w:rPr>
        <w:t xml:space="preserve">Class </w:t>
      </w:r>
      <w:r>
        <w:rPr>
          <w:sz w:val="20"/>
        </w:rPr>
        <w:t>4</w:t>
      </w:r>
      <w:r w:rsidRPr="003F4B41">
        <w:rPr>
          <w:sz w:val="20"/>
        </w:rPr>
        <w:t xml:space="preserve">: </w:t>
      </w:r>
      <w:proofErr w:type="gramStart"/>
      <w:r w:rsidR="00CB4DA9">
        <w:rPr>
          <w:sz w:val="20"/>
        </w:rPr>
        <w:t>Logging</w:t>
      </w:r>
      <w:r>
        <w:rPr>
          <w:sz w:val="20"/>
        </w:rPr>
        <w:t>()</w:t>
      </w:r>
      <w:bookmarkEnd w:id="7"/>
      <w:proofErr w:type="gramEnd"/>
    </w:p>
    <w:p w:rsidR="00F91142" w:rsidRPr="000B151A" w:rsidRDefault="00492A6C" w:rsidP="00F91142">
      <w:pPr>
        <w:ind w:firstLine="426"/>
        <w:rPr>
          <w:color w:val="FF0000"/>
          <w:lang w:eastAsia="en-CA"/>
        </w:rPr>
      </w:pPr>
      <w:r w:rsidRPr="000B151A">
        <w:rPr>
          <w:color w:val="FF0000"/>
          <w:lang w:eastAsia="en-CA"/>
        </w:rPr>
        <w:t xml:space="preserve">The pace class contains variables and methods that are used to produce </w:t>
      </w:r>
      <w:r w:rsidR="00C30BDC" w:rsidRPr="000B151A">
        <w:rPr>
          <w:color w:val="FF0000"/>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9498" w:type="dxa"/>
        <w:tblInd w:w="-5" w:type="dxa"/>
        <w:tblLook w:val="04A0" w:firstRow="1" w:lastRow="0" w:firstColumn="1" w:lastColumn="0" w:noHBand="0" w:noVBand="1"/>
      </w:tblPr>
      <w:tblGrid>
        <w:gridCol w:w="2475"/>
        <w:gridCol w:w="10"/>
        <w:gridCol w:w="1484"/>
        <w:gridCol w:w="5529"/>
      </w:tblGrid>
      <w:tr w:rsidR="00707753" w:rsidTr="00707753">
        <w:trPr>
          <w:trHeight w:val="227"/>
        </w:trPr>
        <w:tc>
          <w:tcPr>
            <w:tcW w:w="2475" w:type="dxa"/>
            <w:shd w:val="clear" w:color="auto" w:fill="D9D9D9" w:themeFill="background1" w:themeFillShade="D9"/>
            <w:vAlign w:val="center"/>
          </w:tcPr>
          <w:p w:rsidR="00707753" w:rsidRPr="00464118" w:rsidRDefault="00707753" w:rsidP="00E60829">
            <w:pPr>
              <w:jc w:val="center"/>
              <w:rPr>
                <w:b/>
              </w:rPr>
            </w:pPr>
            <w:r>
              <w:rPr>
                <w:b/>
              </w:rPr>
              <w:t>Method Name</w:t>
            </w:r>
          </w:p>
        </w:tc>
        <w:tc>
          <w:tcPr>
            <w:tcW w:w="1494" w:type="dxa"/>
            <w:gridSpan w:val="2"/>
            <w:shd w:val="clear" w:color="auto" w:fill="D9D9D9" w:themeFill="background1" w:themeFillShade="D9"/>
            <w:vAlign w:val="center"/>
          </w:tcPr>
          <w:p w:rsidR="00707753" w:rsidRPr="00464118" w:rsidRDefault="00707753" w:rsidP="00E60829">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07753" w:rsidRPr="00464118" w:rsidRDefault="00707753" w:rsidP="00E60829">
            <w:pPr>
              <w:jc w:val="center"/>
              <w:rPr>
                <w:b/>
              </w:rPr>
            </w:pPr>
            <w:r w:rsidRPr="00464118">
              <w:rPr>
                <w:b/>
              </w:rPr>
              <w:t>Description</w:t>
            </w:r>
          </w:p>
        </w:tc>
      </w:tr>
      <w:tr w:rsidR="00707753" w:rsidTr="00707753">
        <w:trPr>
          <w:trHeight w:val="413"/>
        </w:trPr>
        <w:tc>
          <w:tcPr>
            <w:tcW w:w="2485" w:type="dxa"/>
            <w:gridSpan w:val="2"/>
          </w:tcPr>
          <w:p w:rsidR="00707753" w:rsidRDefault="00707753" w:rsidP="00E60829">
            <w:proofErr w:type="spellStart"/>
            <w:r>
              <w:lastRenderedPageBreak/>
              <w:t>setPaceMode</w:t>
            </w:r>
            <w:proofErr w:type="spellEnd"/>
            <w:r>
              <w:t>(</w:t>
            </w:r>
            <w:proofErr w:type="spellStart"/>
            <w:r>
              <w:t>enum</w:t>
            </w:r>
            <w:proofErr w:type="spellEnd"/>
            <w:r>
              <w:t>)</w:t>
            </w:r>
          </w:p>
        </w:tc>
        <w:tc>
          <w:tcPr>
            <w:tcW w:w="1484" w:type="dxa"/>
          </w:tcPr>
          <w:p w:rsidR="00707753" w:rsidRDefault="00707753" w:rsidP="00E60829">
            <w:r>
              <w:t>void</w:t>
            </w:r>
          </w:p>
        </w:tc>
        <w:tc>
          <w:tcPr>
            <w:tcW w:w="5529" w:type="dxa"/>
          </w:tcPr>
          <w:p w:rsidR="00707753" w:rsidRDefault="00707753" w:rsidP="001C270E">
            <w:r>
              <w:t xml:space="preserve">Takes desired pace mode as </w:t>
            </w:r>
            <w:proofErr w:type="spellStart"/>
            <w:r>
              <w:t>enum</w:t>
            </w:r>
            <w:proofErr w:type="spellEnd"/>
            <w:r>
              <w:t xml:space="preserve">  per Generic NBG code {VVI, VOO, AOO, DDDR, </w:t>
            </w:r>
            <w:proofErr w:type="spellStart"/>
            <w:r>
              <w:t>etc</w:t>
            </w:r>
            <w:proofErr w:type="spellEnd"/>
            <w:r>
              <w:t xml:space="preserve">} </w:t>
            </w:r>
          </w:p>
        </w:tc>
      </w:tr>
      <w:tr w:rsidR="00707753" w:rsidTr="00707753">
        <w:trPr>
          <w:trHeight w:val="20"/>
        </w:trPr>
        <w:tc>
          <w:tcPr>
            <w:tcW w:w="2485" w:type="dxa"/>
            <w:gridSpan w:val="2"/>
          </w:tcPr>
          <w:p w:rsidR="00707753" w:rsidRDefault="00707753" w:rsidP="00E60829">
            <w:proofErr w:type="spellStart"/>
            <w:r>
              <w:t>getPaceMode</w:t>
            </w:r>
            <w:proofErr w:type="spellEnd"/>
            <w:r>
              <w:t>()</w:t>
            </w:r>
          </w:p>
        </w:tc>
        <w:tc>
          <w:tcPr>
            <w:tcW w:w="1484" w:type="dxa"/>
          </w:tcPr>
          <w:p w:rsidR="00707753" w:rsidRPr="000102E5" w:rsidRDefault="00707753" w:rsidP="00E60829">
            <w:proofErr w:type="spellStart"/>
            <w:r>
              <w:t>enum</w:t>
            </w:r>
            <w:proofErr w:type="spellEnd"/>
          </w:p>
        </w:tc>
        <w:tc>
          <w:tcPr>
            <w:tcW w:w="5529" w:type="dxa"/>
          </w:tcPr>
          <w:p w:rsidR="00707753" w:rsidRDefault="00707753" w:rsidP="00E60829">
            <w:r>
              <w:t xml:space="preserve">Returns current value of </w:t>
            </w:r>
            <w:proofErr w:type="spellStart"/>
            <w:r>
              <w:t>pacingMode</w:t>
            </w:r>
            <w:proofErr w:type="spellEnd"/>
            <w:r>
              <w:t xml:space="preserve"> </w:t>
            </w:r>
          </w:p>
        </w:tc>
      </w:tr>
    </w:tbl>
    <w:p w:rsidR="00ED57B7" w:rsidRDefault="00ED57B7"/>
    <w:p w:rsidR="00ED57B7" w:rsidRDefault="00ED57B7"/>
    <w:p w:rsidR="000A3DBE" w:rsidRDefault="00FF02EA" w:rsidP="008E33F6">
      <w:pPr>
        <w:pStyle w:val="Subtitle"/>
        <w:numPr>
          <w:ilvl w:val="1"/>
          <w:numId w:val="1"/>
        </w:numPr>
        <w:ind w:left="426"/>
        <w:outlineLvl w:val="1"/>
      </w:pPr>
      <w:bookmarkStart w:id="8" w:name="_Toc467763007"/>
      <w:r>
        <w:t>UI Class Methods</w:t>
      </w:r>
      <w:bookmarkEnd w:id="8"/>
    </w:p>
    <w:p w:rsidR="000A3DBE" w:rsidRDefault="000A3DBE" w:rsidP="000A3DBE">
      <w:pPr>
        <w:keepNext/>
        <w:ind w:left="-284"/>
      </w:pPr>
      <w:r>
        <w:rPr>
          <w:noProof/>
          <w:lang w:eastAsia="en-CA"/>
        </w:rPr>
        <w:drawing>
          <wp:inline distT="0" distB="0" distL="0" distR="0" wp14:anchorId="309DBD15" wp14:editId="2E6B9DD5">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9" w:name="_Ref465452642"/>
      <w:bookmarkStart w:id="10" w:name="_Ref465452633"/>
      <w:r>
        <w:t xml:space="preserve">Figure </w:t>
      </w:r>
      <w:r w:rsidR="00EA11BF">
        <w:fldChar w:fldCharType="begin"/>
      </w:r>
      <w:r w:rsidR="00EA11BF">
        <w:instrText xml:space="preserve"> SEQ Figure \* ARABIC </w:instrText>
      </w:r>
      <w:r w:rsidR="00EA11BF">
        <w:fldChar w:fldCharType="separate"/>
      </w:r>
      <w:r w:rsidR="00223E1D">
        <w:rPr>
          <w:noProof/>
        </w:rPr>
        <w:t>1</w:t>
      </w:r>
      <w:r w:rsidR="00EA11BF">
        <w:rPr>
          <w:noProof/>
        </w:rPr>
        <w:fldChar w:fldCharType="end"/>
      </w:r>
      <w:bookmarkEnd w:id="9"/>
      <w:r>
        <w:t xml:space="preserve"> - Prototype DCM Interface</w:t>
      </w:r>
      <w:bookmarkEnd w:id="10"/>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sidR="00223E1D">
        <w:t xml:space="preserve">Figure </w:t>
      </w:r>
      <w:r w:rsidR="00223E1D">
        <w:rPr>
          <w:noProof/>
        </w:rPr>
        <w:t>1</w:t>
      </w:r>
      <w:r w:rsidR="00223E1D">
        <w:t xml:space="preserve"> - Prototype DCM </w:t>
      </w:r>
      <w:proofErr w:type="spellStart"/>
      <w:r w:rsidR="00223E1D">
        <w:t>Interface</w:t>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rsidR="00223E1D">
        <w:t>Figure</w:t>
      </w:r>
      <w:proofErr w:type="spellEnd"/>
      <w:r w:rsidR="00223E1D">
        <w:t xml:space="preserve"> </w:t>
      </w:r>
      <w:r w:rsidR="00223E1D">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p>
    <w:p w:rsidR="000A3DBE" w:rsidRPr="000A3DBE" w:rsidRDefault="000A3DBE" w:rsidP="000A3DBE">
      <w:pPr>
        <w:ind w:left="-284"/>
        <w:rPr>
          <w:lang w:eastAsia="en-CA"/>
        </w:rPr>
      </w:pPr>
    </w:p>
    <w:p w:rsidR="005A1CC4" w:rsidRDefault="005A1CC4" w:rsidP="008E33F6">
      <w:pPr>
        <w:pStyle w:val="Subtitle"/>
        <w:numPr>
          <w:ilvl w:val="1"/>
          <w:numId w:val="1"/>
        </w:numPr>
        <w:ind w:left="426"/>
        <w:outlineLvl w:val="1"/>
      </w:pPr>
      <w:bookmarkStart w:id="11" w:name="_Toc467763008"/>
      <w:r>
        <w:t>Design Requirements Likely to Change</w:t>
      </w:r>
      <w:bookmarkEnd w:id="11"/>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362413">
        <w:trPr>
          <w:trHeight w:val="1135"/>
        </w:trPr>
        <w:tc>
          <w:tcPr>
            <w:tcW w:w="5104" w:type="dxa"/>
          </w:tcPr>
          <w:p w:rsidR="00362413" w:rsidRDefault="00362413" w:rsidP="00362413">
            <w:r>
              <w:t>Logged Detail of Cardiac Events Detected</w:t>
            </w:r>
          </w:p>
        </w:tc>
        <w:tc>
          <w:tcPr>
            <w:tcW w:w="5103"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A1CC4">
        <w:tc>
          <w:tcPr>
            <w:tcW w:w="5104" w:type="dxa"/>
          </w:tcPr>
          <w:p w:rsidR="00362413" w:rsidRDefault="00362413" w:rsidP="00362413">
            <w:proofErr w:type="spellStart"/>
            <w:r>
              <w:t>p_vPaceAmp</w:t>
            </w:r>
            <w:proofErr w:type="spellEnd"/>
            <w:r>
              <w:t xml:space="preserve"> &amp; </w:t>
            </w:r>
            <w:proofErr w:type="spellStart"/>
            <w:r>
              <w:t>p_vPaceWidth</w:t>
            </w:r>
            <w:proofErr w:type="spellEnd"/>
          </w:p>
        </w:tc>
        <w:tc>
          <w:tcPr>
            <w:tcW w:w="5103"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A1CC4">
        <w:tc>
          <w:tcPr>
            <w:tcW w:w="5104" w:type="dxa"/>
          </w:tcPr>
          <w:p w:rsidR="00362413" w:rsidRDefault="00362413" w:rsidP="00362413">
            <w:r>
              <w:t>Base Heart Rate</w:t>
            </w:r>
          </w:p>
        </w:tc>
        <w:tc>
          <w:tcPr>
            <w:tcW w:w="5103" w:type="dxa"/>
          </w:tcPr>
          <w:p w:rsidR="00362413" w:rsidRDefault="00362413" w:rsidP="00362413">
            <w:r>
              <w:t xml:space="preserve">Depending on patient age </w:t>
            </w:r>
            <w:proofErr w:type="gramStart"/>
            <w:r>
              <w:t>/  level</w:t>
            </w:r>
            <w:proofErr w:type="gramEnd"/>
            <w:r>
              <w:t xml:space="preserve"> of physical activity, resting base heart rate should be customizable.</w:t>
            </w:r>
          </w:p>
        </w:tc>
      </w:tr>
    </w:tbl>
    <w:p w:rsidR="005A1CC4" w:rsidRDefault="005A1CC4"/>
    <w:p w:rsidR="005A1CC4" w:rsidRDefault="005A1CC4" w:rsidP="008E33F6">
      <w:pPr>
        <w:pStyle w:val="Subtitle"/>
        <w:numPr>
          <w:ilvl w:val="1"/>
          <w:numId w:val="1"/>
        </w:numPr>
        <w:ind w:left="426"/>
        <w:outlineLvl w:val="1"/>
      </w:pPr>
      <w:bookmarkStart w:id="12" w:name="_Toc467763009"/>
      <w:r>
        <w:t>Design Decisions Likely to Change</w:t>
      </w:r>
      <w:bookmarkEnd w:id="12"/>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lastRenderedPageBreak/>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362413" w:rsidP="00833FA4">
            <w:r>
              <w:t>Data structures responsible for holding communications data between pacemaker and DCM are pre-declared arrays of fixed-size</w:t>
            </w:r>
          </w:p>
        </w:tc>
        <w:tc>
          <w:tcPr>
            <w:tcW w:w="5103" w:type="dxa"/>
          </w:tcPr>
          <w:p w:rsidR="005A1CC4" w:rsidRDefault="00362413" w:rsidP="00833FA4">
            <w:r>
              <w:t xml:space="preserve">When EGM data is transmitted in software testing, size of data-structures may need to be amended as number of stored </w:t>
            </w:r>
            <w:proofErr w:type="gramStart"/>
            <w:r>
              <w:t>points</w:t>
            </w:r>
            <w:proofErr w:type="gramEnd"/>
            <w:r>
              <w:t xml:space="preserve"> increases in practise. Provisions for dynamic arrays &amp; vectors may also be added.</w:t>
            </w:r>
          </w:p>
        </w:tc>
      </w:tr>
    </w:tbl>
    <w:p w:rsidR="005A1CC4" w:rsidRDefault="005A1CC4"/>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1BF" w:rsidRDefault="00EA11BF" w:rsidP="0086518A">
      <w:r>
        <w:separator/>
      </w:r>
    </w:p>
  </w:endnote>
  <w:endnote w:type="continuationSeparator" w:id="0">
    <w:p w:rsidR="00EA11BF" w:rsidRDefault="00EA11BF" w:rsidP="008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EA11BF" w:rsidP="00954086">
    <w:pPr>
      <w:pStyle w:val="Footer"/>
      <w:jc w:val="right"/>
    </w:pPr>
    <w:sdt>
      <w:sdtPr>
        <w:id w:val="118040757"/>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737D36">
          <w:rPr>
            <w:noProof/>
          </w:rPr>
          <w:t>6</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1BF" w:rsidRDefault="00EA11BF" w:rsidP="0086518A">
      <w:r>
        <w:separator/>
      </w:r>
    </w:p>
  </w:footnote>
  <w:footnote w:type="continuationSeparator" w:id="0">
    <w:p w:rsidR="00EA11BF" w:rsidRDefault="00EA11BF" w:rsidP="00865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CB4DA9" w:rsidP="00BF772A">
    <w:pPr>
      <w:pStyle w:val="Header"/>
      <w:jc w:val="right"/>
      <w:rPr>
        <w:sz w:val="20"/>
      </w:rPr>
    </w:pPr>
    <w:r>
      <w:rPr>
        <w:sz w:val="20"/>
      </w:rPr>
      <w:t>2016-11-23</w:t>
    </w:r>
    <w:r w:rsidR="009351F3" w:rsidRPr="009351F3">
      <w:rPr>
        <w:sz w:val="20"/>
      </w:rPr>
      <w:ptab w:relativeTo="margin" w:alignment="center" w:leader="none"/>
    </w:r>
    <w:r>
      <w:rPr>
        <w:sz w:val="20"/>
      </w:rPr>
      <w:t>SFWR 3K04 – Assignment 2</w:t>
    </w:r>
    <w:r w:rsidR="009351F3" w:rsidRPr="009351F3">
      <w:rPr>
        <w:sz w:val="20"/>
      </w:rPr>
      <w:ptab w:relativeTo="margin" w:alignment="right" w:leader="none"/>
    </w:r>
    <w:r w:rsidR="00BF772A">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041053A"/>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11D7E"/>
    <w:rsid w:val="00022454"/>
    <w:rsid w:val="000543E7"/>
    <w:rsid w:val="00066B26"/>
    <w:rsid w:val="00074C9E"/>
    <w:rsid w:val="000758C8"/>
    <w:rsid w:val="000A1ECD"/>
    <w:rsid w:val="000A3B4E"/>
    <w:rsid w:val="000A3DBE"/>
    <w:rsid w:val="000A3F27"/>
    <w:rsid w:val="000A4591"/>
    <w:rsid w:val="000A4752"/>
    <w:rsid w:val="000B151A"/>
    <w:rsid w:val="000B4C71"/>
    <w:rsid w:val="000D1E9D"/>
    <w:rsid w:val="000E26BC"/>
    <w:rsid w:val="000E7E0A"/>
    <w:rsid w:val="00130DCB"/>
    <w:rsid w:val="00141EF9"/>
    <w:rsid w:val="00157615"/>
    <w:rsid w:val="00186A1F"/>
    <w:rsid w:val="00191D56"/>
    <w:rsid w:val="001C270E"/>
    <w:rsid w:val="001D05A0"/>
    <w:rsid w:val="001F596E"/>
    <w:rsid w:val="0020722C"/>
    <w:rsid w:val="002128C0"/>
    <w:rsid w:val="00223E1D"/>
    <w:rsid w:val="00255ABE"/>
    <w:rsid w:val="00262CC6"/>
    <w:rsid w:val="00292985"/>
    <w:rsid w:val="00296A88"/>
    <w:rsid w:val="002D253E"/>
    <w:rsid w:val="002D4F7F"/>
    <w:rsid w:val="002F2ED5"/>
    <w:rsid w:val="00300495"/>
    <w:rsid w:val="003076BC"/>
    <w:rsid w:val="0031259F"/>
    <w:rsid w:val="00362413"/>
    <w:rsid w:val="0036798A"/>
    <w:rsid w:val="00371CC2"/>
    <w:rsid w:val="00384930"/>
    <w:rsid w:val="00390F83"/>
    <w:rsid w:val="003957F8"/>
    <w:rsid w:val="00397A19"/>
    <w:rsid w:val="003A731C"/>
    <w:rsid w:val="003B1CD6"/>
    <w:rsid w:val="003C445A"/>
    <w:rsid w:val="004136F9"/>
    <w:rsid w:val="00417400"/>
    <w:rsid w:val="00433171"/>
    <w:rsid w:val="0044129D"/>
    <w:rsid w:val="00441F75"/>
    <w:rsid w:val="00452130"/>
    <w:rsid w:val="00462357"/>
    <w:rsid w:val="00492A6C"/>
    <w:rsid w:val="004A5148"/>
    <w:rsid w:val="004D6811"/>
    <w:rsid w:val="004E3118"/>
    <w:rsid w:val="004E4D12"/>
    <w:rsid w:val="004E6610"/>
    <w:rsid w:val="005002E5"/>
    <w:rsid w:val="005126EA"/>
    <w:rsid w:val="00541ABF"/>
    <w:rsid w:val="005658D4"/>
    <w:rsid w:val="005850B7"/>
    <w:rsid w:val="00597A37"/>
    <w:rsid w:val="005A1CC4"/>
    <w:rsid w:val="005C1F9C"/>
    <w:rsid w:val="005E72B8"/>
    <w:rsid w:val="005F04F0"/>
    <w:rsid w:val="00623CBD"/>
    <w:rsid w:val="00655B43"/>
    <w:rsid w:val="00690CA4"/>
    <w:rsid w:val="006C34ED"/>
    <w:rsid w:val="006C34F9"/>
    <w:rsid w:val="006D26FC"/>
    <w:rsid w:val="006E1D47"/>
    <w:rsid w:val="006F3CD6"/>
    <w:rsid w:val="006F5CA1"/>
    <w:rsid w:val="00704C6D"/>
    <w:rsid w:val="00707753"/>
    <w:rsid w:val="00712E96"/>
    <w:rsid w:val="0071307A"/>
    <w:rsid w:val="00724951"/>
    <w:rsid w:val="007323A7"/>
    <w:rsid w:val="007333BA"/>
    <w:rsid w:val="00737D36"/>
    <w:rsid w:val="007508B0"/>
    <w:rsid w:val="007B1934"/>
    <w:rsid w:val="007C6581"/>
    <w:rsid w:val="007D3527"/>
    <w:rsid w:val="007D7D32"/>
    <w:rsid w:val="007F74E2"/>
    <w:rsid w:val="00842264"/>
    <w:rsid w:val="00851F09"/>
    <w:rsid w:val="008535CE"/>
    <w:rsid w:val="0086518A"/>
    <w:rsid w:val="008866BC"/>
    <w:rsid w:val="00887C7E"/>
    <w:rsid w:val="00896346"/>
    <w:rsid w:val="008A2E82"/>
    <w:rsid w:val="008C0EBC"/>
    <w:rsid w:val="008C41C0"/>
    <w:rsid w:val="008C6C77"/>
    <w:rsid w:val="008E33F6"/>
    <w:rsid w:val="00901F29"/>
    <w:rsid w:val="00906525"/>
    <w:rsid w:val="0093217C"/>
    <w:rsid w:val="009351F3"/>
    <w:rsid w:val="009365C5"/>
    <w:rsid w:val="00950EF0"/>
    <w:rsid w:val="00954086"/>
    <w:rsid w:val="00985BB2"/>
    <w:rsid w:val="009B338A"/>
    <w:rsid w:val="009B46C1"/>
    <w:rsid w:val="009D70A0"/>
    <w:rsid w:val="009F4519"/>
    <w:rsid w:val="00A52F11"/>
    <w:rsid w:val="00A54129"/>
    <w:rsid w:val="00AC2C64"/>
    <w:rsid w:val="00AC3244"/>
    <w:rsid w:val="00AD4474"/>
    <w:rsid w:val="00AD660B"/>
    <w:rsid w:val="00B1192E"/>
    <w:rsid w:val="00B1567F"/>
    <w:rsid w:val="00B4047E"/>
    <w:rsid w:val="00B4077A"/>
    <w:rsid w:val="00B558D8"/>
    <w:rsid w:val="00B6232F"/>
    <w:rsid w:val="00B85ADE"/>
    <w:rsid w:val="00B85C5C"/>
    <w:rsid w:val="00BA1E09"/>
    <w:rsid w:val="00BC7D5B"/>
    <w:rsid w:val="00BD2E65"/>
    <w:rsid w:val="00BE5F80"/>
    <w:rsid w:val="00BF772A"/>
    <w:rsid w:val="00C131A3"/>
    <w:rsid w:val="00C144FB"/>
    <w:rsid w:val="00C303E5"/>
    <w:rsid w:val="00C30BDC"/>
    <w:rsid w:val="00C317F5"/>
    <w:rsid w:val="00C43BC1"/>
    <w:rsid w:val="00C50BD5"/>
    <w:rsid w:val="00C54786"/>
    <w:rsid w:val="00C77F6E"/>
    <w:rsid w:val="00C9185A"/>
    <w:rsid w:val="00CA2101"/>
    <w:rsid w:val="00CA401B"/>
    <w:rsid w:val="00CB4DA9"/>
    <w:rsid w:val="00CC3ECD"/>
    <w:rsid w:val="00CE481E"/>
    <w:rsid w:val="00D129F8"/>
    <w:rsid w:val="00D27DAD"/>
    <w:rsid w:val="00D426C9"/>
    <w:rsid w:val="00D45CC6"/>
    <w:rsid w:val="00D462A4"/>
    <w:rsid w:val="00D4704F"/>
    <w:rsid w:val="00D6226D"/>
    <w:rsid w:val="00D80740"/>
    <w:rsid w:val="00D84009"/>
    <w:rsid w:val="00D96C96"/>
    <w:rsid w:val="00DA6B17"/>
    <w:rsid w:val="00DC3958"/>
    <w:rsid w:val="00DD772B"/>
    <w:rsid w:val="00DF183E"/>
    <w:rsid w:val="00DF5A77"/>
    <w:rsid w:val="00E03D97"/>
    <w:rsid w:val="00E32082"/>
    <w:rsid w:val="00E35B22"/>
    <w:rsid w:val="00E61225"/>
    <w:rsid w:val="00E640D5"/>
    <w:rsid w:val="00E653F8"/>
    <w:rsid w:val="00E711B6"/>
    <w:rsid w:val="00E7403A"/>
    <w:rsid w:val="00E7440A"/>
    <w:rsid w:val="00E77164"/>
    <w:rsid w:val="00E93352"/>
    <w:rsid w:val="00E93D7F"/>
    <w:rsid w:val="00EA11BF"/>
    <w:rsid w:val="00ED57B7"/>
    <w:rsid w:val="00EF4FF7"/>
    <w:rsid w:val="00F12BF0"/>
    <w:rsid w:val="00F269E6"/>
    <w:rsid w:val="00F40A12"/>
    <w:rsid w:val="00F91142"/>
    <w:rsid w:val="00F979E8"/>
    <w:rsid w:val="00FC2A76"/>
    <w:rsid w:val="00FC58E4"/>
    <w:rsid w:val="00FD6478"/>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53"/>
    <w:rPr>
      <w:sz w:val="21"/>
      <w:szCs w:val="21"/>
    </w:rPr>
  </w:style>
  <w:style w:type="paragraph" w:styleId="Heading1">
    <w:name w:val="heading 1"/>
    <w:basedOn w:val="Normal"/>
    <w:next w:val="Normal"/>
    <w:link w:val="Heading1Char"/>
    <w:uiPriority w:val="9"/>
    <w:qFormat/>
    <w:rsid w:val="00707753"/>
    <w:pPr>
      <w:keepNext/>
      <w:keepLines/>
      <w:pBdr>
        <w:left w:val="single" w:sz="12" w:space="12" w:color="ED7D31"/>
      </w:pBdr>
      <w:spacing w:before="80" w:after="80"/>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707753"/>
    <w:pPr>
      <w:keepNext/>
      <w:keepLines/>
      <w:spacing w:before="120"/>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707753"/>
    <w:pPr>
      <w:keepNext/>
      <w:keepLines/>
      <w:spacing w:before="80"/>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707753"/>
    <w:pPr>
      <w:keepNext/>
      <w:keepLines/>
      <w:spacing w:before="80"/>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707753"/>
    <w:pPr>
      <w:keepNext/>
      <w:keepLines/>
      <w:spacing w:before="80"/>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707753"/>
    <w:pPr>
      <w:keepNext/>
      <w:keepLines/>
      <w:spacing w:before="80"/>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707753"/>
    <w:pPr>
      <w:keepNext/>
      <w:keepLines/>
      <w:spacing w:before="80"/>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707753"/>
    <w:pPr>
      <w:keepNext/>
      <w:keepLines/>
      <w:spacing w:before="80"/>
      <w:outlineLvl w:val="7"/>
    </w:pPr>
    <w:rPr>
      <w:rFonts w:ascii="Calibri Light" w:hAnsi="Calibri Light"/>
      <w:caps/>
      <w:sz w:val="20"/>
      <w:szCs w:val="20"/>
    </w:rPr>
  </w:style>
  <w:style w:type="paragraph" w:styleId="Heading9">
    <w:name w:val="heading 9"/>
    <w:basedOn w:val="Normal"/>
    <w:next w:val="Normal"/>
    <w:link w:val="Heading9Char"/>
    <w:uiPriority w:val="9"/>
    <w:semiHidden/>
    <w:unhideWhenUsed/>
    <w:qFormat/>
    <w:rsid w:val="00707753"/>
    <w:pPr>
      <w:keepNext/>
      <w:keepLines/>
      <w:spacing w:before="80"/>
      <w:outlineLvl w:val="8"/>
    </w:pPr>
    <w:rPr>
      <w:rFonts w:ascii="Calibri Light" w:hAnsi="Calibri Light"/>
      <w: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707753"/>
    <w:pPr>
      <w:contextualSpacing/>
    </w:pPr>
    <w:rPr>
      <w:rFonts w:ascii="Calibri Light" w:eastAsiaTheme="majorEastAsia" w:hAnsi="Calibri Light" w:cstheme="majorBidi"/>
      <w:caps/>
      <w:spacing w:val="40"/>
      <w:sz w:val="76"/>
      <w:szCs w:val="76"/>
    </w:rPr>
  </w:style>
  <w:style w:type="character" w:customStyle="1" w:styleId="TitleChar">
    <w:name w:val="Title Char"/>
    <w:link w:val="Title"/>
    <w:uiPriority w:val="10"/>
    <w:rsid w:val="00707753"/>
    <w:rPr>
      <w:rFonts w:ascii="Calibri Light" w:eastAsiaTheme="majorEastAsia" w:hAnsi="Calibri Light" w:cstheme="majorBidi"/>
      <w:caps/>
      <w:spacing w:val="40"/>
      <w:sz w:val="76"/>
      <w:szCs w:val="76"/>
    </w:rPr>
  </w:style>
  <w:style w:type="paragraph" w:styleId="BalloonText">
    <w:name w:val="Balloon Text"/>
    <w:basedOn w:val="Normal"/>
    <w:link w:val="BalloonTextChar"/>
    <w:uiPriority w:val="99"/>
    <w:semiHidden/>
    <w:unhideWhenUsed/>
    <w:rsid w:val="00B85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link w:val="Heading1"/>
    <w:uiPriority w:val="9"/>
    <w:rsid w:val="00707753"/>
    <w:rPr>
      <w:rFonts w:ascii="Calibri Light" w:hAnsi="Calibri Light"/>
      <w:caps/>
      <w:spacing w:val="10"/>
      <w:sz w:val="36"/>
      <w:szCs w:val="36"/>
    </w:rPr>
  </w:style>
  <w:style w:type="paragraph" w:styleId="Subtitle">
    <w:name w:val="Subtitle"/>
    <w:basedOn w:val="Normal"/>
    <w:next w:val="Normal"/>
    <w:link w:val="SubtitleChar"/>
    <w:uiPriority w:val="11"/>
    <w:qFormat/>
    <w:rsid w:val="00707753"/>
    <w:pPr>
      <w:numPr>
        <w:ilvl w:val="1"/>
      </w:numPr>
      <w:spacing w:after="240"/>
    </w:pPr>
    <w:rPr>
      <w:color w:val="000000"/>
      <w:sz w:val="24"/>
      <w:szCs w:val="24"/>
    </w:rPr>
  </w:style>
  <w:style w:type="character" w:customStyle="1" w:styleId="SubtitleChar">
    <w:name w:val="Subtitle Char"/>
    <w:link w:val="Subtitle"/>
    <w:uiPriority w:val="11"/>
    <w:rsid w:val="00707753"/>
    <w:rPr>
      <w:color w:val="000000"/>
      <w:sz w:val="24"/>
      <w:szCs w:val="24"/>
    </w:rPr>
  </w:style>
  <w:style w:type="paragraph" w:styleId="Caption">
    <w:name w:val="caption"/>
    <w:basedOn w:val="Normal"/>
    <w:next w:val="Normal"/>
    <w:uiPriority w:val="35"/>
    <w:unhideWhenUsed/>
    <w:qFormat/>
    <w:rsid w:val="00707753"/>
    <w:rPr>
      <w:b/>
      <w:bCs/>
      <w:color w:val="ED7D31"/>
      <w:spacing w:val="10"/>
      <w:sz w:val="16"/>
      <w:szCs w:val="16"/>
    </w:rPr>
  </w:style>
  <w:style w:type="paragraph" w:styleId="ListParagraph">
    <w:name w:val="List Paragraph"/>
    <w:basedOn w:val="Normal"/>
    <w:uiPriority w:val="34"/>
    <w:qFormat/>
    <w:rsid w:val="00707753"/>
    <w:pPr>
      <w:ind w:left="720"/>
      <w:contextualSpacing/>
    </w:pPr>
  </w:style>
  <w:style w:type="paragraph" w:styleId="TOCHeading">
    <w:name w:val="TOC Heading"/>
    <w:basedOn w:val="Heading1"/>
    <w:next w:val="Normal"/>
    <w:uiPriority w:val="39"/>
    <w:unhideWhenUsed/>
    <w:qFormat/>
    <w:rsid w:val="00707753"/>
    <w:pPr>
      <w:outlineLvl w:val="9"/>
    </w:pPr>
    <w:rPr>
      <w:rFonts w:eastAsiaTheme="majorEastAsia" w:cstheme="majorBidi"/>
    </w:rPr>
  </w:style>
  <w:style w:type="paragraph" w:styleId="TOC1">
    <w:name w:val="toc 1"/>
    <w:basedOn w:val="Normal"/>
    <w:next w:val="Normal"/>
    <w:autoRedefine/>
    <w:uiPriority w:val="39"/>
    <w:unhideWhenUsed/>
    <w:rsid w:val="00707753"/>
    <w:pPr>
      <w:spacing w:after="100"/>
    </w:pPr>
  </w:style>
  <w:style w:type="character" w:styleId="Hyperlink">
    <w:name w:val="Hyperlink"/>
    <w:basedOn w:val="DefaultParagraphFont"/>
    <w:uiPriority w:val="99"/>
    <w:unhideWhenUsed/>
    <w:rsid w:val="00707753"/>
    <w:rPr>
      <w:color w:val="0563C1" w:themeColor="hyperlink"/>
      <w:u w:val="single"/>
    </w:rPr>
  </w:style>
  <w:style w:type="character" w:customStyle="1" w:styleId="Heading2Char">
    <w:name w:val="Heading 2 Char"/>
    <w:link w:val="Heading2"/>
    <w:uiPriority w:val="9"/>
    <w:semiHidden/>
    <w:rsid w:val="00707753"/>
    <w:rPr>
      <w:rFonts w:ascii="Calibri Light" w:hAnsi="Calibri Light"/>
      <w:sz w:val="36"/>
      <w:szCs w:val="36"/>
    </w:rPr>
  </w:style>
  <w:style w:type="character" w:customStyle="1" w:styleId="Heading3Char">
    <w:name w:val="Heading 3 Char"/>
    <w:link w:val="Heading3"/>
    <w:uiPriority w:val="9"/>
    <w:semiHidden/>
    <w:rsid w:val="00707753"/>
    <w:rPr>
      <w:rFonts w:ascii="Calibri Light" w:hAnsi="Calibri Light"/>
      <w:caps/>
      <w:sz w:val="28"/>
      <w:szCs w:val="28"/>
    </w:rPr>
  </w:style>
  <w:style w:type="character" w:customStyle="1" w:styleId="Heading4Char">
    <w:name w:val="Heading 4 Char"/>
    <w:link w:val="Heading4"/>
    <w:uiPriority w:val="9"/>
    <w:semiHidden/>
    <w:rsid w:val="00707753"/>
    <w:rPr>
      <w:rFonts w:ascii="Calibri Light" w:hAnsi="Calibri Light"/>
      <w:i/>
      <w:iCs/>
      <w:sz w:val="28"/>
      <w:szCs w:val="28"/>
    </w:rPr>
  </w:style>
  <w:style w:type="character" w:customStyle="1" w:styleId="Heading5Char">
    <w:name w:val="Heading 5 Char"/>
    <w:link w:val="Heading5"/>
    <w:uiPriority w:val="9"/>
    <w:semiHidden/>
    <w:rsid w:val="00707753"/>
    <w:rPr>
      <w:rFonts w:ascii="Calibri Light" w:hAnsi="Calibri Light"/>
      <w:sz w:val="24"/>
      <w:szCs w:val="24"/>
    </w:rPr>
  </w:style>
  <w:style w:type="character" w:customStyle="1" w:styleId="Heading6Char">
    <w:name w:val="Heading 6 Char"/>
    <w:link w:val="Heading6"/>
    <w:uiPriority w:val="9"/>
    <w:semiHidden/>
    <w:rsid w:val="00707753"/>
    <w:rPr>
      <w:rFonts w:ascii="Calibri Light" w:hAnsi="Calibri Light"/>
      <w:i/>
      <w:iCs/>
      <w:sz w:val="24"/>
      <w:szCs w:val="24"/>
    </w:rPr>
  </w:style>
  <w:style w:type="character" w:customStyle="1" w:styleId="Heading7Char">
    <w:name w:val="Heading 7 Char"/>
    <w:link w:val="Heading7"/>
    <w:uiPriority w:val="9"/>
    <w:semiHidden/>
    <w:rsid w:val="00707753"/>
    <w:rPr>
      <w:rFonts w:ascii="Calibri Light" w:hAnsi="Calibri Light"/>
      <w:color w:val="595959"/>
      <w:sz w:val="24"/>
      <w:szCs w:val="24"/>
    </w:rPr>
  </w:style>
  <w:style w:type="character" w:customStyle="1" w:styleId="Heading8Char">
    <w:name w:val="Heading 8 Char"/>
    <w:link w:val="Heading8"/>
    <w:uiPriority w:val="9"/>
    <w:semiHidden/>
    <w:rsid w:val="00707753"/>
    <w:rPr>
      <w:rFonts w:ascii="Calibri Light" w:hAnsi="Calibri Light"/>
      <w:caps/>
    </w:rPr>
  </w:style>
  <w:style w:type="character" w:customStyle="1" w:styleId="Heading9Char">
    <w:name w:val="Heading 9 Char"/>
    <w:link w:val="Heading9"/>
    <w:uiPriority w:val="9"/>
    <w:semiHidden/>
    <w:rsid w:val="00707753"/>
    <w:rPr>
      <w:rFonts w:ascii="Calibri Light" w:hAnsi="Calibri Light"/>
      <w:i/>
      <w:iCs/>
      <w:caps/>
    </w:rPr>
  </w:style>
  <w:style w:type="character" w:styleId="Strong">
    <w:name w:val="Strong"/>
    <w:uiPriority w:val="22"/>
    <w:qFormat/>
    <w:rsid w:val="00707753"/>
    <w:rPr>
      <w:rFonts w:ascii="Calibri" w:eastAsia="Times New Roman" w:hAnsi="Calibri" w:cs="Times New Roman"/>
      <w:b/>
      <w:bCs/>
      <w:spacing w:val="0"/>
      <w:w w:val="100"/>
      <w:position w:val="0"/>
      <w:sz w:val="20"/>
      <w:szCs w:val="20"/>
    </w:rPr>
  </w:style>
  <w:style w:type="character" w:styleId="Emphasis">
    <w:name w:val="Emphasis"/>
    <w:uiPriority w:val="20"/>
    <w:qFormat/>
    <w:rsid w:val="00707753"/>
    <w:rPr>
      <w:rFonts w:ascii="Calibri" w:eastAsia="Times New Roman" w:hAnsi="Calibri" w:cs="Times New Roman"/>
      <w:i/>
      <w:iCs/>
      <w:color w:val="C45911"/>
      <w:sz w:val="20"/>
      <w:szCs w:val="20"/>
    </w:rPr>
  </w:style>
  <w:style w:type="paragraph" w:styleId="NoSpacing">
    <w:name w:val="No Spacing"/>
    <w:uiPriority w:val="1"/>
    <w:qFormat/>
    <w:rsid w:val="00707753"/>
    <w:rPr>
      <w:sz w:val="21"/>
      <w:szCs w:val="21"/>
    </w:rPr>
  </w:style>
  <w:style w:type="paragraph" w:styleId="Quote">
    <w:name w:val="Quote"/>
    <w:basedOn w:val="Normal"/>
    <w:next w:val="Normal"/>
    <w:link w:val="QuoteChar"/>
    <w:uiPriority w:val="29"/>
    <w:qFormat/>
    <w:rsid w:val="00707753"/>
    <w:pPr>
      <w:spacing w:before="160"/>
      <w:ind w:left="720"/>
    </w:pPr>
    <w:rPr>
      <w:rFonts w:ascii="Calibri Light" w:hAnsi="Calibri Light"/>
      <w:sz w:val="24"/>
      <w:szCs w:val="24"/>
    </w:rPr>
  </w:style>
  <w:style w:type="character" w:customStyle="1" w:styleId="QuoteChar">
    <w:name w:val="Quote Char"/>
    <w:link w:val="Quote"/>
    <w:uiPriority w:val="29"/>
    <w:rsid w:val="00707753"/>
    <w:rPr>
      <w:rFonts w:ascii="Calibri Light" w:hAnsi="Calibri Light"/>
      <w:sz w:val="24"/>
      <w:szCs w:val="24"/>
    </w:rPr>
  </w:style>
  <w:style w:type="paragraph" w:styleId="IntenseQuote">
    <w:name w:val="Intense Quote"/>
    <w:basedOn w:val="Normal"/>
    <w:next w:val="Normal"/>
    <w:link w:val="IntenseQuoteChar"/>
    <w:uiPriority w:val="30"/>
    <w:qFormat/>
    <w:rsid w:val="00707753"/>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707753"/>
    <w:rPr>
      <w:rFonts w:ascii="Calibri Light" w:hAnsi="Calibri Light"/>
      <w:caps/>
      <w:color w:val="C45911"/>
      <w:spacing w:val="10"/>
      <w:sz w:val="28"/>
      <w:szCs w:val="28"/>
    </w:rPr>
  </w:style>
  <w:style w:type="character" w:styleId="SubtleEmphasis">
    <w:name w:val="Subtle Emphasis"/>
    <w:uiPriority w:val="19"/>
    <w:qFormat/>
    <w:rsid w:val="00707753"/>
    <w:rPr>
      <w:i/>
      <w:iCs/>
      <w:color w:val="auto"/>
    </w:rPr>
  </w:style>
  <w:style w:type="character" w:styleId="IntenseEmphasis">
    <w:name w:val="Intense Emphasis"/>
    <w:uiPriority w:val="21"/>
    <w:qFormat/>
    <w:rsid w:val="00707753"/>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707753"/>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707753"/>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707753"/>
    <w:rPr>
      <w:rFonts w:ascii="Calibri" w:eastAsia="Times New Roman" w:hAnsi="Calibri" w:cs="Times New Roman"/>
      <w:b/>
      <w:bCs/>
      <w:i/>
      <w:iCs/>
      <w:caps w:val="0"/>
      <w:smallCaps w:val="0"/>
      <w:color w:val="auto"/>
      <w:spacing w:val="10"/>
      <w:w w:val="100"/>
      <w:sz w:val="20"/>
      <w:szCs w:val="20"/>
    </w:rPr>
  </w:style>
  <w:style w:type="paragraph" w:styleId="TOC2">
    <w:name w:val="toc 2"/>
    <w:basedOn w:val="Normal"/>
    <w:next w:val="Normal"/>
    <w:autoRedefine/>
    <w:uiPriority w:val="39"/>
    <w:unhideWhenUsed/>
    <w:rsid w:val="00707753"/>
    <w:pPr>
      <w:spacing w:after="100"/>
      <w:ind w:left="210"/>
    </w:pPr>
  </w:style>
  <w:style w:type="paragraph" w:styleId="TOC3">
    <w:name w:val="toc 3"/>
    <w:basedOn w:val="Normal"/>
    <w:next w:val="Normal"/>
    <w:autoRedefine/>
    <w:uiPriority w:val="39"/>
    <w:unhideWhenUsed/>
    <w:rsid w:val="0070775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022-AE68-428E-8B95-41532E0F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15</cp:revision>
  <cp:lastPrinted>2016-10-29T02:28:00Z</cp:lastPrinted>
  <dcterms:created xsi:type="dcterms:W3CDTF">2016-11-24T16:07:00Z</dcterms:created>
  <dcterms:modified xsi:type="dcterms:W3CDTF">2016-11-25T05:14:00Z</dcterms:modified>
</cp:coreProperties>
</file>