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4B5" w:rsidRPr="00A812DF" w:rsidRDefault="003474B5" w:rsidP="003474B5">
      <w:pPr>
        <w:pStyle w:val="Caption"/>
        <w:keepNext/>
        <w:spacing w:after="0"/>
        <w:rPr>
          <w:rFonts w:ascii="Times New Roman" w:hAnsi="Times New Roman" w:cs="Times New Roman"/>
          <w:i w:val="0"/>
          <w:iCs w:val="0"/>
          <w:color w:val="auto"/>
          <w:sz w:val="22"/>
          <w:szCs w:val="22"/>
        </w:rPr>
      </w:pPr>
      <w:bookmarkStart w:id="0" w:name="_Ref7350019"/>
      <w:bookmarkStart w:id="1" w:name="_Toc14792988"/>
      <w:bookmarkStart w:id="2" w:name="_Toc14793206"/>
      <w:bookmarkStart w:id="3" w:name="_Toc14798730"/>
      <w:bookmarkStart w:id="4" w:name="_Toc14802463"/>
      <w:r w:rsidRPr="00A812DF">
        <w:rPr>
          <w:rFonts w:ascii="Times New Roman" w:hAnsi="Times New Roman" w:cs="Times New Roman"/>
          <w:i w:val="0"/>
          <w:iCs w:val="0"/>
          <w:color w:val="auto"/>
          <w:sz w:val="22"/>
          <w:szCs w:val="22"/>
        </w:rPr>
        <w:t>Figure</w:t>
      </w:r>
      <w:bookmarkEnd w:id="0"/>
      <w:r>
        <w:rPr>
          <w:rFonts w:ascii="Times New Roman" w:hAnsi="Times New Roman" w:cs="Times New Roman"/>
          <w:i w:val="0"/>
          <w:iCs w:val="0"/>
          <w:color w:val="auto"/>
          <w:sz w:val="22"/>
          <w:szCs w:val="22"/>
        </w:rPr>
        <w:t xml:space="preserve"> 2</w:t>
      </w:r>
      <w:bookmarkStart w:id="5" w:name="_GoBack"/>
      <w:bookmarkEnd w:id="5"/>
      <w:r w:rsidRPr="00A812DF">
        <w:rPr>
          <w:rFonts w:ascii="Times New Roman" w:hAnsi="Times New Roman" w:cs="Times New Roman"/>
          <w:i w:val="0"/>
          <w:iCs w:val="0"/>
          <w:color w:val="auto"/>
          <w:sz w:val="22"/>
          <w:szCs w:val="22"/>
        </w:rPr>
        <w:t>. Use of methods that do not require a healthcare provider, by age* and age at first birth. National Survey of Family Growth (NSFG) 2011-2015.</w:t>
      </w:r>
      <w:bookmarkEnd w:id="1"/>
      <w:bookmarkEnd w:id="2"/>
      <w:bookmarkEnd w:id="3"/>
      <w:bookmarkEnd w:id="4"/>
      <w:r w:rsidRPr="00A812DF">
        <w:rPr>
          <w:rFonts w:ascii="Times New Roman" w:hAnsi="Times New Roman" w:cs="Times New Roman"/>
          <w:i w:val="0"/>
          <w:iCs w:val="0"/>
          <w:color w:val="auto"/>
          <w:sz w:val="22"/>
          <w:szCs w:val="22"/>
        </w:rPr>
        <w:t xml:space="preserve"> </w:t>
      </w:r>
    </w:p>
    <w:p w:rsidR="003474B5" w:rsidRPr="00A812DF" w:rsidRDefault="003474B5" w:rsidP="003474B5">
      <w:pPr>
        <w:rPr>
          <w:rFonts w:ascii="Times New Roman" w:hAnsi="Times New Roman" w:cs="Times New Roman"/>
          <w:sz w:val="32"/>
          <w:szCs w:val="28"/>
        </w:rPr>
      </w:pPr>
      <w:r w:rsidRPr="00A812DF">
        <w:rPr>
          <w:rFonts w:ascii="Times New Roman" w:hAnsi="Times New Roman" w:cs="Times New Roman"/>
          <w:noProof/>
          <w:sz w:val="32"/>
          <w:szCs w:val="28"/>
        </w:rPr>
        <w:drawing>
          <wp:inline distT="0" distB="0" distL="0" distR="0" wp14:anchorId="222A7CB9" wp14:editId="52FF8FAF">
            <wp:extent cx="5943600" cy="4457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c_age3.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474B5" w:rsidRPr="00A812DF" w:rsidRDefault="003474B5" w:rsidP="003474B5">
      <w:pPr>
        <w:pStyle w:val="Caption"/>
        <w:spacing w:after="0"/>
        <w:rPr>
          <w:rFonts w:ascii="Times New Roman" w:hAnsi="Times New Roman" w:cs="Times New Roman"/>
          <w:i w:val="0"/>
          <w:iCs w:val="0"/>
          <w:noProof/>
          <w:color w:val="auto"/>
          <w:sz w:val="22"/>
          <w:szCs w:val="22"/>
        </w:rPr>
      </w:pPr>
      <w:r w:rsidRPr="00A812DF">
        <w:rPr>
          <w:rFonts w:ascii="Times New Roman" w:hAnsi="Times New Roman" w:cs="Times New Roman"/>
          <w:i w:val="0"/>
          <w:iCs w:val="0"/>
          <w:color w:val="auto"/>
          <w:sz w:val="22"/>
          <w:szCs w:val="22"/>
        </w:rPr>
        <w:t>*</w:t>
      </w:r>
      <w:r w:rsidRPr="00A812DF">
        <w:rPr>
          <w:rFonts w:ascii="Times New Roman" w:hAnsi="Times New Roman" w:cs="Times New Roman"/>
          <w:i w:val="0"/>
          <w:iCs w:val="0"/>
          <w:noProof/>
          <w:color w:val="auto"/>
          <w:sz w:val="22"/>
          <w:szCs w:val="22"/>
        </w:rPr>
        <w:t>Adjusted for education, race, household income, age at first birth, parity, marital status, and current health insurance status. Predicted probabilities are calculated by setting covariates to the average effect across groups for each variable.</w:t>
      </w:r>
    </w:p>
    <w:p w:rsidR="007D726E" w:rsidRDefault="007D726E"/>
    <w:sectPr w:rsidR="007D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riam">
    <w:altName w:val="Miriam"/>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B5"/>
    <w:rsid w:val="003474B5"/>
    <w:rsid w:val="007D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6F4C"/>
  <w15:chartTrackingRefBased/>
  <w15:docId w15:val="{43508E13-6F22-4F97-A3B4-58886510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riam" w:eastAsiaTheme="minorHAnsi" w:hAnsi="Miriam"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4B5"/>
    <w:rPr>
      <w:rFonts w:ascii="Gill Sans MT" w:hAnsi="Gill Sans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4B5"/>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474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4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 MCWILLIAMS</dc:creator>
  <cp:keywords/>
  <dc:description/>
  <cp:lastModifiedBy>CHRISTINE A MCWILLIAMS</cp:lastModifiedBy>
  <cp:revision>1</cp:revision>
  <dcterms:created xsi:type="dcterms:W3CDTF">2019-07-29T15:10:00Z</dcterms:created>
  <dcterms:modified xsi:type="dcterms:W3CDTF">2019-07-29T15:10:00Z</dcterms:modified>
</cp:coreProperties>
</file>