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EC6A" w14:textId="36432821" w:rsidR="00EB6EFD" w:rsidRDefault="00EB6EFD" w:rsidP="00EB6EFD"/>
    <w:p w14:paraId="668D8D68" w14:textId="77777777" w:rsidR="00807185" w:rsidRDefault="00807185" w:rsidP="00807185">
      <w:pPr>
        <w:jc w:val="center"/>
        <w:rPr>
          <w:color w:val="2F5496" w:themeColor="accent1" w:themeShade="BF"/>
          <w:sz w:val="72"/>
          <w:szCs w:val="72"/>
        </w:rPr>
      </w:pPr>
    </w:p>
    <w:p w14:paraId="758633D1" w14:textId="3423E266" w:rsidR="00807185" w:rsidRPr="00FA0209" w:rsidRDefault="00FA0209" w:rsidP="00807185">
      <w:pPr>
        <w:jc w:val="center"/>
        <w:rPr>
          <w:color w:val="2F5496" w:themeColor="accent1" w:themeShade="BF"/>
          <w:sz w:val="56"/>
          <w:szCs w:val="56"/>
        </w:rPr>
      </w:pPr>
      <w:r w:rsidRPr="00FA0209">
        <w:rPr>
          <w:color w:val="2F5496" w:themeColor="accent1" w:themeShade="BF"/>
          <w:sz w:val="56"/>
          <w:szCs w:val="56"/>
        </w:rPr>
        <w:t>PROYECTO DE IMPLEMENTACION CENTRADO EN ARQUITECTURA - PICA</w:t>
      </w:r>
    </w:p>
    <w:p w14:paraId="387EDC0D" w14:textId="77777777" w:rsidR="00807185" w:rsidRDefault="00807185" w:rsidP="00807185">
      <w:pPr>
        <w:rPr>
          <w:color w:val="2F5496" w:themeColor="accent1" w:themeShade="BF"/>
          <w:sz w:val="24"/>
          <w:szCs w:val="24"/>
        </w:rPr>
      </w:pPr>
    </w:p>
    <w:p w14:paraId="75CCB3C3" w14:textId="77777777" w:rsidR="00807185" w:rsidRDefault="00807185" w:rsidP="00807185">
      <w:pPr>
        <w:rPr>
          <w:color w:val="2F5496" w:themeColor="accent1" w:themeShade="BF"/>
        </w:rPr>
      </w:pPr>
    </w:p>
    <w:p w14:paraId="49194643" w14:textId="6CBA1348" w:rsidR="00807185" w:rsidRDefault="00807185" w:rsidP="00807185">
      <w:pPr>
        <w:jc w:val="center"/>
        <w:rPr>
          <w:sz w:val="72"/>
          <w:szCs w:val="72"/>
        </w:rPr>
      </w:pPr>
      <w:r>
        <w:rPr>
          <w:sz w:val="72"/>
          <w:szCs w:val="72"/>
        </w:rPr>
        <w:t>“</w:t>
      </w:r>
      <w:r w:rsidR="00FA0209">
        <w:rPr>
          <w:sz w:val="72"/>
          <w:szCs w:val="72"/>
        </w:rPr>
        <w:t>TouresBalón</w:t>
      </w:r>
      <w:r>
        <w:rPr>
          <w:sz w:val="72"/>
          <w:szCs w:val="72"/>
        </w:rPr>
        <w:t>”</w:t>
      </w:r>
    </w:p>
    <w:p w14:paraId="41071160" w14:textId="3C8A2129" w:rsidR="00CC6B86" w:rsidRPr="00CC6B86" w:rsidRDefault="00CC6B86" w:rsidP="00807185">
      <w:pPr>
        <w:jc w:val="center"/>
        <w:rPr>
          <w:color w:val="2F5496" w:themeColor="accent1" w:themeShade="BF"/>
          <w:sz w:val="56"/>
          <w:szCs w:val="56"/>
        </w:rPr>
      </w:pPr>
      <w:r w:rsidRPr="00CC6B86">
        <w:rPr>
          <w:color w:val="2F5496" w:themeColor="accent1" w:themeShade="BF"/>
          <w:sz w:val="56"/>
          <w:szCs w:val="56"/>
        </w:rPr>
        <w:t>Entrega 1</w:t>
      </w:r>
      <w:r w:rsidR="004C5298">
        <w:rPr>
          <w:color w:val="2F5496" w:themeColor="accent1" w:themeShade="BF"/>
          <w:sz w:val="56"/>
          <w:szCs w:val="56"/>
        </w:rPr>
        <w:t xml:space="preserve"> - Diseño</w:t>
      </w:r>
    </w:p>
    <w:p w14:paraId="1EFF092E" w14:textId="77777777" w:rsidR="00807185" w:rsidRDefault="00807185" w:rsidP="00807185"/>
    <w:p w14:paraId="390FE86D" w14:textId="77777777" w:rsidR="00807185" w:rsidRDefault="00807185" w:rsidP="00807185"/>
    <w:p w14:paraId="325478B6" w14:textId="77777777" w:rsidR="00807185" w:rsidRDefault="00807185" w:rsidP="00807185"/>
    <w:p w14:paraId="7E2EB072" w14:textId="77777777" w:rsidR="00FA0209" w:rsidRDefault="00FA0209" w:rsidP="00FA0209">
      <w:pPr>
        <w:jc w:val="center"/>
        <w:rPr>
          <w:sz w:val="36"/>
          <w:szCs w:val="36"/>
        </w:rPr>
      </w:pPr>
    </w:p>
    <w:p w14:paraId="43677BDB" w14:textId="2436569B" w:rsidR="00FA0209" w:rsidRDefault="00FA0209" w:rsidP="00FA0209">
      <w:pPr>
        <w:jc w:val="center"/>
        <w:rPr>
          <w:sz w:val="36"/>
          <w:szCs w:val="36"/>
        </w:rPr>
      </w:pPr>
      <w:r>
        <w:rPr>
          <w:sz w:val="36"/>
          <w:szCs w:val="36"/>
        </w:rPr>
        <w:t>RODRIGO BASTIDAS MARTINEZ</w:t>
      </w:r>
    </w:p>
    <w:p w14:paraId="5D529AF0" w14:textId="77777777" w:rsidR="00FA0209" w:rsidRDefault="00807185" w:rsidP="00FA0209">
      <w:pPr>
        <w:jc w:val="center"/>
        <w:rPr>
          <w:sz w:val="36"/>
          <w:szCs w:val="36"/>
        </w:rPr>
      </w:pPr>
      <w:r>
        <w:rPr>
          <w:sz w:val="36"/>
          <w:szCs w:val="36"/>
        </w:rPr>
        <w:t>RIGOBERTO GIRALDO CARMONA</w:t>
      </w:r>
    </w:p>
    <w:p w14:paraId="6DA7B329" w14:textId="53A547F5" w:rsidR="00807185" w:rsidRDefault="00807185" w:rsidP="00FA0209">
      <w:pPr>
        <w:jc w:val="center"/>
        <w:rPr>
          <w:sz w:val="36"/>
          <w:szCs w:val="36"/>
        </w:rPr>
      </w:pPr>
      <w:r>
        <w:rPr>
          <w:sz w:val="36"/>
          <w:szCs w:val="36"/>
        </w:rPr>
        <w:t>LUZ EDITH GONZALEZ PALENCIA</w:t>
      </w:r>
    </w:p>
    <w:p w14:paraId="19E24219" w14:textId="419711CA" w:rsidR="00FA0209" w:rsidRDefault="00FA0209" w:rsidP="00FA0209">
      <w:pPr>
        <w:jc w:val="center"/>
        <w:rPr>
          <w:sz w:val="36"/>
          <w:szCs w:val="36"/>
        </w:rPr>
      </w:pPr>
      <w:r>
        <w:rPr>
          <w:sz w:val="36"/>
          <w:szCs w:val="36"/>
        </w:rPr>
        <w:t>NATALIA LEON CARDOZO</w:t>
      </w:r>
    </w:p>
    <w:p w14:paraId="14413260" w14:textId="77777777" w:rsidR="00FA0209" w:rsidRDefault="00FA0209" w:rsidP="00FA0209">
      <w:pPr>
        <w:jc w:val="center"/>
        <w:rPr>
          <w:sz w:val="36"/>
          <w:szCs w:val="36"/>
        </w:rPr>
      </w:pPr>
      <w:r>
        <w:rPr>
          <w:sz w:val="36"/>
          <w:szCs w:val="36"/>
        </w:rPr>
        <w:t>CARLOS ARTURO MERCHAN</w:t>
      </w:r>
    </w:p>
    <w:p w14:paraId="5B923D29" w14:textId="77777777" w:rsidR="00FA0209" w:rsidRDefault="00FA0209" w:rsidP="00FA0209">
      <w:pPr>
        <w:jc w:val="center"/>
        <w:rPr>
          <w:sz w:val="36"/>
          <w:szCs w:val="36"/>
        </w:rPr>
      </w:pPr>
    </w:p>
    <w:p w14:paraId="55910BF4" w14:textId="77777777" w:rsidR="00807185" w:rsidRDefault="00807185" w:rsidP="00807185">
      <w:pPr>
        <w:rPr>
          <w:sz w:val="24"/>
          <w:szCs w:val="24"/>
        </w:rPr>
      </w:pPr>
    </w:p>
    <w:p w14:paraId="38846463" w14:textId="77777777" w:rsidR="00807185" w:rsidRDefault="00807185" w:rsidP="00807185"/>
    <w:p w14:paraId="4A0BEE26" w14:textId="77777777" w:rsidR="00807185" w:rsidRDefault="00807185" w:rsidP="00807185"/>
    <w:p w14:paraId="49674DD5" w14:textId="5017D598" w:rsidR="00807185" w:rsidRDefault="00807185" w:rsidP="00EB6EFD"/>
    <w:p w14:paraId="3D6A0940" w14:textId="27F1BEB5" w:rsidR="00300FA8" w:rsidRDefault="00300FA8" w:rsidP="00EB6EFD"/>
    <w:p w14:paraId="002DF329" w14:textId="7DD6115B" w:rsidR="00300FA8" w:rsidRDefault="00300FA8" w:rsidP="00EB6EFD"/>
    <w:p w14:paraId="7A03CB12" w14:textId="06C65F12" w:rsidR="00807185" w:rsidRDefault="00807185"/>
    <w:sdt>
      <w:sdtPr>
        <w:rPr>
          <w:rFonts w:asciiTheme="minorHAnsi" w:eastAsiaTheme="minorEastAsia" w:hAnsiTheme="minorHAnsi" w:cstheme="minorBidi"/>
          <w:color w:val="auto"/>
          <w:sz w:val="20"/>
          <w:szCs w:val="20"/>
          <w:lang w:val="es-ES"/>
        </w:rPr>
        <w:id w:val="-1966263979"/>
        <w:docPartObj>
          <w:docPartGallery w:val="Table of Contents"/>
          <w:docPartUnique/>
        </w:docPartObj>
      </w:sdtPr>
      <w:sdtEndPr>
        <w:rPr>
          <w:b/>
          <w:bCs/>
        </w:rPr>
      </w:sdtEndPr>
      <w:sdtContent>
        <w:p w14:paraId="5465AA12" w14:textId="69B0F9AA" w:rsidR="00C55A81" w:rsidRDefault="00C55A81" w:rsidP="00C55A81">
          <w:pPr>
            <w:pStyle w:val="TtuloTDC"/>
            <w:jc w:val="center"/>
          </w:pPr>
          <w:r>
            <w:rPr>
              <w:lang w:val="es-ES"/>
            </w:rPr>
            <w:t>Tabla de contenido</w:t>
          </w:r>
        </w:p>
        <w:p w14:paraId="30A9F109" w14:textId="28223F67" w:rsidR="008F3177" w:rsidRDefault="00C55A81">
          <w:pPr>
            <w:pStyle w:val="TDC2"/>
            <w:tabs>
              <w:tab w:val="left" w:pos="660"/>
              <w:tab w:val="right" w:leader="dot" w:pos="8828"/>
            </w:tabs>
            <w:rPr>
              <w:noProof/>
              <w:sz w:val="22"/>
              <w:szCs w:val="22"/>
              <w:lang w:val="es-MX" w:eastAsia="es-MX"/>
            </w:rPr>
          </w:pPr>
          <w:r>
            <w:fldChar w:fldCharType="begin"/>
          </w:r>
          <w:r>
            <w:instrText xml:space="preserve"> TOC \o "1-3" \h \z \u </w:instrText>
          </w:r>
          <w:r>
            <w:fldChar w:fldCharType="separate"/>
          </w:r>
          <w:hyperlink w:anchor="_Toc53250104" w:history="1">
            <w:r w:rsidR="008F3177" w:rsidRPr="00BA7D6E">
              <w:rPr>
                <w:rStyle w:val="Hipervnculo"/>
                <w:rFonts w:ascii="Arial Narrow" w:eastAsia="Arial" w:hAnsi="Arial Narrow" w:cs="Arial"/>
                <w:b/>
                <w:bCs/>
                <w:noProof/>
                <w:lang w:val="es-CO"/>
              </w:rPr>
              <w:t>1.</w:t>
            </w:r>
            <w:r w:rsidR="008F3177">
              <w:rPr>
                <w:noProof/>
                <w:sz w:val="22"/>
                <w:szCs w:val="22"/>
                <w:lang w:val="es-MX" w:eastAsia="es-MX"/>
              </w:rPr>
              <w:tab/>
            </w:r>
            <w:r w:rsidR="008F3177" w:rsidRPr="00BA7D6E">
              <w:rPr>
                <w:rStyle w:val="Hipervnculo"/>
                <w:rFonts w:ascii="Arial Narrow" w:eastAsia="Arial" w:hAnsi="Arial Narrow" w:cs="Arial"/>
                <w:b/>
                <w:bCs/>
                <w:noProof/>
                <w:lang w:val="es-CO"/>
              </w:rPr>
              <w:t>Introducción</w:t>
            </w:r>
            <w:r w:rsidR="008F3177">
              <w:rPr>
                <w:noProof/>
                <w:webHidden/>
              </w:rPr>
              <w:tab/>
            </w:r>
            <w:r w:rsidR="008F3177">
              <w:rPr>
                <w:noProof/>
                <w:webHidden/>
              </w:rPr>
              <w:fldChar w:fldCharType="begin"/>
            </w:r>
            <w:r w:rsidR="008F3177">
              <w:rPr>
                <w:noProof/>
                <w:webHidden/>
              </w:rPr>
              <w:instrText xml:space="preserve"> PAGEREF _Toc53250104 \h </w:instrText>
            </w:r>
            <w:r w:rsidR="008F3177">
              <w:rPr>
                <w:noProof/>
                <w:webHidden/>
              </w:rPr>
            </w:r>
            <w:r w:rsidR="008F3177">
              <w:rPr>
                <w:noProof/>
                <w:webHidden/>
              </w:rPr>
              <w:fldChar w:fldCharType="separate"/>
            </w:r>
            <w:r w:rsidR="008F3177">
              <w:rPr>
                <w:noProof/>
                <w:webHidden/>
              </w:rPr>
              <w:t>3</w:t>
            </w:r>
            <w:r w:rsidR="008F3177">
              <w:rPr>
                <w:noProof/>
                <w:webHidden/>
              </w:rPr>
              <w:fldChar w:fldCharType="end"/>
            </w:r>
          </w:hyperlink>
        </w:p>
        <w:p w14:paraId="0290B566" w14:textId="19ECA5B2" w:rsidR="008F3177" w:rsidRDefault="008A3767">
          <w:pPr>
            <w:pStyle w:val="TDC2"/>
            <w:tabs>
              <w:tab w:val="left" w:pos="660"/>
              <w:tab w:val="right" w:leader="dot" w:pos="8828"/>
            </w:tabs>
            <w:rPr>
              <w:noProof/>
              <w:sz w:val="22"/>
              <w:szCs w:val="22"/>
              <w:lang w:val="es-MX" w:eastAsia="es-MX"/>
            </w:rPr>
          </w:pPr>
          <w:hyperlink w:anchor="_Toc53250105" w:history="1">
            <w:r w:rsidR="008F3177" w:rsidRPr="00BA7D6E">
              <w:rPr>
                <w:rStyle w:val="Hipervnculo"/>
                <w:rFonts w:ascii="Arial Narrow" w:eastAsia="Arial" w:hAnsi="Arial Narrow" w:cs="Arial"/>
                <w:b/>
                <w:bCs/>
                <w:noProof/>
                <w:lang w:val="es-CO"/>
              </w:rPr>
              <w:t>2.</w:t>
            </w:r>
            <w:r w:rsidR="008F3177">
              <w:rPr>
                <w:noProof/>
                <w:sz w:val="22"/>
                <w:szCs w:val="22"/>
                <w:lang w:val="es-MX" w:eastAsia="es-MX"/>
              </w:rPr>
              <w:tab/>
            </w:r>
            <w:r w:rsidR="008F3177" w:rsidRPr="00BA7D6E">
              <w:rPr>
                <w:rStyle w:val="Hipervnculo"/>
                <w:rFonts w:ascii="Arial Narrow" w:eastAsia="Arial" w:hAnsi="Arial Narrow" w:cs="Arial"/>
                <w:b/>
                <w:bCs/>
                <w:noProof/>
                <w:lang w:val="es-CO"/>
              </w:rPr>
              <w:t>Problema para resolver</w:t>
            </w:r>
            <w:r w:rsidR="008F3177">
              <w:rPr>
                <w:noProof/>
                <w:webHidden/>
              </w:rPr>
              <w:tab/>
            </w:r>
            <w:r w:rsidR="008F3177">
              <w:rPr>
                <w:noProof/>
                <w:webHidden/>
              </w:rPr>
              <w:fldChar w:fldCharType="begin"/>
            </w:r>
            <w:r w:rsidR="008F3177">
              <w:rPr>
                <w:noProof/>
                <w:webHidden/>
              </w:rPr>
              <w:instrText xml:space="preserve"> PAGEREF _Toc53250105 \h </w:instrText>
            </w:r>
            <w:r w:rsidR="008F3177">
              <w:rPr>
                <w:noProof/>
                <w:webHidden/>
              </w:rPr>
            </w:r>
            <w:r w:rsidR="008F3177">
              <w:rPr>
                <w:noProof/>
                <w:webHidden/>
              </w:rPr>
              <w:fldChar w:fldCharType="separate"/>
            </w:r>
            <w:r w:rsidR="008F3177">
              <w:rPr>
                <w:noProof/>
                <w:webHidden/>
              </w:rPr>
              <w:t>3</w:t>
            </w:r>
            <w:r w:rsidR="008F3177">
              <w:rPr>
                <w:noProof/>
                <w:webHidden/>
              </w:rPr>
              <w:fldChar w:fldCharType="end"/>
            </w:r>
          </w:hyperlink>
        </w:p>
        <w:p w14:paraId="048BB657" w14:textId="191C529F" w:rsidR="008F3177" w:rsidRDefault="008A3767">
          <w:pPr>
            <w:pStyle w:val="TDC2"/>
            <w:tabs>
              <w:tab w:val="left" w:pos="660"/>
              <w:tab w:val="right" w:leader="dot" w:pos="8828"/>
            </w:tabs>
            <w:rPr>
              <w:noProof/>
              <w:sz w:val="22"/>
              <w:szCs w:val="22"/>
              <w:lang w:val="es-MX" w:eastAsia="es-MX"/>
            </w:rPr>
          </w:pPr>
          <w:hyperlink w:anchor="_Toc53250106" w:history="1">
            <w:r w:rsidR="008F3177" w:rsidRPr="00BA7D6E">
              <w:rPr>
                <w:rStyle w:val="Hipervnculo"/>
                <w:rFonts w:ascii="Arial Narrow" w:eastAsia="Arial" w:hAnsi="Arial Narrow" w:cs="Arial"/>
                <w:b/>
                <w:bCs/>
                <w:noProof/>
                <w:lang w:val="es-CO"/>
              </w:rPr>
              <w:t>3.</w:t>
            </w:r>
            <w:r w:rsidR="008F3177">
              <w:rPr>
                <w:noProof/>
                <w:sz w:val="22"/>
                <w:szCs w:val="22"/>
                <w:lang w:val="es-MX" w:eastAsia="es-MX"/>
              </w:rPr>
              <w:tab/>
            </w:r>
            <w:r w:rsidR="008F3177" w:rsidRPr="00BA7D6E">
              <w:rPr>
                <w:rStyle w:val="Hipervnculo"/>
                <w:rFonts w:ascii="Arial Narrow" w:eastAsia="Arial" w:hAnsi="Arial Narrow" w:cs="Arial"/>
                <w:b/>
                <w:bCs/>
                <w:noProof/>
                <w:lang w:val="es-CO"/>
              </w:rPr>
              <w:t>Alcance</w:t>
            </w:r>
            <w:r w:rsidR="008F3177">
              <w:rPr>
                <w:noProof/>
                <w:webHidden/>
              </w:rPr>
              <w:tab/>
            </w:r>
            <w:r w:rsidR="008F3177">
              <w:rPr>
                <w:noProof/>
                <w:webHidden/>
              </w:rPr>
              <w:fldChar w:fldCharType="begin"/>
            </w:r>
            <w:r w:rsidR="008F3177">
              <w:rPr>
                <w:noProof/>
                <w:webHidden/>
              </w:rPr>
              <w:instrText xml:space="preserve"> PAGEREF _Toc53250106 \h </w:instrText>
            </w:r>
            <w:r w:rsidR="008F3177">
              <w:rPr>
                <w:noProof/>
                <w:webHidden/>
              </w:rPr>
            </w:r>
            <w:r w:rsidR="008F3177">
              <w:rPr>
                <w:noProof/>
                <w:webHidden/>
              </w:rPr>
              <w:fldChar w:fldCharType="separate"/>
            </w:r>
            <w:r w:rsidR="008F3177">
              <w:rPr>
                <w:noProof/>
                <w:webHidden/>
              </w:rPr>
              <w:t>3</w:t>
            </w:r>
            <w:r w:rsidR="008F3177">
              <w:rPr>
                <w:noProof/>
                <w:webHidden/>
              </w:rPr>
              <w:fldChar w:fldCharType="end"/>
            </w:r>
          </w:hyperlink>
        </w:p>
        <w:p w14:paraId="7EDEE87E" w14:textId="2AA86679" w:rsidR="008F3177" w:rsidRDefault="008A3767">
          <w:pPr>
            <w:pStyle w:val="TDC2"/>
            <w:tabs>
              <w:tab w:val="left" w:pos="660"/>
              <w:tab w:val="right" w:leader="dot" w:pos="8828"/>
            </w:tabs>
            <w:rPr>
              <w:noProof/>
              <w:sz w:val="22"/>
              <w:szCs w:val="22"/>
              <w:lang w:val="es-MX" w:eastAsia="es-MX"/>
            </w:rPr>
          </w:pPr>
          <w:hyperlink w:anchor="_Toc53250107" w:history="1">
            <w:r w:rsidR="008F3177" w:rsidRPr="00BA7D6E">
              <w:rPr>
                <w:rStyle w:val="Hipervnculo"/>
                <w:rFonts w:ascii="Arial Narrow" w:eastAsia="Arial" w:hAnsi="Arial Narrow" w:cs="Arial"/>
                <w:b/>
                <w:bCs/>
                <w:noProof/>
                <w:lang w:val="es-CO"/>
              </w:rPr>
              <w:t>4.</w:t>
            </w:r>
            <w:r w:rsidR="008F3177">
              <w:rPr>
                <w:noProof/>
                <w:sz w:val="22"/>
                <w:szCs w:val="22"/>
                <w:lang w:val="es-MX" w:eastAsia="es-MX"/>
              </w:rPr>
              <w:tab/>
            </w:r>
            <w:r w:rsidR="008F3177" w:rsidRPr="00BA7D6E">
              <w:rPr>
                <w:rStyle w:val="Hipervnculo"/>
                <w:rFonts w:ascii="Arial Narrow" w:eastAsia="Arial" w:hAnsi="Arial Narrow" w:cs="Arial"/>
                <w:b/>
                <w:bCs/>
                <w:noProof/>
                <w:lang w:val="es-CO"/>
              </w:rPr>
              <w:t>Vistas de Arquitectura</w:t>
            </w:r>
            <w:r w:rsidR="008F3177">
              <w:rPr>
                <w:noProof/>
                <w:webHidden/>
              </w:rPr>
              <w:tab/>
            </w:r>
            <w:r w:rsidR="008F3177">
              <w:rPr>
                <w:noProof/>
                <w:webHidden/>
              </w:rPr>
              <w:fldChar w:fldCharType="begin"/>
            </w:r>
            <w:r w:rsidR="008F3177">
              <w:rPr>
                <w:noProof/>
                <w:webHidden/>
              </w:rPr>
              <w:instrText xml:space="preserve"> PAGEREF _Toc53250107 \h </w:instrText>
            </w:r>
            <w:r w:rsidR="008F3177">
              <w:rPr>
                <w:noProof/>
                <w:webHidden/>
              </w:rPr>
            </w:r>
            <w:r w:rsidR="008F3177">
              <w:rPr>
                <w:noProof/>
                <w:webHidden/>
              </w:rPr>
              <w:fldChar w:fldCharType="separate"/>
            </w:r>
            <w:r w:rsidR="008F3177">
              <w:rPr>
                <w:noProof/>
                <w:webHidden/>
              </w:rPr>
              <w:t>4</w:t>
            </w:r>
            <w:r w:rsidR="008F3177">
              <w:rPr>
                <w:noProof/>
                <w:webHidden/>
              </w:rPr>
              <w:fldChar w:fldCharType="end"/>
            </w:r>
          </w:hyperlink>
        </w:p>
        <w:p w14:paraId="488A2625" w14:textId="3DDB8DA9" w:rsidR="008F3177" w:rsidRDefault="008A3767">
          <w:pPr>
            <w:pStyle w:val="TDC2"/>
            <w:tabs>
              <w:tab w:val="left" w:pos="880"/>
              <w:tab w:val="right" w:leader="dot" w:pos="8828"/>
            </w:tabs>
            <w:rPr>
              <w:noProof/>
              <w:sz w:val="22"/>
              <w:szCs w:val="22"/>
              <w:lang w:val="es-MX" w:eastAsia="es-MX"/>
            </w:rPr>
          </w:pPr>
          <w:hyperlink w:anchor="_Toc53250108" w:history="1">
            <w:r w:rsidR="008F3177" w:rsidRPr="00BA7D6E">
              <w:rPr>
                <w:rStyle w:val="Hipervnculo"/>
                <w:rFonts w:ascii="Arial Narrow" w:eastAsia="Arial" w:hAnsi="Arial Narrow" w:cs="Arial"/>
                <w:b/>
                <w:bCs/>
                <w:noProof/>
                <w:lang w:val="es-CO"/>
              </w:rPr>
              <w:t>4.1.</w:t>
            </w:r>
            <w:r w:rsidR="008F3177">
              <w:rPr>
                <w:noProof/>
                <w:sz w:val="22"/>
                <w:szCs w:val="22"/>
                <w:lang w:val="es-MX" w:eastAsia="es-MX"/>
              </w:rPr>
              <w:tab/>
            </w:r>
            <w:r w:rsidR="008F3177" w:rsidRPr="00BA7D6E">
              <w:rPr>
                <w:rStyle w:val="Hipervnculo"/>
                <w:rFonts w:ascii="Arial Narrow" w:eastAsia="Arial" w:hAnsi="Arial Narrow" w:cs="Arial"/>
                <w:b/>
                <w:bCs/>
                <w:noProof/>
                <w:lang w:val="es-CO"/>
              </w:rPr>
              <w:t>Vista de Casos de Uso</w:t>
            </w:r>
            <w:r w:rsidR="008F3177">
              <w:rPr>
                <w:noProof/>
                <w:webHidden/>
              </w:rPr>
              <w:tab/>
            </w:r>
            <w:r w:rsidR="008F3177">
              <w:rPr>
                <w:noProof/>
                <w:webHidden/>
              </w:rPr>
              <w:fldChar w:fldCharType="begin"/>
            </w:r>
            <w:r w:rsidR="008F3177">
              <w:rPr>
                <w:noProof/>
                <w:webHidden/>
              </w:rPr>
              <w:instrText xml:space="preserve"> PAGEREF _Toc53250108 \h </w:instrText>
            </w:r>
            <w:r w:rsidR="008F3177">
              <w:rPr>
                <w:noProof/>
                <w:webHidden/>
              </w:rPr>
            </w:r>
            <w:r w:rsidR="008F3177">
              <w:rPr>
                <w:noProof/>
                <w:webHidden/>
              </w:rPr>
              <w:fldChar w:fldCharType="separate"/>
            </w:r>
            <w:r w:rsidR="008F3177">
              <w:rPr>
                <w:noProof/>
                <w:webHidden/>
              </w:rPr>
              <w:t>4</w:t>
            </w:r>
            <w:r w:rsidR="008F3177">
              <w:rPr>
                <w:noProof/>
                <w:webHidden/>
              </w:rPr>
              <w:fldChar w:fldCharType="end"/>
            </w:r>
          </w:hyperlink>
        </w:p>
        <w:p w14:paraId="76E63839" w14:textId="677533BC" w:rsidR="008F3177" w:rsidRDefault="008A3767">
          <w:pPr>
            <w:pStyle w:val="TDC2"/>
            <w:tabs>
              <w:tab w:val="left" w:pos="880"/>
              <w:tab w:val="right" w:leader="dot" w:pos="8828"/>
            </w:tabs>
            <w:rPr>
              <w:noProof/>
              <w:sz w:val="22"/>
              <w:szCs w:val="22"/>
              <w:lang w:val="es-MX" w:eastAsia="es-MX"/>
            </w:rPr>
          </w:pPr>
          <w:hyperlink w:anchor="_Toc53250109" w:history="1">
            <w:r w:rsidR="008F3177" w:rsidRPr="00BA7D6E">
              <w:rPr>
                <w:rStyle w:val="Hipervnculo"/>
                <w:rFonts w:ascii="Arial Narrow" w:eastAsia="Arial" w:hAnsi="Arial Narrow" w:cs="Arial"/>
                <w:b/>
                <w:bCs/>
                <w:noProof/>
                <w:lang w:val="es-CO"/>
              </w:rPr>
              <w:t>4.2.</w:t>
            </w:r>
            <w:r w:rsidR="008F3177">
              <w:rPr>
                <w:noProof/>
                <w:sz w:val="22"/>
                <w:szCs w:val="22"/>
                <w:lang w:val="es-MX" w:eastAsia="es-MX"/>
              </w:rPr>
              <w:tab/>
            </w:r>
            <w:r w:rsidR="008F3177" w:rsidRPr="00BA7D6E">
              <w:rPr>
                <w:rStyle w:val="Hipervnculo"/>
                <w:rFonts w:ascii="Arial Narrow" w:eastAsia="Arial" w:hAnsi="Arial Narrow" w:cs="Arial"/>
                <w:b/>
                <w:bCs/>
                <w:noProof/>
                <w:lang w:val="es-CO"/>
              </w:rPr>
              <w:t>Vista de Componentes</w:t>
            </w:r>
            <w:r w:rsidR="008F3177">
              <w:rPr>
                <w:noProof/>
                <w:webHidden/>
              </w:rPr>
              <w:tab/>
            </w:r>
            <w:r w:rsidR="008F3177">
              <w:rPr>
                <w:noProof/>
                <w:webHidden/>
              </w:rPr>
              <w:fldChar w:fldCharType="begin"/>
            </w:r>
            <w:r w:rsidR="008F3177">
              <w:rPr>
                <w:noProof/>
                <w:webHidden/>
              </w:rPr>
              <w:instrText xml:space="preserve"> PAGEREF _Toc53250109 \h </w:instrText>
            </w:r>
            <w:r w:rsidR="008F3177">
              <w:rPr>
                <w:noProof/>
                <w:webHidden/>
              </w:rPr>
            </w:r>
            <w:r w:rsidR="008F3177">
              <w:rPr>
                <w:noProof/>
                <w:webHidden/>
              </w:rPr>
              <w:fldChar w:fldCharType="separate"/>
            </w:r>
            <w:r w:rsidR="008F3177">
              <w:rPr>
                <w:noProof/>
                <w:webHidden/>
              </w:rPr>
              <w:t>4</w:t>
            </w:r>
            <w:r w:rsidR="008F3177">
              <w:rPr>
                <w:noProof/>
                <w:webHidden/>
              </w:rPr>
              <w:fldChar w:fldCharType="end"/>
            </w:r>
          </w:hyperlink>
        </w:p>
        <w:p w14:paraId="7907DA4A" w14:textId="542B67B7" w:rsidR="008F3177" w:rsidRDefault="008A3767">
          <w:pPr>
            <w:pStyle w:val="TDC2"/>
            <w:tabs>
              <w:tab w:val="left" w:pos="880"/>
              <w:tab w:val="right" w:leader="dot" w:pos="8828"/>
            </w:tabs>
            <w:rPr>
              <w:noProof/>
              <w:sz w:val="22"/>
              <w:szCs w:val="22"/>
              <w:lang w:val="es-MX" w:eastAsia="es-MX"/>
            </w:rPr>
          </w:pPr>
          <w:hyperlink w:anchor="_Toc53250110" w:history="1">
            <w:r w:rsidR="008F3177" w:rsidRPr="00BA7D6E">
              <w:rPr>
                <w:rStyle w:val="Hipervnculo"/>
                <w:rFonts w:ascii="Arial Narrow" w:eastAsia="Arial" w:hAnsi="Arial Narrow" w:cs="Arial"/>
                <w:b/>
                <w:bCs/>
                <w:noProof/>
                <w:lang w:val="es-CO"/>
              </w:rPr>
              <w:t>4.3.</w:t>
            </w:r>
            <w:r w:rsidR="008F3177">
              <w:rPr>
                <w:noProof/>
                <w:sz w:val="22"/>
                <w:szCs w:val="22"/>
                <w:lang w:val="es-MX" w:eastAsia="es-MX"/>
              </w:rPr>
              <w:tab/>
            </w:r>
            <w:r w:rsidR="008F3177" w:rsidRPr="00BA7D6E">
              <w:rPr>
                <w:rStyle w:val="Hipervnculo"/>
                <w:rFonts w:ascii="Arial Narrow" w:eastAsia="Arial" w:hAnsi="Arial Narrow" w:cs="Arial"/>
                <w:b/>
                <w:bCs/>
                <w:noProof/>
                <w:lang w:val="es-CO"/>
              </w:rPr>
              <w:t>Vista de Despliegue</w:t>
            </w:r>
            <w:r w:rsidR="008F3177">
              <w:rPr>
                <w:noProof/>
                <w:webHidden/>
              </w:rPr>
              <w:tab/>
            </w:r>
            <w:r w:rsidR="008F3177">
              <w:rPr>
                <w:noProof/>
                <w:webHidden/>
              </w:rPr>
              <w:fldChar w:fldCharType="begin"/>
            </w:r>
            <w:r w:rsidR="008F3177">
              <w:rPr>
                <w:noProof/>
                <w:webHidden/>
              </w:rPr>
              <w:instrText xml:space="preserve"> PAGEREF _Toc53250110 \h </w:instrText>
            </w:r>
            <w:r w:rsidR="008F3177">
              <w:rPr>
                <w:noProof/>
                <w:webHidden/>
              </w:rPr>
            </w:r>
            <w:r w:rsidR="008F3177">
              <w:rPr>
                <w:noProof/>
                <w:webHidden/>
              </w:rPr>
              <w:fldChar w:fldCharType="separate"/>
            </w:r>
            <w:r w:rsidR="008F3177">
              <w:rPr>
                <w:noProof/>
                <w:webHidden/>
              </w:rPr>
              <w:t>5</w:t>
            </w:r>
            <w:r w:rsidR="008F3177">
              <w:rPr>
                <w:noProof/>
                <w:webHidden/>
              </w:rPr>
              <w:fldChar w:fldCharType="end"/>
            </w:r>
          </w:hyperlink>
        </w:p>
        <w:p w14:paraId="3D4E4530" w14:textId="632883F8" w:rsidR="008F3177" w:rsidRDefault="008A3767">
          <w:pPr>
            <w:pStyle w:val="TDC2"/>
            <w:tabs>
              <w:tab w:val="left" w:pos="660"/>
              <w:tab w:val="right" w:leader="dot" w:pos="8828"/>
            </w:tabs>
            <w:rPr>
              <w:noProof/>
              <w:sz w:val="22"/>
              <w:szCs w:val="22"/>
              <w:lang w:val="es-MX" w:eastAsia="es-MX"/>
            </w:rPr>
          </w:pPr>
          <w:hyperlink w:anchor="_Toc53250111" w:history="1">
            <w:r w:rsidR="008F3177" w:rsidRPr="00BA7D6E">
              <w:rPr>
                <w:rStyle w:val="Hipervnculo"/>
                <w:rFonts w:ascii="Arial Narrow" w:eastAsia="Arial" w:hAnsi="Arial Narrow" w:cs="Arial"/>
                <w:b/>
                <w:bCs/>
                <w:noProof/>
                <w:lang w:val="es-CO"/>
              </w:rPr>
              <w:t>5.</w:t>
            </w:r>
            <w:r w:rsidR="008F3177">
              <w:rPr>
                <w:noProof/>
                <w:sz w:val="22"/>
                <w:szCs w:val="22"/>
                <w:lang w:val="es-MX" w:eastAsia="es-MX"/>
              </w:rPr>
              <w:tab/>
            </w:r>
            <w:r w:rsidR="008F3177" w:rsidRPr="00BA7D6E">
              <w:rPr>
                <w:rStyle w:val="Hipervnculo"/>
                <w:rFonts w:ascii="Arial Narrow" w:eastAsia="Arial" w:hAnsi="Arial Narrow" w:cs="Arial"/>
                <w:b/>
                <w:bCs/>
                <w:noProof/>
                <w:lang w:val="es-CO"/>
              </w:rPr>
              <w:t>Justificación de diseño y tecnologías</w:t>
            </w:r>
            <w:r w:rsidR="008F3177">
              <w:rPr>
                <w:noProof/>
                <w:webHidden/>
              </w:rPr>
              <w:tab/>
            </w:r>
            <w:r w:rsidR="008F3177">
              <w:rPr>
                <w:noProof/>
                <w:webHidden/>
              </w:rPr>
              <w:fldChar w:fldCharType="begin"/>
            </w:r>
            <w:r w:rsidR="008F3177">
              <w:rPr>
                <w:noProof/>
                <w:webHidden/>
              </w:rPr>
              <w:instrText xml:space="preserve"> PAGEREF _Toc53250111 \h </w:instrText>
            </w:r>
            <w:r w:rsidR="008F3177">
              <w:rPr>
                <w:noProof/>
                <w:webHidden/>
              </w:rPr>
            </w:r>
            <w:r w:rsidR="008F3177">
              <w:rPr>
                <w:noProof/>
                <w:webHidden/>
              </w:rPr>
              <w:fldChar w:fldCharType="separate"/>
            </w:r>
            <w:r w:rsidR="008F3177">
              <w:rPr>
                <w:noProof/>
                <w:webHidden/>
              </w:rPr>
              <w:t>6</w:t>
            </w:r>
            <w:r w:rsidR="008F3177">
              <w:rPr>
                <w:noProof/>
                <w:webHidden/>
              </w:rPr>
              <w:fldChar w:fldCharType="end"/>
            </w:r>
          </w:hyperlink>
        </w:p>
        <w:p w14:paraId="7EC12976" w14:textId="5C58538F" w:rsidR="008F3177" w:rsidRDefault="008A3767">
          <w:pPr>
            <w:pStyle w:val="TDC2"/>
            <w:tabs>
              <w:tab w:val="left" w:pos="660"/>
              <w:tab w:val="right" w:leader="dot" w:pos="8828"/>
            </w:tabs>
            <w:rPr>
              <w:noProof/>
              <w:sz w:val="22"/>
              <w:szCs w:val="22"/>
              <w:lang w:val="es-MX" w:eastAsia="es-MX"/>
            </w:rPr>
          </w:pPr>
          <w:hyperlink w:anchor="_Toc53250112" w:history="1">
            <w:r w:rsidR="008F3177" w:rsidRPr="00BA7D6E">
              <w:rPr>
                <w:rStyle w:val="Hipervnculo"/>
                <w:rFonts w:ascii="Arial Narrow" w:eastAsia="Arial" w:hAnsi="Arial Narrow" w:cs="Arial"/>
                <w:b/>
                <w:bCs/>
                <w:noProof/>
                <w:lang w:val="es-CO"/>
              </w:rPr>
              <w:t>6.</w:t>
            </w:r>
            <w:r w:rsidR="008F3177">
              <w:rPr>
                <w:noProof/>
                <w:sz w:val="22"/>
                <w:szCs w:val="22"/>
                <w:lang w:val="es-MX" w:eastAsia="es-MX"/>
              </w:rPr>
              <w:tab/>
            </w:r>
            <w:r w:rsidR="008F3177" w:rsidRPr="00BA7D6E">
              <w:rPr>
                <w:rStyle w:val="Hipervnculo"/>
                <w:rFonts w:ascii="Arial Narrow" w:eastAsia="Arial" w:hAnsi="Arial Narrow" w:cs="Arial"/>
                <w:b/>
                <w:bCs/>
                <w:noProof/>
                <w:lang w:val="es-CO"/>
              </w:rPr>
              <w:t>Escenarios de negocio</w:t>
            </w:r>
            <w:r w:rsidR="008F3177">
              <w:rPr>
                <w:noProof/>
                <w:webHidden/>
              </w:rPr>
              <w:tab/>
            </w:r>
            <w:r w:rsidR="008F3177">
              <w:rPr>
                <w:noProof/>
                <w:webHidden/>
              </w:rPr>
              <w:fldChar w:fldCharType="begin"/>
            </w:r>
            <w:r w:rsidR="008F3177">
              <w:rPr>
                <w:noProof/>
                <w:webHidden/>
              </w:rPr>
              <w:instrText xml:space="preserve"> PAGEREF _Toc53250112 \h </w:instrText>
            </w:r>
            <w:r w:rsidR="008F3177">
              <w:rPr>
                <w:noProof/>
                <w:webHidden/>
              </w:rPr>
            </w:r>
            <w:r w:rsidR="008F3177">
              <w:rPr>
                <w:noProof/>
                <w:webHidden/>
              </w:rPr>
              <w:fldChar w:fldCharType="separate"/>
            </w:r>
            <w:r w:rsidR="008F3177">
              <w:rPr>
                <w:noProof/>
                <w:webHidden/>
              </w:rPr>
              <w:t>7</w:t>
            </w:r>
            <w:r w:rsidR="008F3177">
              <w:rPr>
                <w:noProof/>
                <w:webHidden/>
              </w:rPr>
              <w:fldChar w:fldCharType="end"/>
            </w:r>
          </w:hyperlink>
        </w:p>
        <w:p w14:paraId="53608AB4" w14:textId="252C079D" w:rsidR="008F3177" w:rsidRDefault="008A3767">
          <w:pPr>
            <w:pStyle w:val="TDC2"/>
            <w:tabs>
              <w:tab w:val="left" w:pos="880"/>
              <w:tab w:val="right" w:leader="dot" w:pos="8828"/>
            </w:tabs>
            <w:rPr>
              <w:noProof/>
              <w:sz w:val="22"/>
              <w:szCs w:val="22"/>
              <w:lang w:val="es-MX" w:eastAsia="es-MX"/>
            </w:rPr>
          </w:pPr>
          <w:hyperlink w:anchor="_Toc53250113" w:history="1">
            <w:r w:rsidR="008F3177" w:rsidRPr="00BA7D6E">
              <w:rPr>
                <w:rStyle w:val="Hipervnculo"/>
                <w:rFonts w:ascii="Arial Narrow" w:eastAsia="Arial" w:hAnsi="Arial Narrow" w:cs="Arial"/>
                <w:b/>
                <w:bCs/>
                <w:noProof/>
                <w:lang w:val="es-CO"/>
              </w:rPr>
              <w:t>6.1.</w:t>
            </w:r>
            <w:r w:rsidR="008F3177">
              <w:rPr>
                <w:noProof/>
                <w:sz w:val="22"/>
                <w:szCs w:val="22"/>
                <w:lang w:val="es-MX" w:eastAsia="es-MX"/>
              </w:rPr>
              <w:tab/>
            </w:r>
            <w:r w:rsidR="008F3177" w:rsidRPr="00BA7D6E">
              <w:rPr>
                <w:rStyle w:val="Hipervnculo"/>
                <w:rFonts w:ascii="Arial Narrow" w:eastAsia="Arial" w:hAnsi="Arial Narrow" w:cs="Arial"/>
                <w:b/>
                <w:bCs/>
                <w:noProof/>
                <w:lang w:val="es-CO"/>
              </w:rPr>
              <w:t>Registrar un nuevo proveedor</w:t>
            </w:r>
            <w:r w:rsidR="008F3177">
              <w:rPr>
                <w:noProof/>
                <w:webHidden/>
              </w:rPr>
              <w:tab/>
            </w:r>
            <w:r w:rsidR="008F3177">
              <w:rPr>
                <w:noProof/>
                <w:webHidden/>
              </w:rPr>
              <w:fldChar w:fldCharType="begin"/>
            </w:r>
            <w:r w:rsidR="008F3177">
              <w:rPr>
                <w:noProof/>
                <w:webHidden/>
              </w:rPr>
              <w:instrText xml:space="preserve"> PAGEREF _Toc53250113 \h </w:instrText>
            </w:r>
            <w:r w:rsidR="008F3177">
              <w:rPr>
                <w:noProof/>
                <w:webHidden/>
              </w:rPr>
            </w:r>
            <w:r w:rsidR="008F3177">
              <w:rPr>
                <w:noProof/>
                <w:webHidden/>
              </w:rPr>
              <w:fldChar w:fldCharType="separate"/>
            </w:r>
            <w:r w:rsidR="008F3177">
              <w:rPr>
                <w:noProof/>
                <w:webHidden/>
              </w:rPr>
              <w:t>7</w:t>
            </w:r>
            <w:r w:rsidR="008F3177">
              <w:rPr>
                <w:noProof/>
                <w:webHidden/>
              </w:rPr>
              <w:fldChar w:fldCharType="end"/>
            </w:r>
          </w:hyperlink>
        </w:p>
        <w:p w14:paraId="39B5F887" w14:textId="2EAC5D4F" w:rsidR="008F3177" w:rsidRDefault="008A3767">
          <w:pPr>
            <w:pStyle w:val="TDC2"/>
            <w:tabs>
              <w:tab w:val="left" w:pos="880"/>
              <w:tab w:val="right" w:leader="dot" w:pos="8828"/>
            </w:tabs>
            <w:rPr>
              <w:noProof/>
              <w:sz w:val="22"/>
              <w:szCs w:val="22"/>
              <w:lang w:val="es-MX" w:eastAsia="es-MX"/>
            </w:rPr>
          </w:pPr>
          <w:hyperlink w:anchor="_Toc53250114" w:history="1">
            <w:r w:rsidR="008F3177" w:rsidRPr="00BA7D6E">
              <w:rPr>
                <w:rStyle w:val="Hipervnculo"/>
                <w:rFonts w:ascii="Arial Narrow" w:eastAsia="Arial" w:hAnsi="Arial Narrow" w:cs="Arial"/>
                <w:b/>
                <w:bCs/>
                <w:noProof/>
                <w:lang w:val="es-CO"/>
              </w:rPr>
              <w:t>6.2.</w:t>
            </w:r>
            <w:r w:rsidR="008F3177">
              <w:rPr>
                <w:noProof/>
                <w:sz w:val="22"/>
                <w:szCs w:val="22"/>
                <w:lang w:val="es-MX" w:eastAsia="es-MX"/>
              </w:rPr>
              <w:tab/>
            </w:r>
            <w:r w:rsidR="008F3177" w:rsidRPr="00BA7D6E">
              <w:rPr>
                <w:rStyle w:val="Hipervnculo"/>
                <w:rFonts w:ascii="Arial Narrow" w:eastAsia="Arial" w:hAnsi="Arial Narrow" w:cs="Arial"/>
                <w:b/>
                <w:bCs/>
                <w:noProof/>
                <w:lang w:val="es-CO"/>
              </w:rPr>
              <w:t>Retirar un proveedor de TouresBalon</w:t>
            </w:r>
            <w:r w:rsidR="008F3177">
              <w:rPr>
                <w:noProof/>
                <w:webHidden/>
              </w:rPr>
              <w:tab/>
            </w:r>
            <w:r w:rsidR="008F3177">
              <w:rPr>
                <w:noProof/>
                <w:webHidden/>
              </w:rPr>
              <w:fldChar w:fldCharType="begin"/>
            </w:r>
            <w:r w:rsidR="008F3177">
              <w:rPr>
                <w:noProof/>
                <w:webHidden/>
              </w:rPr>
              <w:instrText xml:space="preserve"> PAGEREF _Toc53250114 \h </w:instrText>
            </w:r>
            <w:r w:rsidR="008F3177">
              <w:rPr>
                <w:noProof/>
                <w:webHidden/>
              </w:rPr>
            </w:r>
            <w:r w:rsidR="008F3177">
              <w:rPr>
                <w:noProof/>
                <w:webHidden/>
              </w:rPr>
              <w:fldChar w:fldCharType="separate"/>
            </w:r>
            <w:r w:rsidR="008F3177">
              <w:rPr>
                <w:noProof/>
                <w:webHidden/>
              </w:rPr>
              <w:t>8</w:t>
            </w:r>
            <w:r w:rsidR="008F3177">
              <w:rPr>
                <w:noProof/>
                <w:webHidden/>
              </w:rPr>
              <w:fldChar w:fldCharType="end"/>
            </w:r>
          </w:hyperlink>
        </w:p>
        <w:p w14:paraId="150C246B" w14:textId="01E3BD1B" w:rsidR="008F3177" w:rsidRDefault="008A3767">
          <w:pPr>
            <w:pStyle w:val="TDC2"/>
            <w:tabs>
              <w:tab w:val="left" w:pos="880"/>
              <w:tab w:val="right" w:leader="dot" w:pos="8828"/>
            </w:tabs>
            <w:rPr>
              <w:noProof/>
              <w:sz w:val="22"/>
              <w:szCs w:val="22"/>
              <w:lang w:val="es-MX" w:eastAsia="es-MX"/>
            </w:rPr>
          </w:pPr>
          <w:hyperlink w:anchor="_Toc53250115" w:history="1">
            <w:r w:rsidR="008F3177" w:rsidRPr="00BA7D6E">
              <w:rPr>
                <w:rStyle w:val="Hipervnculo"/>
                <w:rFonts w:ascii="Arial Narrow" w:eastAsia="Arial" w:hAnsi="Arial Narrow" w:cs="Arial"/>
                <w:b/>
                <w:bCs/>
                <w:noProof/>
                <w:lang w:val="es-CO"/>
              </w:rPr>
              <w:t>6.3.</w:t>
            </w:r>
            <w:r w:rsidR="008F3177">
              <w:rPr>
                <w:noProof/>
                <w:sz w:val="22"/>
                <w:szCs w:val="22"/>
                <w:lang w:val="es-MX" w:eastAsia="es-MX"/>
              </w:rPr>
              <w:tab/>
            </w:r>
            <w:r w:rsidR="008F3177" w:rsidRPr="00BA7D6E">
              <w:rPr>
                <w:rStyle w:val="Hipervnculo"/>
                <w:rFonts w:ascii="Arial Narrow" w:eastAsia="Arial" w:hAnsi="Arial Narrow" w:cs="Arial"/>
                <w:b/>
                <w:bCs/>
                <w:noProof/>
                <w:lang w:val="es-CO"/>
              </w:rPr>
              <w:t>Consultar cotizar espectáculo</w:t>
            </w:r>
            <w:r w:rsidR="008F3177">
              <w:rPr>
                <w:noProof/>
                <w:webHidden/>
              </w:rPr>
              <w:tab/>
            </w:r>
            <w:r w:rsidR="008F3177">
              <w:rPr>
                <w:noProof/>
                <w:webHidden/>
              </w:rPr>
              <w:fldChar w:fldCharType="begin"/>
            </w:r>
            <w:r w:rsidR="008F3177">
              <w:rPr>
                <w:noProof/>
                <w:webHidden/>
              </w:rPr>
              <w:instrText xml:space="preserve"> PAGEREF _Toc53250115 \h </w:instrText>
            </w:r>
            <w:r w:rsidR="008F3177">
              <w:rPr>
                <w:noProof/>
                <w:webHidden/>
              </w:rPr>
            </w:r>
            <w:r w:rsidR="008F3177">
              <w:rPr>
                <w:noProof/>
                <w:webHidden/>
              </w:rPr>
              <w:fldChar w:fldCharType="separate"/>
            </w:r>
            <w:r w:rsidR="008F3177">
              <w:rPr>
                <w:noProof/>
                <w:webHidden/>
              </w:rPr>
              <w:t>9</w:t>
            </w:r>
            <w:r w:rsidR="008F3177">
              <w:rPr>
                <w:noProof/>
                <w:webHidden/>
              </w:rPr>
              <w:fldChar w:fldCharType="end"/>
            </w:r>
          </w:hyperlink>
        </w:p>
        <w:p w14:paraId="0DDDDA64" w14:textId="488E3271" w:rsidR="008F3177" w:rsidRDefault="008A3767">
          <w:pPr>
            <w:pStyle w:val="TDC2"/>
            <w:tabs>
              <w:tab w:val="left" w:pos="660"/>
              <w:tab w:val="right" w:leader="dot" w:pos="8828"/>
            </w:tabs>
            <w:rPr>
              <w:noProof/>
              <w:sz w:val="22"/>
              <w:szCs w:val="22"/>
              <w:lang w:val="es-MX" w:eastAsia="es-MX"/>
            </w:rPr>
          </w:pPr>
          <w:hyperlink w:anchor="_Toc53250116" w:history="1">
            <w:r w:rsidR="008F3177" w:rsidRPr="00BA7D6E">
              <w:rPr>
                <w:rStyle w:val="Hipervnculo"/>
                <w:rFonts w:ascii="Arial Narrow" w:eastAsia="Arial" w:hAnsi="Arial Narrow" w:cs="Arial"/>
                <w:b/>
                <w:bCs/>
                <w:noProof/>
                <w:lang w:val="es-CO"/>
              </w:rPr>
              <w:t>7.</w:t>
            </w:r>
            <w:r w:rsidR="008F3177">
              <w:rPr>
                <w:noProof/>
                <w:sz w:val="22"/>
                <w:szCs w:val="22"/>
                <w:lang w:val="es-MX" w:eastAsia="es-MX"/>
              </w:rPr>
              <w:tab/>
            </w:r>
            <w:r w:rsidR="008F3177" w:rsidRPr="00BA7D6E">
              <w:rPr>
                <w:rStyle w:val="Hipervnculo"/>
                <w:rFonts w:ascii="Arial Narrow" w:eastAsia="Arial" w:hAnsi="Arial Narrow" w:cs="Arial"/>
                <w:b/>
                <w:bCs/>
                <w:noProof/>
                <w:lang w:val="es-CO"/>
              </w:rPr>
              <w:t>Decisiones de Arquitectura</w:t>
            </w:r>
            <w:r w:rsidR="008F3177">
              <w:rPr>
                <w:noProof/>
                <w:webHidden/>
              </w:rPr>
              <w:tab/>
            </w:r>
            <w:r w:rsidR="008F3177">
              <w:rPr>
                <w:noProof/>
                <w:webHidden/>
              </w:rPr>
              <w:fldChar w:fldCharType="begin"/>
            </w:r>
            <w:r w:rsidR="008F3177">
              <w:rPr>
                <w:noProof/>
                <w:webHidden/>
              </w:rPr>
              <w:instrText xml:space="preserve"> PAGEREF _Toc53250116 \h </w:instrText>
            </w:r>
            <w:r w:rsidR="008F3177">
              <w:rPr>
                <w:noProof/>
                <w:webHidden/>
              </w:rPr>
            </w:r>
            <w:r w:rsidR="008F3177">
              <w:rPr>
                <w:noProof/>
                <w:webHidden/>
              </w:rPr>
              <w:fldChar w:fldCharType="separate"/>
            </w:r>
            <w:r w:rsidR="008F3177">
              <w:rPr>
                <w:noProof/>
                <w:webHidden/>
              </w:rPr>
              <w:t>10</w:t>
            </w:r>
            <w:r w:rsidR="008F3177">
              <w:rPr>
                <w:noProof/>
                <w:webHidden/>
              </w:rPr>
              <w:fldChar w:fldCharType="end"/>
            </w:r>
          </w:hyperlink>
        </w:p>
        <w:p w14:paraId="130FE6AD" w14:textId="3F87B111" w:rsidR="008F3177" w:rsidRDefault="008A3767">
          <w:pPr>
            <w:pStyle w:val="TDC2"/>
            <w:tabs>
              <w:tab w:val="left" w:pos="660"/>
              <w:tab w:val="right" w:leader="dot" w:pos="8828"/>
            </w:tabs>
            <w:rPr>
              <w:noProof/>
              <w:sz w:val="22"/>
              <w:szCs w:val="22"/>
              <w:lang w:val="es-MX" w:eastAsia="es-MX"/>
            </w:rPr>
          </w:pPr>
          <w:hyperlink w:anchor="_Toc53250117" w:history="1">
            <w:r w:rsidR="008F3177" w:rsidRPr="00BA7D6E">
              <w:rPr>
                <w:rStyle w:val="Hipervnculo"/>
                <w:rFonts w:ascii="Arial Narrow" w:eastAsia="Arial" w:hAnsi="Arial Narrow" w:cs="Arial"/>
                <w:b/>
                <w:bCs/>
                <w:noProof/>
                <w:lang w:val="es-CO"/>
              </w:rPr>
              <w:t>8.</w:t>
            </w:r>
            <w:r w:rsidR="008F3177">
              <w:rPr>
                <w:noProof/>
                <w:sz w:val="22"/>
                <w:szCs w:val="22"/>
                <w:lang w:val="es-MX" w:eastAsia="es-MX"/>
              </w:rPr>
              <w:tab/>
            </w:r>
            <w:r w:rsidR="008F3177" w:rsidRPr="00BA7D6E">
              <w:rPr>
                <w:rStyle w:val="Hipervnculo"/>
                <w:rFonts w:ascii="Arial Narrow" w:eastAsia="Arial" w:hAnsi="Arial Narrow" w:cs="Arial"/>
                <w:b/>
                <w:bCs/>
                <w:noProof/>
                <w:lang w:val="es-CO"/>
              </w:rPr>
              <w:t>Patrones de arquitectura</w:t>
            </w:r>
            <w:r w:rsidR="008F3177">
              <w:rPr>
                <w:noProof/>
                <w:webHidden/>
              </w:rPr>
              <w:tab/>
            </w:r>
            <w:r w:rsidR="008F3177">
              <w:rPr>
                <w:noProof/>
                <w:webHidden/>
              </w:rPr>
              <w:fldChar w:fldCharType="begin"/>
            </w:r>
            <w:r w:rsidR="008F3177">
              <w:rPr>
                <w:noProof/>
                <w:webHidden/>
              </w:rPr>
              <w:instrText xml:space="preserve"> PAGEREF _Toc53250117 \h </w:instrText>
            </w:r>
            <w:r w:rsidR="008F3177">
              <w:rPr>
                <w:noProof/>
                <w:webHidden/>
              </w:rPr>
            </w:r>
            <w:r w:rsidR="008F3177">
              <w:rPr>
                <w:noProof/>
                <w:webHidden/>
              </w:rPr>
              <w:fldChar w:fldCharType="separate"/>
            </w:r>
            <w:r w:rsidR="008F3177">
              <w:rPr>
                <w:noProof/>
                <w:webHidden/>
              </w:rPr>
              <w:t>10</w:t>
            </w:r>
            <w:r w:rsidR="008F3177">
              <w:rPr>
                <w:noProof/>
                <w:webHidden/>
              </w:rPr>
              <w:fldChar w:fldCharType="end"/>
            </w:r>
          </w:hyperlink>
        </w:p>
        <w:p w14:paraId="5B3A59B1" w14:textId="6411451A" w:rsidR="00C55A81" w:rsidRDefault="00C55A81">
          <w:r>
            <w:rPr>
              <w:b/>
              <w:bCs/>
              <w:lang w:val="es-ES"/>
            </w:rPr>
            <w:fldChar w:fldCharType="end"/>
          </w:r>
        </w:p>
      </w:sdtContent>
    </w:sdt>
    <w:p w14:paraId="6685E98D" w14:textId="77777777" w:rsidR="00807185" w:rsidRDefault="00807185" w:rsidP="00EB6EFD"/>
    <w:p w14:paraId="52A6BD41" w14:textId="6072DAF8" w:rsidR="00807185" w:rsidRDefault="00807185" w:rsidP="00EB6EFD"/>
    <w:p w14:paraId="31473C14" w14:textId="14D898E5" w:rsidR="00300FA8" w:rsidRDefault="00300FA8" w:rsidP="00EB6EFD"/>
    <w:p w14:paraId="546E438F" w14:textId="2522B1E6" w:rsidR="00300FA8" w:rsidRDefault="00300FA8">
      <w:r>
        <w:br w:type="page"/>
      </w:r>
    </w:p>
    <w:p w14:paraId="3F0F7C14" w14:textId="77777777" w:rsidR="00300FA8" w:rsidRDefault="00300FA8" w:rsidP="00EB6EFD"/>
    <w:p w14:paraId="08B97CFE" w14:textId="4EFCC183" w:rsidR="00B81B82" w:rsidRPr="008376D3" w:rsidRDefault="00B81B82" w:rsidP="00EB6EFD">
      <w:pPr>
        <w:rPr>
          <w:rFonts w:ascii="Arial Narrow" w:hAnsi="Arial Narrow"/>
          <w:sz w:val="24"/>
          <w:szCs w:val="24"/>
        </w:rPr>
      </w:pPr>
    </w:p>
    <w:p w14:paraId="5198A2FE" w14:textId="77777777" w:rsidR="00B81B82" w:rsidRPr="008376D3" w:rsidRDefault="00B81B82" w:rsidP="00EB6EFD">
      <w:pPr>
        <w:rPr>
          <w:rFonts w:ascii="Arial Narrow" w:hAnsi="Arial Narrow"/>
          <w:sz w:val="24"/>
          <w:szCs w:val="24"/>
        </w:rPr>
      </w:pPr>
    </w:p>
    <w:p w14:paraId="642B07C4" w14:textId="77777777" w:rsidR="008376D3" w:rsidRPr="00D022E8" w:rsidRDefault="008376D3" w:rsidP="008376D3">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0" w:name="_Toc41409507"/>
      <w:bookmarkStart w:id="1" w:name="_Toc53250104"/>
      <w:r w:rsidRPr="00D022E8">
        <w:rPr>
          <w:rFonts w:ascii="Arial Narrow" w:eastAsia="Arial" w:hAnsi="Arial Narrow" w:cs="Arial"/>
          <w:b/>
          <w:bCs/>
          <w:color w:val="2F5496" w:themeColor="accent1" w:themeShade="BF"/>
          <w:lang w:val="es-CO"/>
        </w:rPr>
        <w:t>Introducción</w:t>
      </w:r>
      <w:bookmarkEnd w:id="0"/>
      <w:bookmarkEnd w:id="1"/>
    </w:p>
    <w:p w14:paraId="615E6533" w14:textId="54BD224E" w:rsidR="008376D3" w:rsidRPr="008376D3" w:rsidRDefault="008376D3" w:rsidP="00FA0209">
      <w:pPr>
        <w:spacing w:line="360" w:lineRule="auto"/>
        <w:ind w:left="360"/>
        <w:jc w:val="both"/>
        <w:rPr>
          <w:rFonts w:ascii="Arial Narrow" w:hAnsi="Arial Narrow" w:cs="Arial"/>
          <w:sz w:val="24"/>
          <w:szCs w:val="24"/>
          <w:lang w:val="es-CO"/>
        </w:rPr>
      </w:pPr>
      <w:r w:rsidRPr="008376D3">
        <w:rPr>
          <w:rFonts w:ascii="Arial Narrow" w:hAnsi="Arial Narrow" w:cs="Arial"/>
          <w:sz w:val="24"/>
          <w:szCs w:val="24"/>
          <w:lang w:val="es-CO"/>
        </w:rPr>
        <w:t xml:space="preserve">El presente documento </w:t>
      </w:r>
      <w:r w:rsidR="00A01206">
        <w:rPr>
          <w:rFonts w:ascii="Arial Narrow" w:hAnsi="Arial Narrow" w:cs="Arial"/>
          <w:sz w:val="24"/>
          <w:szCs w:val="24"/>
          <w:lang w:val="es-CO"/>
        </w:rPr>
        <w:t>complementa el planteamiento de la arquitectura para la implementación de la integración de proveedores que prestarán servicios de transporte, hospedaje y espectáculos deportivos a la empresa de eventos</w:t>
      </w:r>
      <w:r w:rsidR="004C5298">
        <w:rPr>
          <w:rFonts w:ascii="Arial Narrow" w:hAnsi="Arial Narrow" w:cs="Arial"/>
          <w:sz w:val="24"/>
          <w:szCs w:val="24"/>
          <w:lang w:val="es-CO"/>
        </w:rPr>
        <w:t xml:space="preserve"> deportivos</w:t>
      </w:r>
      <w:r w:rsidR="00A01206">
        <w:rPr>
          <w:rFonts w:ascii="Arial Narrow" w:hAnsi="Arial Narrow" w:cs="Arial"/>
          <w:sz w:val="24"/>
          <w:szCs w:val="24"/>
          <w:lang w:val="es-CO"/>
        </w:rPr>
        <w:t xml:space="preserve"> TouresBalón</w:t>
      </w:r>
    </w:p>
    <w:p w14:paraId="7E7B51F3" w14:textId="08D9DD82" w:rsidR="008376D3" w:rsidRDefault="00430BDA" w:rsidP="008376D3">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2" w:name="_Toc53250105"/>
      <w:r>
        <w:rPr>
          <w:rFonts w:ascii="Arial Narrow" w:eastAsia="Arial" w:hAnsi="Arial Narrow" w:cs="Arial"/>
          <w:b/>
          <w:bCs/>
          <w:color w:val="2F5496" w:themeColor="accent1" w:themeShade="BF"/>
          <w:lang w:val="es-CO"/>
        </w:rPr>
        <w:t>Problema para resolver</w:t>
      </w:r>
      <w:bookmarkEnd w:id="2"/>
    </w:p>
    <w:p w14:paraId="7CE02D48" w14:textId="77777777" w:rsidR="00AD3BF3" w:rsidRPr="00AD3BF3" w:rsidRDefault="00AD3BF3" w:rsidP="00AD3BF3">
      <w:pPr>
        <w:ind w:left="360"/>
        <w:rPr>
          <w:lang w:val="es-CO"/>
        </w:rPr>
      </w:pPr>
    </w:p>
    <w:p w14:paraId="321C157F" w14:textId="7CE093F1" w:rsidR="00FA0209" w:rsidRPr="00FA0209" w:rsidRDefault="00FA0209" w:rsidP="00FA0209">
      <w:pPr>
        <w:spacing w:line="360" w:lineRule="auto"/>
        <w:ind w:left="360"/>
        <w:jc w:val="both"/>
        <w:rPr>
          <w:rFonts w:ascii="Arial Narrow" w:hAnsi="Arial Narrow" w:cs="Arial"/>
          <w:sz w:val="24"/>
          <w:szCs w:val="24"/>
          <w:lang w:val="es-CO"/>
        </w:rPr>
      </w:pPr>
      <w:r w:rsidRPr="00FA0209">
        <w:rPr>
          <w:rFonts w:ascii="Arial Narrow" w:hAnsi="Arial Narrow" w:cs="Arial"/>
          <w:sz w:val="24"/>
          <w:szCs w:val="24"/>
          <w:lang w:val="es-CO"/>
        </w:rPr>
        <w:t>TouresBalón requiere que:</w:t>
      </w:r>
    </w:p>
    <w:p w14:paraId="7A716663" w14:textId="23B92483" w:rsidR="00FA0209" w:rsidRPr="00FA0209" w:rsidRDefault="00FA0209" w:rsidP="00FA0209">
      <w:pPr>
        <w:pStyle w:val="Prrafodelista"/>
        <w:numPr>
          <w:ilvl w:val="0"/>
          <w:numId w:val="12"/>
        </w:numPr>
        <w:spacing w:line="360" w:lineRule="auto"/>
        <w:jc w:val="both"/>
        <w:rPr>
          <w:rFonts w:ascii="Arial Narrow" w:hAnsi="Arial Narrow" w:cs="Arial"/>
          <w:sz w:val="24"/>
          <w:szCs w:val="24"/>
          <w:lang w:val="es-CO"/>
        </w:rPr>
      </w:pPr>
      <w:r w:rsidRPr="00FA0209">
        <w:rPr>
          <w:rFonts w:ascii="Arial Narrow" w:hAnsi="Arial Narrow" w:cs="Arial"/>
          <w:sz w:val="24"/>
          <w:szCs w:val="24"/>
          <w:lang w:val="es-CO"/>
        </w:rPr>
        <w:t>La implementación de los proveedores y su interacción con el proceso sea desacoplada. Esto apoyado por servicios federados que interactúen como abstracciones para el proceso.</w:t>
      </w:r>
    </w:p>
    <w:p w14:paraId="6B71E3D4" w14:textId="15ED3141" w:rsidR="00FA0209" w:rsidRPr="00FA0209" w:rsidRDefault="00A01206" w:rsidP="00FA0209">
      <w:pPr>
        <w:pStyle w:val="Prrafodelista"/>
        <w:numPr>
          <w:ilvl w:val="0"/>
          <w:numId w:val="12"/>
        </w:numPr>
        <w:spacing w:line="360" w:lineRule="auto"/>
        <w:jc w:val="both"/>
        <w:rPr>
          <w:rFonts w:ascii="Arial Narrow" w:hAnsi="Arial Narrow" w:cs="Arial"/>
          <w:sz w:val="24"/>
          <w:szCs w:val="24"/>
          <w:lang w:val="es-CO"/>
        </w:rPr>
      </w:pPr>
      <w:r>
        <w:rPr>
          <w:rFonts w:ascii="Arial Narrow" w:hAnsi="Arial Narrow" w:cs="Arial"/>
          <w:sz w:val="24"/>
          <w:szCs w:val="24"/>
          <w:lang w:val="es-CO"/>
        </w:rPr>
        <w:t>Se i</w:t>
      </w:r>
      <w:r w:rsidR="00FA0209" w:rsidRPr="00FA0209">
        <w:rPr>
          <w:rFonts w:ascii="Arial Narrow" w:hAnsi="Arial Narrow" w:cs="Arial"/>
          <w:sz w:val="24"/>
          <w:szCs w:val="24"/>
          <w:lang w:val="es-CO"/>
        </w:rPr>
        <w:t>ntegr</w:t>
      </w:r>
      <w:r>
        <w:rPr>
          <w:rFonts w:ascii="Arial Narrow" w:hAnsi="Arial Narrow" w:cs="Arial"/>
          <w:sz w:val="24"/>
          <w:szCs w:val="24"/>
          <w:lang w:val="es-CO"/>
        </w:rPr>
        <w:t>en</w:t>
      </w:r>
      <w:r w:rsidR="00FA0209" w:rsidRPr="00FA0209">
        <w:rPr>
          <w:rFonts w:ascii="Arial Narrow" w:hAnsi="Arial Narrow" w:cs="Arial"/>
          <w:sz w:val="24"/>
          <w:szCs w:val="24"/>
          <w:lang w:val="es-CO"/>
        </w:rPr>
        <w:t xml:space="preserve"> nuevos proveedores </w:t>
      </w:r>
      <w:r>
        <w:rPr>
          <w:rFonts w:ascii="Arial Narrow" w:hAnsi="Arial Narrow" w:cs="Arial"/>
          <w:sz w:val="24"/>
          <w:szCs w:val="24"/>
          <w:lang w:val="es-CO"/>
        </w:rPr>
        <w:t xml:space="preserve">con </w:t>
      </w:r>
      <w:r w:rsidR="00FA0209" w:rsidRPr="00FA0209">
        <w:rPr>
          <w:rFonts w:ascii="Arial Narrow" w:hAnsi="Arial Narrow" w:cs="Arial"/>
          <w:sz w:val="24"/>
          <w:szCs w:val="24"/>
          <w:lang w:val="es-CO"/>
        </w:rPr>
        <w:t xml:space="preserve"> el menor impacto para la arquitectura y sus componentes, limitando los componentes que deben verse modificados. Preferiblemente un nuevo proveedor debería ser plug &amp; play para tecnologías que ya son soportadas.</w:t>
      </w:r>
    </w:p>
    <w:p w14:paraId="0B3E27FE" w14:textId="0B445344" w:rsidR="00FA0209" w:rsidRPr="00FA0209" w:rsidRDefault="00FA0209" w:rsidP="00FA0209">
      <w:pPr>
        <w:pStyle w:val="Prrafodelista"/>
        <w:numPr>
          <w:ilvl w:val="0"/>
          <w:numId w:val="12"/>
        </w:numPr>
        <w:spacing w:line="360" w:lineRule="auto"/>
        <w:jc w:val="both"/>
        <w:rPr>
          <w:rFonts w:ascii="Arial Narrow" w:hAnsi="Arial Narrow" w:cs="Arial"/>
          <w:sz w:val="24"/>
          <w:szCs w:val="24"/>
          <w:lang w:val="es-CO"/>
        </w:rPr>
      </w:pPr>
      <w:r w:rsidRPr="00FA0209">
        <w:rPr>
          <w:rFonts w:ascii="Arial Narrow" w:hAnsi="Arial Narrow" w:cs="Arial"/>
          <w:sz w:val="24"/>
          <w:szCs w:val="24"/>
          <w:lang w:val="es-CO"/>
        </w:rPr>
        <w:t>Dependiendo de la negociación con el proveedor, estos pueden tener un mayor peso cuando se está realizando las búsquedas de opciones, de manera que se puedan ofrecer como los preferidos. Esos valores pueden cambiar dinámicamente dependiendo de nuevas condiciones de negocio.</w:t>
      </w:r>
    </w:p>
    <w:p w14:paraId="6A90E502" w14:textId="459AFEDF" w:rsidR="00FA0209" w:rsidRPr="00FA0209" w:rsidRDefault="00FA0209" w:rsidP="00FA0209">
      <w:pPr>
        <w:pStyle w:val="Prrafodelista"/>
        <w:numPr>
          <w:ilvl w:val="0"/>
          <w:numId w:val="12"/>
        </w:numPr>
        <w:spacing w:line="360" w:lineRule="auto"/>
        <w:jc w:val="both"/>
        <w:rPr>
          <w:rFonts w:ascii="Arial Narrow" w:hAnsi="Arial Narrow" w:cs="Arial"/>
          <w:sz w:val="24"/>
          <w:szCs w:val="24"/>
          <w:lang w:val="es-CO"/>
        </w:rPr>
      </w:pPr>
      <w:r w:rsidRPr="00FA0209">
        <w:rPr>
          <w:rFonts w:ascii="Arial Narrow" w:hAnsi="Arial Narrow" w:cs="Arial"/>
          <w:sz w:val="24"/>
          <w:szCs w:val="24"/>
          <w:lang w:val="es-CO"/>
        </w:rPr>
        <w:t>La forma en que se debe mostrar los resultados debe tener en cuenta: Peso del convenio 50% (1-10) + Calificación de los usuarios 50% (1-10). Los porcentajes pueden cambiar con el tiempo.</w:t>
      </w:r>
    </w:p>
    <w:p w14:paraId="076212D5" w14:textId="54D50CA4" w:rsidR="00055AAD" w:rsidRPr="00FA0209" w:rsidRDefault="00FA0209" w:rsidP="00FA0209">
      <w:pPr>
        <w:pStyle w:val="Prrafodelista"/>
        <w:numPr>
          <w:ilvl w:val="0"/>
          <w:numId w:val="12"/>
        </w:numPr>
        <w:spacing w:line="360" w:lineRule="auto"/>
        <w:jc w:val="both"/>
        <w:rPr>
          <w:rFonts w:ascii="Arial Narrow" w:hAnsi="Arial Narrow" w:cs="Arial"/>
          <w:sz w:val="24"/>
          <w:szCs w:val="24"/>
          <w:lang w:val="es-CO"/>
        </w:rPr>
      </w:pPr>
      <w:r w:rsidRPr="00FA0209">
        <w:rPr>
          <w:rFonts w:ascii="Arial Narrow" w:hAnsi="Arial Narrow" w:cs="Arial"/>
          <w:sz w:val="24"/>
          <w:szCs w:val="24"/>
          <w:lang w:val="es-CO"/>
        </w:rPr>
        <w:t>La comunicación con los proveedores puede tardar algunos segundos, así que se espera que se pueda realizar una comunicación en paralelo para poder así aprovechar mejor los recursos de cómputo y también como manejar los fallos.</w:t>
      </w:r>
    </w:p>
    <w:p w14:paraId="51B14B76" w14:textId="76D9F6FB" w:rsidR="00807185" w:rsidRDefault="00807185" w:rsidP="00EB6EFD">
      <w:pPr>
        <w:rPr>
          <w:rFonts w:ascii="Arial Narrow" w:hAnsi="Arial Narrow"/>
          <w:sz w:val="24"/>
          <w:szCs w:val="24"/>
        </w:rPr>
      </w:pPr>
    </w:p>
    <w:p w14:paraId="22E4E390" w14:textId="41FABFD6" w:rsidR="004C5298" w:rsidRDefault="004C5298" w:rsidP="00EB6EFD">
      <w:pPr>
        <w:rPr>
          <w:rFonts w:ascii="Arial Narrow" w:hAnsi="Arial Narrow"/>
          <w:sz w:val="24"/>
          <w:szCs w:val="24"/>
        </w:rPr>
      </w:pPr>
    </w:p>
    <w:p w14:paraId="4B9E5B3E" w14:textId="6BD91EC7" w:rsidR="004C5298" w:rsidRDefault="004C5298" w:rsidP="00EB6EFD">
      <w:pPr>
        <w:rPr>
          <w:rFonts w:ascii="Arial Narrow" w:hAnsi="Arial Narrow"/>
          <w:sz w:val="24"/>
          <w:szCs w:val="24"/>
        </w:rPr>
      </w:pPr>
    </w:p>
    <w:p w14:paraId="037E96C8" w14:textId="77777777" w:rsidR="004C5298" w:rsidRPr="008376D3" w:rsidRDefault="004C5298" w:rsidP="00EB6EFD">
      <w:pPr>
        <w:rPr>
          <w:rFonts w:ascii="Arial Narrow" w:hAnsi="Arial Narrow"/>
          <w:sz w:val="24"/>
          <w:szCs w:val="24"/>
        </w:rPr>
      </w:pPr>
    </w:p>
    <w:p w14:paraId="50108DC7" w14:textId="22E97184" w:rsidR="00EB6EFD" w:rsidRPr="00D022E8" w:rsidRDefault="00EB6EFD" w:rsidP="00D022E8">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3" w:name="_Toc53250106"/>
      <w:r w:rsidRPr="00D022E8">
        <w:rPr>
          <w:rFonts w:ascii="Arial Narrow" w:eastAsia="Arial" w:hAnsi="Arial Narrow" w:cs="Arial"/>
          <w:b/>
          <w:bCs/>
          <w:color w:val="2F5496" w:themeColor="accent1" w:themeShade="BF"/>
          <w:lang w:val="es-CO"/>
        </w:rPr>
        <w:lastRenderedPageBreak/>
        <w:t>A</w:t>
      </w:r>
      <w:r w:rsidR="00D022E8">
        <w:rPr>
          <w:rFonts w:ascii="Arial Narrow" w:eastAsia="Arial" w:hAnsi="Arial Narrow" w:cs="Arial"/>
          <w:b/>
          <w:bCs/>
          <w:color w:val="2F5496" w:themeColor="accent1" w:themeShade="BF"/>
          <w:lang w:val="es-CO"/>
        </w:rPr>
        <w:t>lcance</w:t>
      </w:r>
      <w:bookmarkEnd w:id="3"/>
      <w:r w:rsidRPr="00D022E8">
        <w:rPr>
          <w:rFonts w:ascii="Arial Narrow" w:eastAsia="Arial" w:hAnsi="Arial Narrow" w:cs="Arial"/>
          <w:b/>
          <w:bCs/>
          <w:color w:val="2F5496" w:themeColor="accent1" w:themeShade="BF"/>
          <w:lang w:val="es-CO"/>
        </w:rPr>
        <w:t xml:space="preserve"> </w:t>
      </w:r>
    </w:p>
    <w:p w14:paraId="261BDB05" w14:textId="77777777" w:rsidR="00EB6EFD" w:rsidRPr="008376D3" w:rsidRDefault="00EB6EFD" w:rsidP="00EB6EFD">
      <w:pPr>
        <w:rPr>
          <w:rFonts w:ascii="Arial Narrow" w:hAnsi="Arial Narrow"/>
          <w:sz w:val="24"/>
          <w:szCs w:val="24"/>
        </w:rPr>
      </w:pPr>
    </w:p>
    <w:p w14:paraId="19151D37" w14:textId="6CE934C3" w:rsidR="00FA0209" w:rsidRPr="00FA0209" w:rsidRDefault="00627746" w:rsidP="00F704BF">
      <w:pPr>
        <w:spacing w:line="360" w:lineRule="auto"/>
        <w:ind w:left="708"/>
        <w:jc w:val="both"/>
        <w:rPr>
          <w:rFonts w:ascii="Arial Narrow" w:hAnsi="Arial Narrow" w:cs="Arial"/>
          <w:sz w:val="24"/>
          <w:szCs w:val="24"/>
          <w:lang w:val="es-CO"/>
        </w:rPr>
      </w:pPr>
      <w:r>
        <w:rPr>
          <w:rFonts w:ascii="Arial Narrow" w:hAnsi="Arial Narrow" w:cs="Arial"/>
          <w:sz w:val="24"/>
          <w:szCs w:val="24"/>
          <w:lang w:val="es-CO"/>
        </w:rPr>
        <w:t>El alcance de este taller</w:t>
      </w:r>
      <w:r w:rsidR="004C5298">
        <w:rPr>
          <w:rFonts w:ascii="Arial Narrow" w:hAnsi="Arial Narrow" w:cs="Arial"/>
          <w:sz w:val="24"/>
          <w:szCs w:val="24"/>
          <w:lang w:val="es-CO"/>
        </w:rPr>
        <w:t xml:space="preserve"> corresponde a</w:t>
      </w:r>
      <w:r>
        <w:rPr>
          <w:rFonts w:ascii="Arial Narrow" w:hAnsi="Arial Narrow" w:cs="Arial"/>
          <w:sz w:val="24"/>
          <w:szCs w:val="24"/>
          <w:lang w:val="es-CO"/>
        </w:rPr>
        <w:t xml:space="preserve"> </w:t>
      </w:r>
      <w:r w:rsidR="00FA0209" w:rsidRPr="00627746">
        <w:rPr>
          <w:rFonts w:ascii="Arial Narrow" w:hAnsi="Arial Narrow" w:cs="Arial"/>
          <w:sz w:val="24"/>
          <w:szCs w:val="24"/>
          <w:lang w:val="es-CO"/>
        </w:rPr>
        <w:t>presentar los</w:t>
      </w:r>
      <w:r w:rsidR="00FA0209">
        <w:t xml:space="preserve"> </w:t>
      </w:r>
      <w:r w:rsidR="00FA0209" w:rsidRPr="00FA0209">
        <w:rPr>
          <w:rFonts w:ascii="Arial Narrow" w:hAnsi="Arial Narrow" w:cs="Arial"/>
          <w:sz w:val="24"/>
          <w:szCs w:val="24"/>
          <w:lang w:val="es-CO"/>
        </w:rPr>
        <w:t>diagramas necesarios</w:t>
      </w:r>
      <w:r>
        <w:rPr>
          <w:rFonts w:ascii="Arial Narrow" w:hAnsi="Arial Narrow" w:cs="Arial"/>
          <w:sz w:val="24"/>
          <w:szCs w:val="24"/>
          <w:lang w:val="es-CO"/>
        </w:rPr>
        <w:t xml:space="preserve"> para resolver el problema planteado por TouresBalón y expresar </w:t>
      </w:r>
      <w:r w:rsidR="00FA0209" w:rsidRPr="00FA0209">
        <w:rPr>
          <w:rFonts w:ascii="Arial Narrow" w:hAnsi="Arial Narrow" w:cs="Arial"/>
          <w:sz w:val="24"/>
          <w:szCs w:val="24"/>
          <w:lang w:val="es-CO"/>
        </w:rPr>
        <w:t>las decisiones que se tomaron para la arquitectura</w:t>
      </w:r>
      <w:r>
        <w:rPr>
          <w:rFonts w:ascii="Arial Narrow" w:hAnsi="Arial Narrow" w:cs="Arial"/>
          <w:sz w:val="24"/>
          <w:szCs w:val="24"/>
          <w:lang w:val="es-CO"/>
        </w:rPr>
        <w:t xml:space="preserve"> justificando </w:t>
      </w:r>
      <w:r w:rsidR="00F704BF">
        <w:rPr>
          <w:rFonts w:ascii="Arial Narrow" w:hAnsi="Arial Narrow" w:cs="Arial"/>
          <w:sz w:val="24"/>
          <w:szCs w:val="24"/>
          <w:lang w:val="es-CO"/>
        </w:rPr>
        <w:t xml:space="preserve">el cómo y el </w:t>
      </w:r>
      <w:r w:rsidR="00430BDA">
        <w:rPr>
          <w:rFonts w:ascii="Arial Narrow" w:hAnsi="Arial Narrow" w:cs="Arial"/>
          <w:sz w:val="24"/>
          <w:szCs w:val="24"/>
          <w:lang w:val="es-CO"/>
        </w:rPr>
        <w:t>porqué</w:t>
      </w:r>
      <w:r w:rsidR="00F704BF">
        <w:rPr>
          <w:rFonts w:ascii="Arial Narrow" w:hAnsi="Arial Narrow" w:cs="Arial"/>
          <w:sz w:val="24"/>
          <w:szCs w:val="24"/>
          <w:lang w:val="es-CO"/>
        </w:rPr>
        <w:t xml:space="preserve"> de las decisiones tomadas </w:t>
      </w:r>
    </w:p>
    <w:p w14:paraId="26AF9BF4" w14:textId="77777777" w:rsidR="00EB6EFD" w:rsidRPr="008376D3" w:rsidRDefault="00EB6EFD" w:rsidP="00EB6EFD">
      <w:pPr>
        <w:rPr>
          <w:rFonts w:ascii="Arial Narrow" w:hAnsi="Arial Narrow"/>
          <w:sz w:val="24"/>
          <w:szCs w:val="24"/>
        </w:rPr>
      </w:pPr>
    </w:p>
    <w:p w14:paraId="3233AC25" w14:textId="77777777" w:rsidR="00FA0209" w:rsidRDefault="00FA0209" w:rsidP="00B8020A">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4" w:name="_Toc53250107"/>
      <w:r>
        <w:rPr>
          <w:rFonts w:ascii="Arial Narrow" w:eastAsia="Arial" w:hAnsi="Arial Narrow" w:cs="Arial"/>
          <w:b/>
          <w:bCs/>
          <w:color w:val="2F5496" w:themeColor="accent1" w:themeShade="BF"/>
          <w:lang w:val="es-CO"/>
        </w:rPr>
        <w:t>Vistas de Arquitectura</w:t>
      </w:r>
      <w:bookmarkEnd w:id="4"/>
    </w:p>
    <w:p w14:paraId="518DB528" w14:textId="7EE98C75" w:rsidR="00FA0209" w:rsidRDefault="00FA0209" w:rsidP="00FA0209">
      <w:pPr>
        <w:pStyle w:val="Ttulo2"/>
        <w:numPr>
          <w:ilvl w:val="1"/>
          <w:numId w:val="3"/>
        </w:numPr>
        <w:spacing w:before="40" w:line="360" w:lineRule="auto"/>
        <w:rPr>
          <w:rFonts w:ascii="Arial Narrow" w:eastAsia="Arial" w:hAnsi="Arial Narrow" w:cs="Arial"/>
          <w:b/>
          <w:bCs/>
          <w:color w:val="2F5496" w:themeColor="accent1" w:themeShade="BF"/>
          <w:lang w:val="es-CO"/>
        </w:rPr>
      </w:pPr>
      <w:bookmarkStart w:id="5" w:name="_Toc53250108"/>
      <w:r>
        <w:rPr>
          <w:rFonts w:ascii="Arial Narrow" w:eastAsia="Arial" w:hAnsi="Arial Narrow" w:cs="Arial"/>
          <w:b/>
          <w:bCs/>
          <w:color w:val="2F5496" w:themeColor="accent1" w:themeShade="BF"/>
          <w:lang w:val="es-CO"/>
        </w:rPr>
        <w:t>Vista de Casos de Uso</w:t>
      </w:r>
      <w:bookmarkEnd w:id="5"/>
    </w:p>
    <w:p w14:paraId="60BE5498" w14:textId="00C0413C" w:rsidR="007113CB" w:rsidRDefault="007113CB" w:rsidP="007113CB">
      <w:pPr>
        <w:rPr>
          <w:lang w:val="es-CO"/>
        </w:rPr>
      </w:pPr>
    </w:p>
    <w:p w14:paraId="6A93517E" w14:textId="77777777" w:rsidR="007113CB" w:rsidRPr="007113CB" w:rsidRDefault="007113CB" w:rsidP="007113CB">
      <w:pPr>
        <w:rPr>
          <w:lang w:val="es-CO"/>
        </w:rPr>
      </w:pPr>
    </w:p>
    <w:p w14:paraId="76EA8480" w14:textId="05EAA9A7" w:rsidR="00FA0209" w:rsidRDefault="00A2213F" w:rsidP="00FA0209">
      <w:pPr>
        <w:rPr>
          <w:lang w:val="es-CO"/>
        </w:rPr>
      </w:pPr>
      <w:r w:rsidRPr="00A2213F">
        <w:rPr>
          <w:noProof/>
          <w:lang w:val="es-CO"/>
        </w:rPr>
        <w:drawing>
          <wp:inline distT="0" distB="0" distL="0" distR="0" wp14:anchorId="0E33DA94" wp14:editId="0DA36B94">
            <wp:extent cx="5612130" cy="449770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497705"/>
                    </a:xfrm>
                    <a:prstGeom prst="rect">
                      <a:avLst/>
                    </a:prstGeom>
                    <a:noFill/>
                    <a:ln>
                      <a:noFill/>
                    </a:ln>
                  </pic:spPr>
                </pic:pic>
              </a:graphicData>
            </a:graphic>
          </wp:inline>
        </w:drawing>
      </w:r>
    </w:p>
    <w:p w14:paraId="378D6461" w14:textId="4650C04B" w:rsidR="00FA0209" w:rsidRDefault="00FA0209" w:rsidP="00FA0209">
      <w:pPr>
        <w:rPr>
          <w:lang w:val="es-CO"/>
        </w:rPr>
      </w:pPr>
    </w:p>
    <w:p w14:paraId="22EDDC08" w14:textId="1A1EF022" w:rsidR="00FA0209" w:rsidRDefault="00FA0209" w:rsidP="00FA0209">
      <w:pPr>
        <w:rPr>
          <w:lang w:val="es-CO"/>
        </w:rPr>
      </w:pPr>
    </w:p>
    <w:p w14:paraId="2FEEF7EF" w14:textId="7DAA4C69" w:rsidR="00FA0209" w:rsidRDefault="00FA0209" w:rsidP="00FA0209">
      <w:pPr>
        <w:rPr>
          <w:lang w:val="es-CO"/>
        </w:rPr>
      </w:pPr>
    </w:p>
    <w:p w14:paraId="09424804" w14:textId="4ED17C45" w:rsidR="00FA0209" w:rsidRDefault="00FA0209" w:rsidP="00FA0209">
      <w:pPr>
        <w:rPr>
          <w:lang w:val="es-CO"/>
        </w:rPr>
      </w:pPr>
    </w:p>
    <w:p w14:paraId="55995375" w14:textId="76239B06" w:rsidR="00FA0209" w:rsidRDefault="00FA0209" w:rsidP="00FA0209">
      <w:pPr>
        <w:rPr>
          <w:lang w:val="es-CO"/>
        </w:rPr>
      </w:pPr>
    </w:p>
    <w:p w14:paraId="4EFF281E" w14:textId="2DB2F951" w:rsidR="00FA0209" w:rsidRDefault="00FA0209" w:rsidP="00FA0209">
      <w:pPr>
        <w:rPr>
          <w:lang w:val="es-CO"/>
        </w:rPr>
      </w:pPr>
    </w:p>
    <w:p w14:paraId="461359EA" w14:textId="77777777" w:rsidR="00FA0209" w:rsidRPr="00FA0209" w:rsidRDefault="00FA0209" w:rsidP="00FA0209">
      <w:pPr>
        <w:rPr>
          <w:lang w:val="es-CO"/>
        </w:rPr>
      </w:pPr>
    </w:p>
    <w:p w14:paraId="19202F94" w14:textId="1ABEADDF" w:rsidR="00FA0209" w:rsidRDefault="00FA0209" w:rsidP="00FA0209">
      <w:pPr>
        <w:pStyle w:val="Ttulo2"/>
        <w:numPr>
          <w:ilvl w:val="1"/>
          <w:numId w:val="3"/>
        </w:numPr>
        <w:spacing w:before="40" w:line="360" w:lineRule="auto"/>
        <w:rPr>
          <w:rFonts w:ascii="Arial Narrow" w:eastAsia="Arial" w:hAnsi="Arial Narrow" w:cs="Arial"/>
          <w:b/>
          <w:bCs/>
          <w:color w:val="2F5496" w:themeColor="accent1" w:themeShade="BF"/>
          <w:lang w:val="es-CO"/>
        </w:rPr>
      </w:pPr>
      <w:bookmarkStart w:id="6" w:name="_Toc53250109"/>
      <w:r>
        <w:rPr>
          <w:rFonts w:ascii="Arial Narrow" w:eastAsia="Arial" w:hAnsi="Arial Narrow" w:cs="Arial"/>
          <w:b/>
          <w:bCs/>
          <w:color w:val="2F5496" w:themeColor="accent1" w:themeShade="BF"/>
          <w:lang w:val="es-CO"/>
        </w:rPr>
        <w:t>Vista de Componentes</w:t>
      </w:r>
      <w:bookmarkEnd w:id="6"/>
    </w:p>
    <w:p w14:paraId="2021099F" w14:textId="2E7AE8C9" w:rsidR="00FA0209" w:rsidRDefault="00FA0209" w:rsidP="00FA0209">
      <w:pPr>
        <w:rPr>
          <w:lang w:val="es-CO"/>
        </w:rPr>
      </w:pPr>
    </w:p>
    <w:p w14:paraId="3C41408F" w14:textId="2DCD34EB" w:rsidR="00FA0209" w:rsidRDefault="00FA0209" w:rsidP="00FA0209">
      <w:pPr>
        <w:rPr>
          <w:lang w:val="es-CO"/>
        </w:rPr>
      </w:pPr>
      <w:r>
        <w:rPr>
          <w:noProof/>
          <w:lang w:val="es-CO"/>
        </w:rPr>
        <w:drawing>
          <wp:inline distT="0" distB="0" distL="0" distR="0" wp14:anchorId="36421F16" wp14:editId="33826E46">
            <wp:extent cx="5612130" cy="3501390"/>
            <wp:effectExtent l="0" t="0" r="7620" b="381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onente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501390"/>
                    </a:xfrm>
                    <a:prstGeom prst="rect">
                      <a:avLst/>
                    </a:prstGeom>
                  </pic:spPr>
                </pic:pic>
              </a:graphicData>
            </a:graphic>
          </wp:inline>
        </w:drawing>
      </w:r>
    </w:p>
    <w:p w14:paraId="3473EBC5" w14:textId="293E394B" w:rsidR="00FA0209" w:rsidRDefault="00FA0209" w:rsidP="00FA0209">
      <w:pPr>
        <w:rPr>
          <w:lang w:val="es-CO"/>
        </w:rPr>
      </w:pPr>
    </w:p>
    <w:p w14:paraId="5328B1DC" w14:textId="30AA3F8B" w:rsidR="007113CB" w:rsidRDefault="007113CB">
      <w:pPr>
        <w:rPr>
          <w:lang w:val="es-CO"/>
        </w:rPr>
      </w:pPr>
      <w:r>
        <w:rPr>
          <w:lang w:val="es-CO"/>
        </w:rPr>
        <w:br w:type="page"/>
      </w:r>
    </w:p>
    <w:p w14:paraId="2DAE426B" w14:textId="77777777" w:rsidR="00FA0209" w:rsidRPr="00FA0209" w:rsidRDefault="00FA0209" w:rsidP="00FA0209">
      <w:pPr>
        <w:rPr>
          <w:lang w:val="es-CO"/>
        </w:rPr>
      </w:pPr>
    </w:p>
    <w:p w14:paraId="112BE27A" w14:textId="7F92F160" w:rsidR="00B8020A" w:rsidRDefault="00FA0209" w:rsidP="00FA0209">
      <w:pPr>
        <w:pStyle w:val="Ttulo2"/>
        <w:numPr>
          <w:ilvl w:val="1"/>
          <w:numId w:val="3"/>
        </w:numPr>
        <w:spacing w:before="40" w:line="360" w:lineRule="auto"/>
        <w:rPr>
          <w:rFonts w:ascii="Arial Narrow" w:eastAsia="Arial" w:hAnsi="Arial Narrow" w:cs="Arial"/>
          <w:b/>
          <w:bCs/>
          <w:color w:val="2F5496" w:themeColor="accent1" w:themeShade="BF"/>
          <w:lang w:val="es-CO"/>
        </w:rPr>
      </w:pPr>
      <w:bookmarkStart w:id="7" w:name="_Toc53250110"/>
      <w:r>
        <w:rPr>
          <w:rFonts w:ascii="Arial Narrow" w:eastAsia="Arial" w:hAnsi="Arial Narrow" w:cs="Arial"/>
          <w:b/>
          <w:bCs/>
          <w:color w:val="2F5496" w:themeColor="accent1" w:themeShade="BF"/>
          <w:lang w:val="es-CO"/>
        </w:rPr>
        <w:t>Vista de Despliegue</w:t>
      </w:r>
      <w:bookmarkEnd w:id="7"/>
      <w:r>
        <w:rPr>
          <w:rFonts w:ascii="Arial Narrow" w:eastAsia="Arial" w:hAnsi="Arial Narrow" w:cs="Arial"/>
          <w:b/>
          <w:bCs/>
          <w:color w:val="2F5496" w:themeColor="accent1" w:themeShade="BF"/>
          <w:lang w:val="es-CO"/>
        </w:rPr>
        <w:t xml:space="preserve">  </w:t>
      </w:r>
    </w:p>
    <w:p w14:paraId="5FCBB5BB" w14:textId="77777777" w:rsidR="00FA0209" w:rsidRPr="00FA0209" w:rsidRDefault="00FA0209" w:rsidP="00FA0209">
      <w:pPr>
        <w:rPr>
          <w:lang w:val="es-CO"/>
        </w:rPr>
      </w:pPr>
    </w:p>
    <w:p w14:paraId="5B9C2E12" w14:textId="4A856FA6" w:rsidR="00B8020A" w:rsidRPr="00EC2764" w:rsidRDefault="00B8020A" w:rsidP="00B8020A">
      <w:pPr>
        <w:ind w:left="720"/>
        <w:jc w:val="both"/>
        <w:rPr>
          <w:rFonts w:ascii="Arial Narrow" w:hAnsi="Arial Narrow"/>
          <w:sz w:val="24"/>
          <w:szCs w:val="24"/>
          <w:lang w:val="es-CO"/>
        </w:rPr>
      </w:pPr>
      <w:r>
        <w:rPr>
          <w:rFonts w:ascii="Arial Narrow" w:hAnsi="Arial Narrow"/>
          <w:sz w:val="24"/>
          <w:szCs w:val="24"/>
          <w:lang w:val="es-CO"/>
        </w:rPr>
        <w:t>.</w:t>
      </w:r>
      <w:r w:rsidR="00FA0209">
        <w:rPr>
          <w:rFonts w:ascii="Arial Narrow" w:hAnsi="Arial Narrow"/>
          <w:noProof/>
          <w:sz w:val="24"/>
          <w:szCs w:val="24"/>
          <w:lang w:val="es-CO"/>
        </w:rPr>
        <w:drawing>
          <wp:inline distT="0" distB="0" distL="0" distR="0" wp14:anchorId="59EAA6AF" wp14:editId="0742206B">
            <wp:extent cx="5222133" cy="7100989"/>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352" cy="7114885"/>
                    </a:xfrm>
                    <a:prstGeom prst="rect">
                      <a:avLst/>
                    </a:prstGeom>
                    <a:noFill/>
                  </pic:spPr>
                </pic:pic>
              </a:graphicData>
            </a:graphic>
          </wp:inline>
        </w:drawing>
      </w:r>
    </w:p>
    <w:p w14:paraId="11A05AE2" w14:textId="77777777" w:rsidR="00B8020A" w:rsidRDefault="00B8020A" w:rsidP="00B8020A">
      <w:pPr>
        <w:rPr>
          <w:lang w:val="es-CO"/>
        </w:rPr>
      </w:pPr>
    </w:p>
    <w:p w14:paraId="4FCB4A9F" w14:textId="70568284" w:rsidR="00B8020A" w:rsidRDefault="00B8020A" w:rsidP="00B8020A">
      <w:pPr>
        <w:rPr>
          <w:lang w:val="es-CO"/>
        </w:rPr>
      </w:pPr>
    </w:p>
    <w:p w14:paraId="44FA8A48" w14:textId="77777777" w:rsidR="00B8020A" w:rsidRDefault="00B8020A" w:rsidP="00B8020A">
      <w:pPr>
        <w:rPr>
          <w:lang w:val="es-CO"/>
        </w:rPr>
      </w:pPr>
    </w:p>
    <w:p w14:paraId="07E0FAC6" w14:textId="769955CB" w:rsidR="003513A8" w:rsidRDefault="00E519F5" w:rsidP="003513A8">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8" w:name="_Toc53250111"/>
      <w:r>
        <w:rPr>
          <w:rFonts w:ascii="Arial Narrow" w:eastAsia="Arial" w:hAnsi="Arial Narrow" w:cs="Arial"/>
          <w:b/>
          <w:bCs/>
          <w:color w:val="2F5496" w:themeColor="accent1" w:themeShade="BF"/>
          <w:lang w:val="es-CO"/>
        </w:rPr>
        <w:t>Justificación</w:t>
      </w:r>
      <w:r w:rsidR="003A0F6E">
        <w:rPr>
          <w:rFonts w:ascii="Arial Narrow" w:eastAsia="Arial" w:hAnsi="Arial Narrow" w:cs="Arial"/>
          <w:b/>
          <w:bCs/>
          <w:color w:val="2F5496" w:themeColor="accent1" w:themeShade="BF"/>
          <w:lang w:val="es-CO"/>
        </w:rPr>
        <w:t xml:space="preserve"> de diseño y tecnologías</w:t>
      </w:r>
      <w:bookmarkEnd w:id="8"/>
      <w:r w:rsidR="003A0F6E">
        <w:rPr>
          <w:rFonts w:ascii="Arial Narrow" w:eastAsia="Arial" w:hAnsi="Arial Narrow" w:cs="Arial"/>
          <w:b/>
          <w:bCs/>
          <w:color w:val="2F5496" w:themeColor="accent1" w:themeShade="BF"/>
          <w:lang w:val="es-CO"/>
        </w:rPr>
        <w:t xml:space="preserve"> </w:t>
      </w:r>
    </w:p>
    <w:p w14:paraId="76C7630E" w14:textId="3076D2C0" w:rsidR="003513A8" w:rsidRDefault="003513A8" w:rsidP="003513A8">
      <w:pPr>
        <w:rPr>
          <w:lang w:val="es-CO"/>
        </w:rPr>
      </w:pPr>
    </w:p>
    <w:p w14:paraId="597FE40B" w14:textId="0D29F22B" w:rsidR="00E519F5" w:rsidRPr="00701F67" w:rsidRDefault="00E519F5" w:rsidP="00701F67">
      <w:pPr>
        <w:spacing w:after="0" w:line="360" w:lineRule="auto"/>
        <w:jc w:val="both"/>
        <w:rPr>
          <w:rFonts w:ascii="Arial Narrow" w:hAnsi="Arial Narrow"/>
          <w:sz w:val="24"/>
          <w:szCs w:val="24"/>
          <w:lang w:val="es-CO"/>
        </w:rPr>
      </w:pPr>
      <w:r w:rsidRPr="00701F67">
        <w:rPr>
          <w:rFonts w:ascii="Arial Narrow" w:hAnsi="Arial Narrow"/>
          <w:sz w:val="24"/>
          <w:szCs w:val="24"/>
          <w:lang w:val="es-CO"/>
        </w:rPr>
        <w:t xml:space="preserve">La solución de arquitectura planteada cumple con </w:t>
      </w:r>
      <w:r w:rsidR="00576FFF">
        <w:rPr>
          <w:rFonts w:ascii="Arial Narrow" w:hAnsi="Arial Narrow"/>
          <w:sz w:val="24"/>
          <w:szCs w:val="24"/>
          <w:lang w:val="es-CO"/>
        </w:rPr>
        <w:t>los requerimientos</w:t>
      </w:r>
      <w:r w:rsidRPr="00701F67">
        <w:rPr>
          <w:rFonts w:ascii="Arial Narrow" w:hAnsi="Arial Narrow"/>
          <w:sz w:val="24"/>
          <w:szCs w:val="24"/>
          <w:lang w:val="es-CO"/>
        </w:rPr>
        <w:t xml:space="preserve"> de negocio. </w:t>
      </w:r>
      <w:r w:rsidR="00576FFF">
        <w:rPr>
          <w:rFonts w:ascii="Arial Narrow" w:hAnsi="Arial Narrow"/>
          <w:sz w:val="24"/>
          <w:szCs w:val="24"/>
          <w:lang w:val="es-CO"/>
        </w:rPr>
        <w:t>Está</w:t>
      </w:r>
      <w:r w:rsidRPr="00701F67">
        <w:rPr>
          <w:rFonts w:ascii="Arial Narrow" w:hAnsi="Arial Narrow"/>
          <w:sz w:val="24"/>
          <w:szCs w:val="24"/>
          <w:lang w:val="es-CO"/>
        </w:rPr>
        <w:t xml:space="preserve"> orientada a servicios y eventos, sobre los cuales se gestionará la información relacionada al registro de los proveedores, cotización y reservas que confirman los servicios ofrecidos por </w:t>
      </w:r>
      <w:r w:rsidR="00576FFF">
        <w:rPr>
          <w:rFonts w:ascii="Arial Narrow" w:hAnsi="Arial Narrow"/>
          <w:sz w:val="24"/>
          <w:szCs w:val="24"/>
          <w:lang w:val="es-CO"/>
        </w:rPr>
        <w:t>T</w:t>
      </w:r>
      <w:r w:rsidRPr="00701F67">
        <w:rPr>
          <w:rFonts w:ascii="Arial Narrow" w:hAnsi="Arial Narrow"/>
          <w:sz w:val="24"/>
          <w:szCs w:val="24"/>
          <w:lang w:val="es-CO"/>
        </w:rPr>
        <w:t xml:space="preserve">ouresBalon como son hotelería, transporte y hospedaje. El proceso de integración con los proveedores debe ser en línea ya que pueden presentarse una variación de proveedores o de los servicios ofrecidos por cada uno ellos. A </w:t>
      </w:r>
      <w:r w:rsidR="00576FFF" w:rsidRPr="00701F67">
        <w:rPr>
          <w:rFonts w:ascii="Arial Narrow" w:hAnsi="Arial Narrow"/>
          <w:sz w:val="24"/>
          <w:szCs w:val="24"/>
          <w:lang w:val="es-CO"/>
        </w:rPr>
        <w:t>continuación,</w:t>
      </w:r>
      <w:r w:rsidRPr="00701F67">
        <w:rPr>
          <w:rFonts w:ascii="Arial Narrow" w:hAnsi="Arial Narrow"/>
          <w:sz w:val="24"/>
          <w:szCs w:val="24"/>
          <w:lang w:val="es-CO"/>
        </w:rPr>
        <w:t xml:space="preserve"> se describen los componentes fundamentales que soportan la arquitectura</w:t>
      </w:r>
    </w:p>
    <w:p w14:paraId="6505D385" w14:textId="5664C2B8" w:rsidR="00E519F5" w:rsidRDefault="00E519F5" w:rsidP="003513A8">
      <w:pPr>
        <w:rPr>
          <w:lang w:val="es-CO"/>
        </w:rPr>
      </w:pPr>
    </w:p>
    <w:p w14:paraId="0A36310E" w14:textId="77777777" w:rsidR="003242F3" w:rsidRDefault="003242F3" w:rsidP="003242F3">
      <w:pPr>
        <w:rPr>
          <w:lang w:val="es-CO"/>
        </w:rPr>
      </w:pPr>
    </w:p>
    <w:tbl>
      <w:tblPr>
        <w:tblStyle w:val="Tablaconcuadrcula"/>
        <w:tblW w:w="0" w:type="auto"/>
        <w:tblLook w:val="04A0" w:firstRow="1" w:lastRow="0" w:firstColumn="1" w:lastColumn="0" w:noHBand="0" w:noVBand="1"/>
      </w:tblPr>
      <w:tblGrid>
        <w:gridCol w:w="2127"/>
        <w:gridCol w:w="6515"/>
      </w:tblGrid>
      <w:tr w:rsidR="00576FFF" w:rsidRPr="00CC00AA" w14:paraId="53C7F727" w14:textId="77777777" w:rsidTr="00CF6B21">
        <w:trPr>
          <w:tblHeader/>
        </w:trPr>
        <w:tc>
          <w:tcPr>
            <w:tcW w:w="2127" w:type="dxa"/>
            <w:shd w:val="clear" w:color="auto" w:fill="BDD6EE" w:themeFill="accent5" w:themeFillTint="66"/>
          </w:tcPr>
          <w:p w14:paraId="5E37909E" w14:textId="334FFA01" w:rsidR="00576FFF" w:rsidRPr="00CC00AA" w:rsidRDefault="00576FFF" w:rsidP="00CC00AA">
            <w:pPr>
              <w:jc w:val="center"/>
              <w:rPr>
                <w:rFonts w:ascii="Arial Narrow" w:hAnsi="Arial Narrow"/>
                <w:b/>
                <w:bCs/>
              </w:rPr>
            </w:pPr>
            <w:r>
              <w:rPr>
                <w:rFonts w:ascii="Arial Narrow" w:hAnsi="Arial Narrow"/>
                <w:b/>
                <w:bCs/>
              </w:rPr>
              <w:t xml:space="preserve">Componente </w:t>
            </w:r>
          </w:p>
        </w:tc>
        <w:tc>
          <w:tcPr>
            <w:tcW w:w="6515" w:type="dxa"/>
            <w:shd w:val="clear" w:color="auto" w:fill="BDD6EE" w:themeFill="accent5" w:themeFillTint="66"/>
          </w:tcPr>
          <w:p w14:paraId="14B3E0E9" w14:textId="34FBC4BE" w:rsidR="00576FFF" w:rsidRPr="00CC00AA" w:rsidRDefault="00576FFF" w:rsidP="00CC00AA">
            <w:pPr>
              <w:jc w:val="center"/>
              <w:rPr>
                <w:rFonts w:ascii="Arial Narrow" w:hAnsi="Arial Narrow"/>
                <w:b/>
                <w:bCs/>
              </w:rPr>
            </w:pPr>
            <w:r w:rsidRPr="00CC00AA">
              <w:rPr>
                <w:rFonts w:ascii="Arial Narrow" w:hAnsi="Arial Narrow"/>
                <w:b/>
                <w:bCs/>
              </w:rPr>
              <w:t>Descripción</w:t>
            </w:r>
          </w:p>
        </w:tc>
      </w:tr>
      <w:tr w:rsidR="00576FFF" w:rsidRPr="00CC00AA" w14:paraId="50CB01B0" w14:textId="77777777" w:rsidTr="00576FFF">
        <w:tc>
          <w:tcPr>
            <w:tcW w:w="2127" w:type="dxa"/>
          </w:tcPr>
          <w:p w14:paraId="69047E61" w14:textId="74DAC165" w:rsidR="00576FFF" w:rsidRPr="00CC00AA" w:rsidRDefault="00576FFF" w:rsidP="003242F3">
            <w:pPr>
              <w:rPr>
                <w:rFonts w:ascii="Arial Narrow" w:hAnsi="Arial Narrow"/>
              </w:rPr>
            </w:pPr>
            <w:r>
              <w:rPr>
                <w:rFonts w:ascii="Arial Narrow" w:hAnsi="Arial Narrow"/>
              </w:rPr>
              <w:t>POSTMAN</w:t>
            </w:r>
          </w:p>
        </w:tc>
        <w:tc>
          <w:tcPr>
            <w:tcW w:w="6515" w:type="dxa"/>
          </w:tcPr>
          <w:p w14:paraId="6C714759" w14:textId="6285EF3B" w:rsidR="00576FFF" w:rsidRPr="00576FFF" w:rsidRDefault="00576FFF" w:rsidP="00576FFF">
            <w:pPr>
              <w:spacing w:after="0" w:line="360" w:lineRule="auto"/>
              <w:jc w:val="both"/>
              <w:rPr>
                <w:rFonts w:ascii="Arial Narrow" w:hAnsi="Arial Narrow"/>
                <w:sz w:val="24"/>
                <w:szCs w:val="24"/>
              </w:rPr>
            </w:pPr>
            <w:r w:rsidRPr="00576FFF">
              <w:rPr>
                <w:rFonts w:ascii="Arial Narrow" w:hAnsi="Arial Narrow"/>
                <w:sz w:val="24"/>
                <w:szCs w:val="24"/>
              </w:rPr>
              <w:t>Plataforma que permite trabajar directamente con las APIs expuestas sin necesidad de contar con una interfaz de usuario.</w:t>
            </w:r>
            <w:r w:rsidR="004C5298">
              <w:rPr>
                <w:rFonts w:ascii="Arial Narrow" w:hAnsi="Arial Narrow"/>
                <w:sz w:val="24"/>
                <w:szCs w:val="24"/>
              </w:rPr>
              <w:t xml:space="preserve">  Es un componente temporal mientras se implementa la Interfaz de usuario.</w:t>
            </w:r>
          </w:p>
        </w:tc>
      </w:tr>
      <w:tr w:rsidR="00576FFF" w:rsidRPr="00CC00AA" w14:paraId="23DBE321" w14:textId="77777777" w:rsidTr="00576FFF">
        <w:tc>
          <w:tcPr>
            <w:tcW w:w="2127" w:type="dxa"/>
          </w:tcPr>
          <w:p w14:paraId="5C6AFAA6" w14:textId="3A0A6075" w:rsidR="00576FFF" w:rsidRPr="00CC00AA" w:rsidRDefault="00576FFF" w:rsidP="003242F3">
            <w:pPr>
              <w:rPr>
                <w:rFonts w:ascii="Arial Narrow" w:hAnsi="Arial Narrow"/>
              </w:rPr>
            </w:pPr>
            <w:r>
              <w:rPr>
                <w:rFonts w:ascii="Arial Narrow" w:hAnsi="Arial Narrow"/>
              </w:rPr>
              <w:t>ZUUL</w:t>
            </w:r>
          </w:p>
        </w:tc>
        <w:tc>
          <w:tcPr>
            <w:tcW w:w="6515" w:type="dxa"/>
          </w:tcPr>
          <w:p w14:paraId="0F1E98E3" w14:textId="07C38863" w:rsidR="00576FFF" w:rsidRPr="00576FFF" w:rsidRDefault="00576FFF" w:rsidP="00576FFF">
            <w:pPr>
              <w:spacing w:after="0" w:line="360" w:lineRule="auto"/>
              <w:jc w:val="both"/>
              <w:rPr>
                <w:rFonts w:ascii="Arial Narrow" w:hAnsi="Arial Narrow"/>
                <w:sz w:val="24"/>
                <w:szCs w:val="24"/>
              </w:rPr>
            </w:pPr>
            <w:r w:rsidRPr="00576FFF">
              <w:rPr>
                <w:rFonts w:ascii="Arial Narrow" w:hAnsi="Arial Narrow"/>
                <w:sz w:val="24"/>
                <w:szCs w:val="24"/>
              </w:rPr>
              <w:t>API Gateway. Es el componente encargado de exponer uniformemente los servicios que serán accesibles desde el exterior y gestionar el acceso a los diferentes microservicios.</w:t>
            </w:r>
          </w:p>
        </w:tc>
      </w:tr>
      <w:tr w:rsidR="00576FFF" w:rsidRPr="00CC00AA" w14:paraId="059D4D6F" w14:textId="77777777" w:rsidTr="00576FFF">
        <w:tc>
          <w:tcPr>
            <w:tcW w:w="2127" w:type="dxa"/>
          </w:tcPr>
          <w:p w14:paraId="6E6F22CA" w14:textId="6053E52F" w:rsidR="00576FFF" w:rsidRPr="00CC00AA" w:rsidRDefault="00576FFF" w:rsidP="003242F3">
            <w:pPr>
              <w:rPr>
                <w:rFonts w:ascii="Arial Narrow" w:hAnsi="Arial Narrow"/>
              </w:rPr>
            </w:pPr>
            <w:r>
              <w:rPr>
                <w:rFonts w:ascii="Arial Narrow" w:hAnsi="Arial Narrow"/>
              </w:rPr>
              <w:t>EUREKA</w:t>
            </w:r>
          </w:p>
        </w:tc>
        <w:tc>
          <w:tcPr>
            <w:tcW w:w="6515" w:type="dxa"/>
          </w:tcPr>
          <w:p w14:paraId="3896A0A3" w14:textId="6B08C640" w:rsidR="00576FFF" w:rsidRPr="00576FFF" w:rsidRDefault="00576FFF" w:rsidP="00576FFF">
            <w:pPr>
              <w:spacing w:after="0" w:line="360" w:lineRule="auto"/>
              <w:jc w:val="both"/>
              <w:rPr>
                <w:rFonts w:ascii="Arial Narrow" w:hAnsi="Arial Narrow"/>
                <w:sz w:val="24"/>
                <w:szCs w:val="24"/>
              </w:rPr>
            </w:pPr>
            <w:r w:rsidRPr="00576FFF">
              <w:rPr>
                <w:rFonts w:ascii="Arial Narrow" w:hAnsi="Arial Narrow"/>
                <w:sz w:val="24"/>
                <w:szCs w:val="24"/>
              </w:rPr>
              <w:t>Componente encargado de registrar los microservicios de la aplicación que serán utilizados en el proceso de integración de los nuevos proveedores de cada área.   Ofrece funciones de descubrimiento.</w:t>
            </w:r>
          </w:p>
        </w:tc>
      </w:tr>
      <w:tr w:rsidR="00576FFF" w:rsidRPr="00CC00AA" w14:paraId="682F3ACD" w14:textId="77777777" w:rsidTr="00576FFF">
        <w:tc>
          <w:tcPr>
            <w:tcW w:w="2127" w:type="dxa"/>
          </w:tcPr>
          <w:p w14:paraId="4AE05642" w14:textId="02970DC2" w:rsidR="00576FFF" w:rsidRPr="00CC00AA" w:rsidRDefault="00576FFF" w:rsidP="003242F3">
            <w:pPr>
              <w:rPr>
                <w:rFonts w:ascii="Arial Narrow" w:hAnsi="Arial Narrow"/>
              </w:rPr>
            </w:pPr>
            <w:r>
              <w:rPr>
                <w:rFonts w:ascii="Arial Narrow" w:hAnsi="Arial Narrow"/>
              </w:rPr>
              <w:t>REDIS CACHE</w:t>
            </w:r>
          </w:p>
        </w:tc>
        <w:tc>
          <w:tcPr>
            <w:tcW w:w="6515" w:type="dxa"/>
          </w:tcPr>
          <w:p w14:paraId="1B5A099B" w14:textId="32F940C0" w:rsidR="00576FFF" w:rsidRPr="00576FFF" w:rsidRDefault="004C5298" w:rsidP="00576FFF">
            <w:pPr>
              <w:spacing w:after="0" w:line="360" w:lineRule="auto"/>
              <w:jc w:val="both"/>
              <w:rPr>
                <w:rFonts w:ascii="Arial Narrow" w:hAnsi="Arial Narrow"/>
                <w:sz w:val="24"/>
                <w:szCs w:val="24"/>
              </w:rPr>
            </w:pPr>
            <w:r>
              <w:rPr>
                <w:rFonts w:ascii="Arial Narrow" w:hAnsi="Arial Narrow"/>
                <w:sz w:val="24"/>
                <w:szCs w:val="24"/>
              </w:rPr>
              <w:t>Componente de caché que</w:t>
            </w:r>
            <w:r w:rsidR="00576FFF" w:rsidRPr="00576FFF">
              <w:rPr>
                <w:rFonts w:ascii="Arial Narrow" w:hAnsi="Arial Narrow"/>
                <w:sz w:val="24"/>
                <w:szCs w:val="24"/>
              </w:rPr>
              <w:t xml:space="preserve"> almacena</w:t>
            </w:r>
            <w:r>
              <w:rPr>
                <w:rFonts w:ascii="Arial Narrow" w:hAnsi="Arial Narrow"/>
                <w:sz w:val="24"/>
                <w:szCs w:val="24"/>
              </w:rPr>
              <w:t xml:space="preserve"> información con poca variabilidad y de constante consulta, por ejemplo,</w:t>
            </w:r>
            <w:r w:rsidR="00576FFF" w:rsidRPr="00576FFF">
              <w:rPr>
                <w:rFonts w:ascii="Arial Narrow" w:hAnsi="Arial Narrow"/>
                <w:sz w:val="24"/>
                <w:szCs w:val="24"/>
              </w:rPr>
              <w:t xml:space="preserve"> información asociad</w:t>
            </w:r>
            <w:r>
              <w:rPr>
                <w:rFonts w:ascii="Arial Narrow" w:hAnsi="Arial Narrow"/>
                <w:sz w:val="24"/>
                <w:szCs w:val="24"/>
              </w:rPr>
              <w:t>a</w:t>
            </w:r>
            <w:r w:rsidR="00576FFF" w:rsidRPr="00576FFF">
              <w:rPr>
                <w:rFonts w:ascii="Arial Narrow" w:hAnsi="Arial Narrow"/>
                <w:sz w:val="24"/>
                <w:szCs w:val="24"/>
              </w:rPr>
              <w:t xml:space="preserve"> a la configuración de las pla</w:t>
            </w:r>
            <w:r>
              <w:rPr>
                <w:rFonts w:ascii="Arial Narrow" w:hAnsi="Arial Narrow"/>
                <w:sz w:val="24"/>
                <w:szCs w:val="24"/>
              </w:rPr>
              <w:t>n</w:t>
            </w:r>
            <w:r w:rsidR="00576FFF" w:rsidRPr="00576FFF">
              <w:rPr>
                <w:rFonts w:ascii="Arial Narrow" w:hAnsi="Arial Narrow"/>
                <w:sz w:val="24"/>
                <w:szCs w:val="24"/>
              </w:rPr>
              <w:t>tillas de cada proveedor por servicio y por operación</w:t>
            </w:r>
            <w:r>
              <w:rPr>
                <w:rFonts w:ascii="Arial Narrow" w:hAnsi="Arial Narrow"/>
                <w:sz w:val="24"/>
                <w:szCs w:val="24"/>
              </w:rPr>
              <w:t xml:space="preserve"> (mapeo)</w:t>
            </w:r>
            <w:r w:rsidR="00576FFF" w:rsidRPr="00576FFF">
              <w:rPr>
                <w:rFonts w:ascii="Arial Narrow" w:hAnsi="Arial Narrow"/>
                <w:sz w:val="24"/>
                <w:szCs w:val="24"/>
              </w:rPr>
              <w:t>.</w:t>
            </w:r>
          </w:p>
        </w:tc>
      </w:tr>
      <w:tr w:rsidR="00576FFF" w:rsidRPr="00CC00AA" w14:paraId="0725A848" w14:textId="77777777" w:rsidTr="00576FFF">
        <w:tc>
          <w:tcPr>
            <w:tcW w:w="2127" w:type="dxa"/>
          </w:tcPr>
          <w:p w14:paraId="63C713FD" w14:textId="56DCC934" w:rsidR="00576FFF" w:rsidRPr="00CC00AA" w:rsidRDefault="00576FFF" w:rsidP="003242F3">
            <w:pPr>
              <w:rPr>
                <w:rFonts w:ascii="Arial Narrow" w:hAnsi="Arial Narrow"/>
              </w:rPr>
            </w:pPr>
            <w:r>
              <w:rPr>
                <w:rFonts w:ascii="Arial Narrow" w:hAnsi="Arial Narrow"/>
              </w:rPr>
              <w:t xml:space="preserve">APACHE </w:t>
            </w:r>
            <w:r w:rsidR="008807A6">
              <w:rPr>
                <w:rFonts w:ascii="Arial Narrow" w:hAnsi="Arial Narrow"/>
              </w:rPr>
              <w:t>KAFKA</w:t>
            </w:r>
          </w:p>
        </w:tc>
        <w:tc>
          <w:tcPr>
            <w:tcW w:w="6515" w:type="dxa"/>
          </w:tcPr>
          <w:p w14:paraId="6756C738" w14:textId="2C851923" w:rsidR="00576FFF" w:rsidRPr="00576FFF" w:rsidRDefault="00576FFF" w:rsidP="00576FFF">
            <w:pPr>
              <w:spacing w:after="0" w:line="360" w:lineRule="auto"/>
              <w:jc w:val="both"/>
              <w:rPr>
                <w:rFonts w:ascii="Arial Narrow" w:hAnsi="Arial Narrow"/>
                <w:sz w:val="24"/>
                <w:szCs w:val="24"/>
              </w:rPr>
            </w:pPr>
            <w:r w:rsidRPr="00576FFF">
              <w:rPr>
                <w:rFonts w:ascii="Arial Narrow" w:hAnsi="Arial Narrow"/>
                <w:sz w:val="24"/>
                <w:szCs w:val="24"/>
              </w:rPr>
              <w:t>componente de transmisión de datos por medio de eventos bajo el modelo publicador/suscriptor. Apoya la coreografía de microservicios.</w:t>
            </w:r>
          </w:p>
        </w:tc>
      </w:tr>
      <w:tr w:rsidR="00576FFF" w:rsidRPr="00CC00AA" w14:paraId="74485933" w14:textId="77777777" w:rsidTr="00576FFF">
        <w:tc>
          <w:tcPr>
            <w:tcW w:w="2127" w:type="dxa"/>
          </w:tcPr>
          <w:p w14:paraId="31CB9E67" w14:textId="73F49245" w:rsidR="00576FFF" w:rsidRPr="00CC00AA" w:rsidRDefault="00576FFF" w:rsidP="003242F3">
            <w:pPr>
              <w:rPr>
                <w:rFonts w:ascii="Arial Narrow" w:hAnsi="Arial Narrow"/>
              </w:rPr>
            </w:pPr>
            <w:r>
              <w:rPr>
                <w:rFonts w:ascii="Arial Narrow" w:hAnsi="Arial Narrow"/>
              </w:rPr>
              <w:t>MICROSERVICIO PROVEEDOR</w:t>
            </w:r>
          </w:p>
        </w:tc>
        <w:tc>
          <w:tcPr>
            <w:tcW w:w="6515" w:type="dxa"/>
          </w:tcPr>
          <w:p w14:paraId="6B88A5AA" w14:textId="55B02141" w:rsidR="00576FFF" w:rsidRPr="00576FFF" w:rsidRDefault="00576FFF" w:rsidP="00576FFF">
            <w:pPr>
              <w:spacing w:after="0" w:line="360" w:lineRule="auto"/>
              <w:jc w:val="both"/>
              <w:rPr>
                <w:rFonts w:ascii="Arial Narrow" w:hAnsi="Arial Narrow"/>
                <w:sz w:val="24"/>
                <w:szCs w:val="24"/>
              </w:rPr>
            </w:pPr>
            <w:r w:rsidRPr="00576FFF">
              <w:rPr>
                <w:rFonts w:ascii="Arial Narrow" w:hAnsi="Arial Narrow"/>
                <w:sz w:val="24"/>
                <w:szCs w:val="24"/>
              </w:rPr>
              <w:t xml:space="preserve">Es el componente que tiene como función realizar el registro de un nuevo proveedor, guardando los convenios de cada uno, así como los datos </w:t>
            </w:r>
            <w:r w:rsidRPr="00576FFF">
              <w:rPr>
                <w:rFonts w:ascii="Arial Narrow" w:hAnsi="Arial Narrow"/>
                <w:sz w:val="24"/>
                <w:szCs w:val="24"/>
              </w:rPr>
              <w:lastRenderedPageBreak/>
              <w:t xml:space="preserve">relacionados con el acceso a los puntos de integración, también permitiendo dar de baja aquellos proveedores que decidan retirar sus servicios del sistema de </w:t>
            </w:r>
            <w:r w:rsidR="008F3177">
              <w:rPr>
                <w:rFonts w:ascii="Arial Narrow" w:hAnsi="Arial Narrow"/>
                <w:sz w:val="24"/>
                <w:szCs w:val="24"/>
              </w:rPr>
              <w:t>T</w:t>
            </w:r>
            <w:r w:rsidRPr="00576FFF">
              <w:rPr>
                <w:rFonts w:ascii="Arial Narrow" w:hAnsi="Arial Narrow"/>
                <w:sz w:val="24"/>
                <w:szCs w:val="24"/>
              </w:rPr>
              <w:t>ouresBalón.</w:t>
            </w:r>
          </w:p>
        </w:tc>
      </w:tr>
      <w:tr w:rsidR="00576FFF" w:rsidRPr="00CC00AA" w14:paraId="6E344360" w14:textId="77777777" w:rsidTr="00576FFF">
        <w:tc>
          <w:tcPr>
            <w:tcW w:w="2127" w:type="dxa"/>
          </w:tcPr>
          <w:p w14:paraId="1E07DDC1" w14:textId="38642029" w:rsidR="00576FFF" w:rsidRPr="00CC00AA" w:rsidRDefault="00576FFF" w:rsidP="003242F3">
            <w:pPr>
              <w:rPr>
                <w:rFonts w:ascii="Arial Narrow" w:hAnsi="Arial Narrow"/>
              </w:rPr>
            </w:pPr>
            <w:r>
              <w:rPr>
                <w:rFonts w:ascii="Arial Narrow" w:hAnsi="Arial Narrow"/>
              </w:rPr>
              <w:lastRenderedPageBreak/>
              <w:t>MICROSERVICIO INTEGRADOR</w:t>
            </w:r>
          </w:p>
        </w:tc>
        <w:tc>
          <w:tcPr>
            <w:tcW w:w="6515" w:type="dxa"/>
          </w:tcPr>
          <w:p w14:paraId="2ED2F601" w14:textId="547AE5F9" w:rsidR="00576FFF" w:rsidRPr="00576FFF" w:rsidRDefault="004175CA" w:rsidP="00576FFF">
            <w:pPr>
              <w:spacing w:after="0" w:line="360" w:lineRule="auto"/>
              <w:jc w:val="both"/>
              <w:rPr>
                <w:rFonts w:ascii="Arial Narrow" w:hAnsi="Arial Narrow"/>
                <w:sz w:val="24"/>
                <w:szCs w:val="24"/>
              </w:rPr>
            </w:pPr>
            <w:r w:rsidRPr="004175CA">
              <w:rPr>
                <w:rFonts w:ascii="Arial Narrow" w:hAnsi="Arial Narrow"/>
                <w:sz w:val="24"/>
                <w:szCs w:val="24"/>
              </w:rPr>
              <w:t xml:space="preserve">Es el componente encargado de recibir y consolidar las solicitudes de cotización sobre los servicios ofrecidos por </w:t>
            </w:r>
            <w:r w:rsidR="00EE0330">
              <w:rPr>
                <w:rFonts w:ascii="Arial Narrow" w:hAnsi="Arial Narrow"/>
                <w:sz w:val="24"/>
                <w:szCs w:val="24"/>
              </w:rPr>
              <w:t>T</w:t>
            </w:r>
            <w:r w:rsidRPr="004175CA">
              <w:rPr>
                <w:rFonts w:ascii="Arial Narrow" w:hAnsi="Arial Narrow"/>
                <w:sz w:val="24"/>
                <w:szCs w:val="24"/>
              </w:rPr>
              <w:t>ouresBalón, apoyado mediante composición de los microservicios de hotelería, transporte y espectáculo.</w:t>
            </w:r>
          </w:p>
        </w:tc>
      </w:tr>
      <w:tr w:rsidR="00576FFF" w:rsidRPr="00CC00AA" w14:paraId="25380DBA" w14:textId="77777777" w:rsidTr="00576FFF">
        <w:tc>
          <w:tcPr>
            <w:tcW w:w="2127" w:type="dxa"/>
          </w:tcPr>
          <w:p w14:paraId="6B6929D3" w14:textId="396BB12B" w:rsidR="00576FFF" w:rsidRPr="00CC00AA" w:rsidRDefault="00576FFF" w:rsidP="003242F3">
            <w:pPr>
              <w:rPr>
                <w:rFonts w:ascii="Arial Narrow" w:hAnsi="Arial Narrow"/>
              </w:rPr>
            </w:pPr>
            <w:r>
              <w:rPr>
                <w:rFonts w:ascii="Arial Narrow" w:hAnsi="Arial Narrow"/>
              </w:rPr>
              <w:t xml:space="preserve">MICROSERVICIO </w:t>
            </w:r>
            <w:r w:rsidR="004175CA">
              <w:rPr>
                <w:rFonts w:ascii="Arial Narrow" w:hAnsi="Arial Narrow"/>
              </w:rPr>
              <w:t>TRANSPORTE</w:t>
            </w:r>
          </w:p>
        </w:tc>
        <w:tc>
          <w:tcPr>
            <w:tcW w:w="6515" w:type="dxa"/>
          </w:tcPr>
          <w:p w14:paraId="3C76661C" w14:textId="604CDE1A" w:rsidR="00576FFF" w:rsidRPr="00576FFF" w:rsidRDefault="004175CA" w:rsidP="00576FFF">
            <w:pPr>
              <w:spacing w:after="0" w:line="360" w:lineRule="auto"/>
              <w:jc w:val="both"/>
              <w:rPr>
                <w:rFonts w:ascii="Arial Narrow" w:hAnsi="Arial Narrow"/>
                <w:sz w:val="24"/>
                <w:szCs w:val="24"/>
              </w:rPr>
            </w:pPr>
            <w:r w:rsidRPr="004175CA">
              <w:rPr>
                <w:rFonts w:ascii="Arial Narrow" w:hAnsi="Arial Narrow"/>
                <w:sz w:val="24"/>
                <w:szCs w:val="24"/>
              </w:rPr>
              <w:t>componente encargado de atender las solicitudes de información de servicios de transporte necesarios para llevar a cabo los procesos de negocio tales como cotización o reserva.</w:t>
            </w:r>
          </w:p>
        </w:tc>
      </w:tr>
      <w:tr w:rsidR="00576FFF" w:rsidRPr="00CC00AA" w14:paraId="6071A780" w14:textId="77777777" w:rsidTr="00576FFF">
        <w:tc>
          <w:tcPr>
            <w:tcW w:w="2127" w:type="dxa"/>
          </w:tcPr>
          <w:p w14:paraId="4C365A29" w14:textId="79083F78" w:rsidR="00576FFF" w:rsidRPr="00CC00AA" w:rsidRDefault="004175CA" w:rsidP="003242F3">
            <w:pPr>
              <w:rPr>
                <w:rFonts w:ascii="Arial Narrow" w:hAnsi="Arial Narrow"/>
              </w:rPr>
            </w:pPr>
            <w:r>
              <w:rPr>
                <w:rFonts w:ascii="Arial Narrow" w:hAnsi="Arial Narrow"/>
              </w:rPr>
              <w:t>MICROSERVICIO HOTELERIA</w:t>
            </w:r>
          </w:p>
        </w:tc>
        <w:tc>
          <w:tcPr>
            <w:tcW w:w="6515" w:type="dxa"/>
          </w:tcPr>
          <w:p w14:paraId="5C2DB47B" w14:textId="24A619FA" w:rsidR="00576FFF" w:rsidRPr="00576FFF" w:rsidRDefault="004175CA" w:rsidP="00576FFF">
            <w:pPr>
              <w:spacing w:after="0" w:line="360" w:lineRule="auto"/>
              <w:jc w:val="both"/>
              <w:rPr>
                <w:rFonts w:ascii="Arial Narrow" w:hAnsi="Arial Narrow"/>
                <w:sz w:val="24"/>
                <w:szCs w:val="24"/>
              </w:rPr>
            </w:pPr>
            <w:r w:rsidRPr="004175CA">
              <w:rPr>
                <w:rFonts w:ascii="Arial Narrow" w:hAnsi="Arial Narrow"/>
                <w:sz w:val="24"/>
                <w:szCs w:val="24"/>
              </w:rPr>
              <w:t>componente encargado de atender las solicitudes de información de servicios hoteleros necesarias para llevar a cabo los procesos de negocio tales como cotización o reserva.</w:t>
            </w:r>
          </w:p>
        </w:tc>
      </w:tr>
      <w:tr w:rsidR="00576FFF" w:rsidRPr="00CC00AA" w14:paraId="7BFC3127" w14:textId="77777777" w:rsidTr="00576FFF">
        <w:tc>
          <w:tcPr>
            <w:tcW w:w="2127" w:type="dxa"/>
          </w:tcPr>
          <w:p w14:paraId="231B7892" w14:textId="4E6FF352" w:rsidR="00576FFF" w:rsidRPr="00CC00AA" w:rsidRDefault="004175CA" w:rsidP="003242F3">
            <w:pPr>
              <w:rPr>
                <w:rFonts w:ascii="Arial Narrow" w:hAnsi="Arial Narrow"/>
              </w:rPr>
            </w:pPr>
            <w:r>
              <w:rPr>
                <w:rFonts w:ascii="Arial Narrow" w:hAnsi="Arial Narrow"/>
              </w:rPr>
              <w:t>MICROSERVICIO ESPECTÁCULO</w:t>
            </w:r>
          </w:p>
        </w:tc>
        <w:tc>
          <w:tcPr>
            <w:tcW w:w="6515" w:type="dxa"/>
          </w:tcPr>
          <w:p w14:paraId="6FED41A4" w14:textId="511A96F5" w:rsidR="00576FFF" w:rsidRPr="00576FFF" w:rsidRDefault="004175CA" w:rsidP="00576FFF">
            <w:pPr>
              <w:spacing w:after="0" w:line="360" w:lineRule="auto"/>
              <w:jc w:val="both"/>
              <w:rPr>
                <w:rFonts w:ascii="Arial Narrow" w:hAnsi="Arial Narrow"/>
                <w:sz w:val="24"/>
                <w:szCs w:val="24"/>
              </w:rPr>
            </w:pPr>
            <w:r w:rsidRPr="004175CA">
              <w:rPr>
                <w:rFonts w:ascii="Arial Narrow" w:hAnsi="Arial Narrow"/>
                <w:sz w:val="24"/>
                <w:szCs w:val="24"/>
              </w:rPr>
              <w:t>componente encargado de atender las solicitudes de información de espectáculos necesarias para llevar a cabo los procesos de negocio tales como cotización o compra.</w:t>
            </w:r>
          </w:p>
        </w:tc>
      </w:tr>
      <w:tr w:rsidR="00576FFF" w:rsidRPr="00CC00AA" w14:paraId="72A8F339" w14:textId="77777777" w:rsidTr="00576FFF">
        <w:tc>
          <w:tcPr>
            <w:tcW w:w="2127" w:type="dxa"/>
          </w:tcPr>
          <w:p w14:paraId="36E39CF9" w14:textId="66A5883E" w:rsidR="00576FFF" w:rsidRPr="00CC00AA" w:rsidRDefault="00CF6B21" w:rsidP="003242F3">
            <w:pPr>
              <w:rPr>
                <w:rFonts w:ascii="Arial Narrow" w:hAnsi="Arial Narrow"/>
              </w:rPr>
            </w:pPr>
            <w:r>
              <w:rPr>
                <w:rFonts w:ascii="Arial Narrow" w:hAnsi="Arial Narrow"/>
              </w:rPr>
              <w:t>MICROSERVICIO TRANSFORMADOR SOAP</w:t>
            </w:r>
          </w:p>
        </w:tc>
        <w:tc>
          <w:tcPr>
            <w:tcW w:w="6515" w:type="dxa"/>
          </w:tcPr>
          <w:p w14:paraId="5509C3CA" w14:textId="34D5A5F2" w:rsidR="00576FFF" w:rsidRPr="00576FFF" w:rsidRDefault="00CF6B21" w:rsidP="00576FFF">
            <w:pPr>
              <w:spacing w:after="0" w:line="360" w:lineRule="auto"/>
              <w:jc w:val="both"/>
              <w:rPr>
                <w:rFonts w:ascii="Arial Narrow" w:hAnsi="Arial Narrow"/>
                <w:sz w:val="24"/>
                <w:szCs w:val="24"/>
              </w:rPr>
            </w:pPr>
            <w:r w:rsidRPr="00CF6B21">
              <w:rPr>
                <w:rFonts w:ascii="Arial Narrow" w:hAnsi="Arial Narrow"/>
                <w:sz w:val="24"/>
                <w:szCs w:val="24"/>
              </w:rPr>
              <w:t>Este microservicio se encarga de obtener la información de los servicios</w:t>
            </w:r>
            <w:r w:rsidR="004C5298">
              <w:rPr>
                <w:rFonts w:ascii="Arial Narrow" w:hAnsi="Arial Narrow"/>
                <w:sz w:val="24"/>
                <w:szCs w:val="24"/>
              </w:rPr>
              <w:t xml:space="preserve"> SOAP</w:t>
            </w:r>
            <w:r w:rsidRPr="00CF6B21">
              <w:rPr>
                <w:rFonts w:ascii="Arial Narrow" w:hAnsi="Arial Narrow"/>
                <w:sz w:val="24"/>
                <w:szCs w:val="24"/>
              </w:rPr>
              <w:t xml:space="preserve"> ofrecidos de un proveedor basándose en los datos previamente guardados, aplicando los métodos y transformaciones necesarias para leer los datos obtenidos y comunicarlos al microservicio de transporte, hotelería o espectáculo asociado</w:t>
            </w:r>
          </w:p>
        </w:tc>
      </w:tr>
      <w:tr w:rsidR="00576FFF" w:rsidRPr="00CC00AA" w14:paraId="46616F41" w14:textId="77777777" w:rsidTr="00576FFF">
        <w:tc>
          <w:tcPr>
            <w:tcW w:w="2127" w:type="dxa"/>
          </w:tcPr>
          <w:p w14:paraId="30CC6927" w14:textId="7A2CEC6C" w:rsidR="00576FFF" w:rsidRPr="00CC00AA" w:rsidRDefault="00CF6B21" w:rsidP="003242F3">
            <w:pPr>
              <w:rPr>
                <w:rFonts w:ascii="Arial Narrow" w:hAnsi="Arial Narrow"/>
              </w:rPr>
            </w:pPr>
            <w:r>
              <w:rPr>
                <w:rFonts w:ascii="Arial Narrow" w:hAnsi="Arial Narrow"/>
              </w:rPr>
              <w:t>MICROSERVICIO TRANSFORMADOR JSON</w:t>
            </w:r>
          </w:p>
        </w:tc>
        <w:tc>
          <w:tcPr>
            <w:tcW w:w="6515" w:type="dxa"/>
          </w:tcPr>
          <w:p w14:paraId="2CEACA58" w14:textId="36F672BA" w:rsidR="00576FFF" w:rsidRPr="00576FFF" w:rsidRDefault="00CF6B21" w:rsidP="00576FFF">
            <w:pPr>
              <w:spacing w:after="0" w:line="360" w:lineRule="auto"/>
              <w:jc w:val="both"/>
              <w:rPr>
                <w:rFonts w:ascii="Arial Narrow" w:hAnsi="Arial Narrow"/>
                <w:sz w:val="24"/>
                <w:szCs w:val="24"/>
              </w:rPr>
            </w:pPr>
            <w:r w:rsidRPr="00CF6B21">
              <w:rPr>
                <w:rFonts w:ascii="Arial Narrow" w:hAnsi="Arial Narrow"/>
                <w:sz w:val="24"/>
                <w:szCs w:val="24"/>
              </w:rPr>
              <w:t xml:space="preserve">Tiene la responsabilidad de comunicarse con los servicios </w:t>
            </w:r>
            <w:r w:rsidR="004C5298">
              <w:rPr>
                <w:rFonts w:ascii="Arial Narrow" w:hAnsi="Arial Narrow"/>
                <w:sz w:val="24"/>
                <w:szCs w:val="24"/>
              </w:rPr>
              <w:t xml:space="preserve">REST/JSON </w:t>
            </w:r>
            <w:r w:rsidRPr="00CF6B21">
              <w:rPr>
                <w:rFonts w:ascii="Arial Narrow" w:hAnsi="Arial Narrow"/>
                <w:sz w:val="24"/>
                <w:szCs w:val="24"/>
              </w:rPr>
              <w:t xml:space="preserve">ofrecidos por los proveedores utilizando la parametrización definida para cada convenio y realizando las transformaciones necesarias para interpretar la información retornada de la comunicación con cada uno de ellos y mapeándola a cada proceso que corresponda sobre los servicios ofrecidos por </w:t>
            </w:r>
            <w:r w:rsidR="00A81522">
              <w:rPr>
                <w:rFonts w:ascii="Arial Narrow" w:hAnsi="Arial Narrow"/>
                <w:sz w:val="24"/>
                <w:szCs w:val="24"/>
              </w:rPr>
              <w:t>T</w:t>
            </w:r>
            <w:r w:rsidRPr="00CF6B21">
              <w:rPr>
                <w:rFonts w:ascii="Arial Narrow" w:hAnsi="Arial Narrow"/>
                <w:sz w:val="24"/>
                <w:szCs w:val="24"/>
              </w:rPr>
              <w:t>ouresBalón en hotelería, transporte y hospedaje</w:t>
            </w:r>
          </w:p>
        </w:tc>
      </w:tr>
    </w:tbl>
    <w:p w14:paraId="368FA5FA" w14:textId="0AB1BDD2" w:rsidR="003242F3" w:rsidRDefault="003242F3" w:rsidP="003242F3">
      <w:pPr>
        <w:rPr>
          <w:lang w:val="es-CO"/>
        </w:rPr>
      </w:pPr>
    </w:p>
    <w:p w14:paraId="5FCBDBA8" w14:textId="2AB6A8FB" w:rsidR="003D29E5" w:rsidRDefault="003D29E5" w:rsidP="003242F3">
      <w:pPr>
        <w:rPr>
          <w:lang w:val="es-CO"/>
        </w:rPr>
      </w:pPr>
    </w:p>
    <w:p w14:paraId="213F1D7E" w14:textId="77777777" w:rsidR="003242F3" w:rsidRPr="003242F3" w:rsidRDefault="003242F3" w:rsidP="003242F3">
      <w:pPr>
        <w:rPr>
          <w:lang w:val="es-CO"/>
        </w:rPr>
      </w:pPr>
    </w:p>
    <w:p w14:paraId="525DA6B6" w14:textId="017A548C" w:rsidR="00F766E7" w:rsidRDefault="00CF6B21" w:rsidP="00057CF9">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9" w:name="_Toc53250112"/>
      <w:r>
        <w:rPr>
          <w:rFonts w:ascii="Arial Narrow" w:eastAsia="Arial" w:hAnsi="Arial Narrow" w:cs="Arial"/>
          <w:b/>
          <w:bCs/>
          <w:color w:val="2F5496" w:themeColor="accent1" w:themeShade="BF"/>
          <w:lang w:val="es-CO"/>
        </w:rPr>
        <w:lastRenderedPageBreak/>
        <w:t>Escenarios de negocio</w:t>
      </w:r>
      <w:bookmarkEnd w:id="9"/>
    </w:p>
    <w:p w14:paraId="0D598AD6" w14:textId="30419447" w:rsidR="00F766E7" w:rsidRDefault="00CF6B21" w:rsidP="00CF6B21">
      <w:pPr>
        <w:pStyle w:val="Ttulo2"/>
        <w:numPr>
          <w:ilvl w:val="1"/>
          <w:numId w:val="3"/>
        </w:numPr>
        <w:spacing w:before="40" w:line="360" w:lineRule="auto"/>
        <w:rPr>
          <w:rFonts w:ascii="Arial Narrow" w:eastAsia="Arial" w:hAnsi="Arial Narrow" w:cs="Arial"/>
          <w:b/>
          <w:bCs/>
          <w:color w:val="2F5496" w:themeColor="accent1" w:themeShade="BF"/>
          <w:lang w:val="es-CO"/>
        </w:rPr>
      </w:pPr>
      <w:bookmarkStart w:id="10" w:name="_Toc53250113"/>
      <w:r>
        <w:rPr>
          <w:rFonts w:ascii="Arial Narrow" w:eastAsia="Arial" w:hAnsi="Arial Narrow" w:cs="Arial"/>
          <w:b/>
          <w:bCs/>
          <w:color w:val="2F5496" w:themeColor="accent1" w:themeShade="BF"/>
          <w:lang w:val="es-CO"/>
        </w:rPr>
        <w:t>Registrar un nuevo proveedor</w:t>
      </w:r>
      <w:bookmarkEnd w:id="10"/>
    </w:p>
    <w:p w14:paraId="20E154EE" w14:textId="08E75BC8" w:rsidR="00F766E7" w:rsidRDefault="00F766E7" w:rsidP="00F766E7">
      <w:pPr>
        <w:rPr>
          <w:lang w:val="es-CO"/>
        </w:rPr>
      </w:pPr>
    </w:p>
    <w:p w14:paraId="0CF275C2" w14:textId="38561520" w:rsidR="00CF6B21" w:rsidRPr="00CF6B21" w:rsidRDefault="00CF6B21" w:rsidP="00CF6B21">
      <w:pPr>
        <w:spacing w:after="0" w:line="360" w:lineRule="auto"/>
        <w:jc w:val="both"/>
        <w:rPr>
          <w:rFonts w:ascii="Arial Narrow" w:hAnsi="Arial Narrow"/>
          <w:sz w:val="24"/>
          <w:szCs w:val="24"/>
          <w:lang w:val="es-CO"/>
        </w:rPr>
      </w:pPr>
      <w:r w:rsidRPr="00CF6B21">
        <w:rPr>
          <w:rFonts w:ascii="Arial Narrow" w:hAnsi="Arial Narrow"/>
          <w:b/>
          <w:bCs/>
          <w:sz w:val="24"/>
          <w:szCs w:val="24"/>
          <w:lang w:val="es-CO"/>
        </w:rPr>
        <w:t>Paso 1</w:t>
      </w:r>
      <w:r w:rsidRPr="00CF6B21">
        <w:rPr>
          <w:rFonts w:ascii="Arial Narrow" w:hAnsi="Arial Narrow"/>
          <w:sz w:val="24"/>
          <w:szCs w:val="24"/>
          <w:lang w:val="es-CO"/>
        </w:rPr>
        <w:t xml:space="preserve">: </w:t>
      </w:r>
      <w:r>
        <w:rPr>
          <w:rFonts w:ascii="Arial Narrow" w:hAnsi="Arial Narrow"/>
          <w:sz w:val="24"/>
          <w:szCs w:val="24"/>
          <w:lang w:val="es-CO"/>
        </w:rPr>
        <w:t xml:space="preserve">El </w:t>
      </w:r>
      <w:r w:rsidRPr="00CF6B21">
        <w:rPr>
          <w:rFonts w:ascii="Arial Narrow" w:hAnsi="Arial Narrow"/>
          <w:sz w:val="24"/>
          <w:szCs w:val="24"/>
          <w:lang w:val="es-CO"/>
        </w:rPr>
        <w:t xml:space="preserve">Asesor comercial de Toures Balón firma convenio con </w:t>
      </w:r>
      <w:r>
        <w:rPr>
          <w:rFonts w:ascii="Arial Narrow" w:hAnsi="Arial Narrow"/>
          <w:sz w:val="24"/>
          <w:szCs w:val="24"/>
          <w:lang w:val="es-CO"/>
        </w:rPr>
        <w:t xml:space="preserve">el </w:t>
      </w:r>
      <w:r w:rsidRPr="00CF6B21">
        <w:rPr>
          <w:rFonts w:ascii="Arial Narrow" w:hAnsi="Arial Narrow"/>
          <w:sz w:val="24"/>
          <w:szCs w:val="24"/>
          <w:lang w:val="es-CO"/>
        </w:rPr>
        <w:t xml:space="preserve">proveedor. El contrato debe tener un anexo técnico donde indique las características de la interfaz que permita correlacionar las operaciones de TouresBalon  con las operaciones del sistema proveedor. </w:t>
      </w:r>
    </w:p>
    <w:p w14:paraId="23800320" w14:textId="7DC9091F" w:rsidR="00CF6B21" w:rsidRPr="00CF6B21" w:rsidRDefault="00CF6B21" w:rsidP="00CF6B21">
      <w:pPr>
        <w:spacing w:after="0" w:line="360" w:lineRule="auto"/>
        <w:jc w:val="both"/>
        <w:rPr>
          <w:rFonts w:ascii="Arial Narrow" w:hAnsi="Arial Narrow"/>
          <w:sz w:val="24"/>
          <w:szCs w:val="24"/>
          <w:lang w:val="es-CO"/>
        </w:rPr>
      </w:pPr>
      <w:r w:rsidRPr="00CF6B21">
        <w:rPr>
          <w:rFonts w:ascii="Arial Narrow" w:hAnsi="Arial Narrow"/>
          <w:sz w:val="24"/>
          <w:szCs w:val="24"/>
          <w:lang w:val="es-CO"/>
        </w:rPr>
        <w:t>Las operaciones requeridas son:</w:t>
      </w:r>
    </w:p>
    <w:p w14:paraId="0104974E"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Consultar datos de proveedor</w:t>
      </w:r>
    </w:p>
    <w:p w14:paraId="282D330D"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Consultar catálogo de servicios de proveedor</w:t>
      </w:r>
    </w:p>
    <w:p w14:paraId="690C378A"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Cotizar un servicio especifico</w:t>
      </w:r>
    </w:p>
    <w:p w14:paraId="14BB88DB"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Reservar</w:t>
      </w:r>
    </w:p>
    <w:p w14:paraId="797E01F0"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Confirmar reserva</w:t>
      </w:r>
    </w:p>
    <w:p w14:paraId="721D3FDB" w14:textId="77777777" w:rsidR="00CF6B21" w:rsidRPr="00CF6B21" w:rsidRDefault="00CF6B21" w:rsidP="00CF6B21">
      <w:pPr>
        <w:pStyle w:val="Prrafodelista"/>
        <w:numPr>
          <w:ilvl w:val="0"/>
          <w:numId w:val="13"/>
        </w:numPr>
        <w:spacing w:after="0" w:line="360" w:lineRule="auto"/>
        <w:jc w:val="both"/>
        <w:rPr>
          <w:rFonts w:ascii="Arial Narrow" w:hAnsi="Arial Narrow"/>
          <w:sz w:val="24"/>
          <w:szCs w:val="24"/>
          <w:lang w:val="es-CO"/>
        </w:rPr>
      </w:pPr>
      <w:r w:rsidRPr="00CF6B21">
        <w:rPr>
          <w:rFonts w:ascii="Arial Narrow" w:hAnsi="Arial Narrow"/>
          <w:sz w:val="24"/>
          <w:szCs w:val="24"/>
          <w:lang w:val="es-CO"/>
        </w:rPr>
        <w:t>Cancelar reserva</w:t>
      </w:r>
    </w:p>
    <w:p w14:paraId="6727B582" w14:textId="77777777" w:rsidR="00CF6B21" w:rsidRPr="00CF6B21" w:rsidRDefault="00CF6B21" w:rsidP="00CF6B21">
      <w:pPr>
        <w:spacing w:after="0" w:line="360" w:lineRule="auto"/>
        <w:jc w:val="both"/>
        <w:rPr>
          <w:rFonts w:ascii="Arial Narrow" w:hAnsi="Arial Narrow"/>
          <w:sz w:val="24"/>
          <w:szCs w:val="24"/>
          <w:lang w:val="es-CO"/>
        </w:rPr>
      </w:pPr>
      <w:r w:rsidRPr="00CF6B21">
        <w:rPr>
          <w:rFonts w:ascii="Arial Narrow" w:hAnsi="Arial Narrow"/>
          <w:sz w:val="24"/>
          <w:szCs w:val="24"/>
          <w:lang w:val="es-CO"/>
        </w:rPr>
        <w:t>El anexo técnico también define los endpoints donde se expondrán las interfaces de dicho proveedor, así como el formato y protocolo de comunicación.</w:t>
      </w:r>
    </w:p>
    <w:p w14:paraId="796B2D4A" w14:textId="77777777" w:rsidR="00CF6B21" w:rsidRPr="00CF6B21" w:rsidRDefault="00CF6B21" w:rsidP="00CF6B21">
      <w:pPr>
        <w:spacing w:after="0" w:line="360" w:lineRule="auto"/>
        <w:jc w:val="both"/>
        <w:rPr>
          <w:rFonts w:ascii="Arial Narrow" w:hAnsi="Arial Narrow"/>
          <w:sz w:val="24"/>
          <w:szCs w:val="24"/>
          <w:lang w:val="es-CO"/>
        </w:rPr>
      </w:pPr>
    </w:p>
    <w:p w14:paraId="1FB573C2" w14:textId="3BCDFC34" w:rsidR="00CF6B21" w:rsidRDefault="00CF6B21" w:rsidP="00CF6B21">
      <w:pPr>
        <w:spacing w:after="0" w:line="360" w:lineRule="auto"/>
        <w:jc w:val="both"/>
        <w:rPr>
          <w:rFonts w:ascii="Arial Narrow" w:hAnsi="Arial Narrow"/>
          <w:sz w:val="24"/>
          <w:szCs w:val="24"/>
        </w:rPr>
      </w:pPr>
      <w:r w:rsidRPr="00CF6B21">
        <w:rPr>
          <w:rFonts w:ascii="Arial Narrow" w:hAnsi="Arial Narrow"/>
          <w:b/>
          <w:bCs/>
          <w:sz w:val="24"/>
          <w:szCs w:val="24"/>
          <w:lang w:val="es-CO"/>
        </w:rPr>
        <w:t>Paso 2</w:t>
      </w:r>
      <w:r w:rsidRPr="00CF6B21">
        <w:rPr>
          <w:rFonts w:ascii="Arial Narrow" w:hAnsi="Arial Narrow"/>
          <w:sz w:val="24"/>
          <w:szCs w:val="24"/>
          <w:lang w:val="es-CO"/>
        </w:rPr>
        <w:t>: El asesor registra los datos del proveedor en el sistema acorde al convenio establecido</w:t>
      </w:r>
      <w:r>
        <w:rPr>
          <w:rFonts w:ascii="Arial Narrow" w:hAnsi="Arial Narrow"/>
          <w:sz w:val="24"/>
          <w:szCs w:val="24"/>
          <w:lang w:val="es-CO"/>
        </w:rPr>
        <w:t>. P</w:t>
      </w:r>
      <w:r w:rsidRPr="00CF6B21">
        <w:rPr>
          <w:rFonts w:ascii="Arial Narrow" w:hAnsi="Arial Narrow"/>
          <w:sz w:val="24"/>
          <w:szCs w:val="24"/>
          <w:lang w:val="es-CO"/>
        </w:rPr>
        <w:t xml:space="preserve">ara efectos del taller se utilizará Postman para invocar el API del microservicio del proveedor que ofrece esta funcionalidad. En este punto también se registra el peso del convenio. </w:t>
      </w:r>
    </w:p>
    <w:p w14:paraId="6851238A" w14:textId="77777777" w:rsidR="00CF6B21" w:rsidRPr="00CF6B21" w:rsidRDefault="00CF6B21" w:rsidP="00CF6B21">
      <w:pPr>
        <w:spacing w:after="0" w:line="360" w:lineRule="auto"/>
        <w:jc w:val="both"/>
        <w:rPr>
          <w:rFonts w:ascii="Arial Narrow" w:hAnsi="Arial Narrow"/>
          <w:sz w:val="24"/>
          <w:szCs w:val="24"/>
          <w:lang w:val="es-CO"/>
        </w:rPr>
      </w:pPr>
    </w:p>
    <w:p w14:paraId="0F26A755" w14:textId="0A3E7F32" w:rsidR="00CF6B21" w:rsidRPr="00CF6B21" w:rsidRDefault="00CF6B21" w:rsidP="00CF6B21">
      <w:pPr>
        <w:spacing w:after="0" w:line="360" w:lineRule="auto"/>
        <w:jc w:val="both"/>
        <w:rPr>
          <w:rFonts w:ascii="Arial Narrow" w:hAnsi="Arial Narrow"/>
          <w:sz w:val="24"/>
          <w:szCs w:val="24"/>
          <w:lang w:val="es-CO"/>
        </w:rPr>
      </w:pPr>
      <w:r w:rsidRPr="00CF6B21">
        <w:rPr>
          <w:rFonts w:ascii="Arial Narrow" w:hAnsi="Arial Narrow"/>
          <w:b/>
          <w:bCs/>
          <w:sz w:val="24"/>
          <w:szCs w:val="24"/>
          <w:lang w:val="es-CO"/>
        </w:rPr>
        <w:t>Paso 3</w:t>
      </w:r>
      <w:r w:rsidRPr="00CF6B21">
        <w:rPr>
          <w:rFonts w:ascii="Arial Narrow" w:hAnsi="Arial Narrow"/>
          <w:sz w:val="24"/>
          <w:szCs w:val="24"/>
          <w:lang w:val="es-CO"/>
        </w:rPr>
        <w:t xml:space="preserve">: El asesor registra el mapeo de datos referente a operaciones para extraer la información de los servicios del proveedor y transformar estos datos </w:t>
      </w:r>
      <w:r>
        <w:rPr>
          <w:rFonts w:ascii="Arial Narrow" w:hAnsi="Arial Narrow"/>
          <w:sz w:val="24"/>
          <w:szCs w:val="24"/>
          <w:lang w:val="es-CO"/>
        </w:rPr>
        <w:t>al</w:t>
      </w:r>
      <w:r w:rsidRPr="00CF6B21">
        <w:rPr>
          <w:rFonts w:ascii="Arial Narrow" w:hAnsi="Arial Narrow"/>
          <w:sz w:val="24"/>
          <w:szCs w:val="24"/>
          <w:lang w:val="es-CO"/>
        </w:rPr>
        <w:t xml:space="preserve"> modelo canónico de TouresBalon. Para efectos de este taller se hará directamente sobre la bas</w:t>
      </w:r>
      <w:r>
        <w:rPr>
          <w:rFonts w:ascii="Arial Narrow" w:hAnsi="Arial Narrow"/>
          <w:sz w:val="24"/>
          <w:szCs w:val="24"/>
          <w:lang w:val="es-CO"/>
        </w:rPr>
        <w:t>e</w:t>
      </w:r>
      <w:r w:rsidRPr="00CF6B21">
        <w:rPr>
          <w:rFonts w:ascii="Arial Narrow" w:hAnsi="Arial Narrow"/>
          <w:sz w:val="24"/>
          <w:szCs w:val="24"/>
          <w:lang w:val="es-CO"/>
        </w:rPr>
        <w:t xml:space="preserve"> de datos del microservicio - Proveedor.</w:t>
      </w:r>
    </w:p>
    <w:p w14:paraId="58EE10CA" w14:textId="77777777" w:rsidR="00CF6B21" w:rsidRPr="00CF6B21" w:rsidRDefault="00CF6B21" w:rsidP="00CF6B21">
      <w:pPr>
        <w:ind w:left="360"/>
        <w:rPr>
          <w:lang w:val="es-CO"/>
        </w:rPr>
      </w:pPr>
    </w:p>
    <w:p w14:paraId="2EB8C1E0" w14:textId="00DC054A" w:rsidR="00CF6B21" w:rsidRPr="00CF6B21" w:rsidRDefault="00CF6B21" w:rsidP="00CF6B21">
      <w:pPr>
        <w:spacing w:after="0" w:line="360" w:lineRule="auto"/>
        <w:jc w:val="both"/>
        <w:rPr>
          <w:rFonts w:ascii="Arial Narrow" w:hAnsi="Arial Narrow"/>
          <w:sz w:val="24"/>
          <w:szCs w:val="24"/>
          <w:lang w:val="es-CO"/>
        </w:rPr>
      </w:pPr>
      <w:r w:rsidRPr="00CF6B21">
        <w:rPr>
          <w:rFonts w:ascii="Arial Narrow" w:hAnsi="Arial Narrow"/>
          <w:sz w:val="24"/>
          <w:szCs w:val="24"/>
          <w:lang w:val="es-CO"/>
        </w:rPr>
        <w:t xml:space="preserve">La integración de proveedores de hotelería, transporte y hospedaje comienza </w:t>
      </w:r>
      <w:r>
        <w:rPr>
          <w:rFonts w:ascii="Arial Narrow" w:hAnsi="Arial Narrow"/>
          <w:sz w:val="24"/>
          <w:szCs w:val="24"/>
          <w:lang w:val="es-CO"/>
        </w:rPr>
        <w:t xml:space="preserve">con </w:t>
      </w:r>
      <w:r w:rsidRPr="00CF6B21">
        <w:rPr>
          <w:rFonts w:ascii="Arial Narrow" w:hAnsi="Arial Narrow"/>
          <w:sz w:val="24"/>
          <w:szCs w:val="24"/>
          <w:lang w:val="es-CO"/>
        </w:rPr>
        <w:t>el registro de los convenios</w:t>
      </w:r>
      <w:r>
        <w:rPr>
          <w:rFonts w:ascii="Arial Narrow" w:hAnsi="Arial Narrow"/>
          <w:sz w:val="24"/>
          <w:szCs w:val="24"/>
          <w:lang w:val="es-CO"/>
        </w:rPr>
        <w:t xml:space="preserve"> y</w:t>
      </w:r>
      <w:r w:rsidRPr="00CF6B21">
        <w:rPr>
          <w:rFonts w:ascii="Arial Narrow" w:hAnsi="Arial Narrow"/>
          <w:sz w:val="24"/>
          <w:szCs w:val="24"/>
          <w:lang w:val="es-CO"/>
        </w:rPr>
        <w:t xml:space="preserve"> la parametrización que permita identifica</w:t>
      </w:r>
      <w:r>
        <w:rPr>
          <w:rFonts w:ascii="Arial Narrow" w:hAnsi="Arial Narrow"/>
          <w:sz w:val="24"/>
          <w:szCs w:val="24"/>
          <w:lang w:val="es-CO"/>
        </w:rPr>
        <w:t>r</w:t>
      </w:r>
      <w:r w:rsidRPr="00CF6B21">
        <w:rPr>
          <w:rFonts w:ascii="Arial Narrow" w:hAnsi="Arial Narrow"/>
          <w:sz w:val="24"/>
          <w:szCs w:val="24"/>
          <w:lang w:val="es-CO"/>
        </w:rPr>
        <w:t xml:space="preserve"> el tipo de integración y los requisitos que se debe</w:t>
      </w:r>
      <w:r>
        <w:rPr>
          <w:rFonts w:ascii="Arial Narrow" w:hAnsi="Arial Narrow"/>
          <w:sz w:val="24"/>
          <w:szCs w:val="24"/>
          <w:lang w:val="es-CO"/>
        </w:rPr>
        <w:t>n</w:t>
      </w:r>
      <w:r w:rsidRPr="00CF6B21">
        <w:rPr>
          <w:rFonts w:ascii="Arial Narrow" w:hAnsi="Arial Narrow"/>
          <w:sz w:val="24"/>
          <w:szCs w:val="24"/>
          <w:lang w:val="es-CO"/>
        </w:rPr>
        <w:t xml:space="preserve"> cumplir para invocar los servicios expuestos por cada proveedor, esta información quedar</w:t>
      </w:r>
      <w:r>
        <w:rPr>
          <w:rFonts w:ascii="Arial Narrow" w:hAnsi="Arial Narrow"/>
          <w:sz w:val="24"/>
          <w:szCs w:val="24"/>
          <w:lang w:val="es-CO"/>
        </w:rPr>
        <w:t>á</w:t>
      </w:r>
      <w:r w:rsidRPr="00CF6B21">
        <w:rPr>
          <w:rFonts w:ascii="Arial Narrow" w:hAnsi="Arial Narrow"/>
          <w:sz w:val="24"/>
          <w:szCs w:val="24"/>
          <w:lang w:val="es-CO"/>
        </w:rPr>
        <w:t xml:space="preserve"> registrada sobre la base de datos asociada al microservicio proveedor</w:t>
      </w:r>
    </w:p>
    <w:p w14:paraId="01B063AA" w14:textId="54901CEF" w:rsidR="00F766E7" w:rsidRPr="00F766E7" w:rsidRDefault="00F766E7" w:rsidP="00F766E7">
      <w:pPr>
        <w:rPr>
          <w:lang w:val="es-CO"/>
        </w:rPr>
      </w:pPr>
    </w:p>
    <w:p w14:paraId="3266A5BC" w14:textId="69B35EBA" w:rsidR="00F766E7" w:rsidRDefault="00B64CBC" w:rsidP="00F766E7">
      <w:pPr>
        <w:pStyle w:val="Ttulo2"/>
        <w:numPr>
          <w:ilvl w:val="1"/>
          <w:numId w:val="3"/>
        </w:numPr>
        <w:spacing w:before="40" w:line="360" w:lineRule="auto"/>
        <w:ind w:left="1128"/>
        <w:rPr>
          <w:rFonts w:ascii="Arial Narrow" w:eastAsia="Arial" w:hAnsi="Arial Narrow" w:cs="Arial"/>
          <w:b/>
          <w:bCs/>
          <w:color w:val="2F5496" w:themeColor="accent1" w:themeShade="BF"/>
          <w:lang w:val="es-CO"/>
        </w:rPr>
      </w:pPr>
      <w:bookmarkStart w:id="11" w:name="_Toc53250114"/>
      <w:r>
        <w:rPr>
          <w:rFonts w:ascii="Arial Narrow" w:eastAsia="Arial" w:hAnsi="Arial Narrow" w:cs="Arial"/>
          <w:b/>
          <w:bCs/>
          <w:color w:val="2F5496" w:themeColor="accent1" w:themeShade="BF"/>
          <w:lang w:val="es-CO"/>
        </w:rPr>
        <w:lastRenderedPageBreak/>
        <w:t>Retirar un proveedor de TouresBalon</w:t>
      </w:r>
      <w:bookmarkEnd w:id="11"/>
      <w:r>
        <w:rPr>
          <w:rFonts w:ascii="Arial Narrow" w:eastAsia="Arial" w:hAnsi="Arial Narrow" w:cs="Arial"/>
          <w:b/>
          <w:bCs/>
          <w:color w:val="2F5496" w:themeColor="accent1" w:themeShade="BF"/>
          <w:lang w:val="es-CO"/>
        </w:rPr>
        <w:t xml:space="preserve"> </w:t>
      </w:r>
    </w:p>
    <w:p w14:paraId="5310D2B3" w14:textId="14B29D0E" w:rsidR="00F766E7" w:rsidRPr="006051F5" w:rsidRDefault="00B64CBC" w:rsidP="00833D50">
      <w:pPr>
        <w:spacing w:after="0" w:line="360" w:lineRule="auto"/>
        <w:ind w:left="696"/>
        <w:jc w:val="both"/>
        <w:rPr>
          <w:rFonts w:ascii="Arial Narrow" w:hAnsi="Arial Narrow"/>
          <w:sz w:val="24"/>
          <w:szCs w:val="24"/>
          <w:lang w:val="es-CO"/>
        </w:rPr>
      </w:pPr>
      <w:r w:rsidRPr="00B64CBC">
        <w:rPr>
          <w:rFonts w:ascii="Arial Narrow" w:hAnsi="Arial Narrow"/>
          <w:sz w:val="24"/>
          <w:szCs w:val="24"/>
          <w:lang w:val="es-CO"/>
        </w:rPr>
        <w:t>Paso 1:  Postman PUT /proveedor/{idProveedor}.   Esta acción es atendida por el microservicio:</w:t>
      </w:r>
      <w:r>
        <w:rPr>
          <w:rFonts w:ascii="Arial Narrow" w:hAnsi="Arial Narrow"/>
          <w:sz w:val="24"/>
          <w:szCs w:val="24"/>
          <w:lang w:val="es-CO"/>
        </w:rPr>
        <w:t xml:space="preserve"> </w:t>
      </w:r>
      <w:r w:rsidRPr="00B64CBC">
        <w:rPr>
          <w:rFonts w:ascii="Arial Narrow" w:hAnsi="Arial Narrow"/>
          <w:sz w:val="24"/>
          <w:szCs w:val="24"/>
          <w:lang w:val="es-CO"/>
        </w:rPr>
        <w:t>Proveedor e inactiva un proveedor (borrado lógico</w:t>
      </w:r>
      <w:r w:rsidRPr="006051F5">
        <w:rPr>
          <w:rFonts w:ascii="Arial Narrow" w:hAnsi="Arial Narrow"/>
          <w:sz w:val="24"/>
          <w:szCs w:val="24"/>
          <w:lang w:val="es-CO"/>
        </w:rPr>
        <w:t>).</w:t>
      </w:r>
    </w:p>
    <w:p w14:paraId="2FB7394B" w14:textId="37B2EDE4" w:rsidR="00F766E7" w:rsidRPr="00F766E7" w:rsidRDefault="00F766E7" w:rsidP="00F766E7">
      <w:pPr>
        <w:rPr>
          <w:lang w:val="es-CO"/>
        </w:rPr>
      </w:pPr>
    </w:p>
    <w:p w14:paraId="16616B86" w14:textId="2AF5FAD0" w:rsidR="00F766E7" w:rsidRDefault="008807A6" w:rsidP="00F766E7">
      <w:pPr>
        <w:pStyle w:val="Ttulo2"/>
        <w:numPr>
          <w:ilvl w:val="1"/>
          <w:numId w:val="3"/>
        </w:numPr>
        <w:spacing w:before="40" w:line="360" w:lineRule="auto"/>
        <w:ind w:left="1128"/>
        <w:rPr>
          <w:rFonts w:ascii="Arial Narrow" w:eastAsia="Arial" w:hAnsi="Arial Narrow" w:cs="Arial"/>
          <w:b/>
          <w:bCs/>
          <w:color w:val="2F5496" w:themeColor="accent1" w:themeShade="BF"/>
          <w:lang w:val="es-CO"/>
        </w:rPr>
      </w:pPr>
      <w:bookmarkStart w:id="12" w:name="_Toc53250115"/>
      <w:r>
        <w:rPr>
          <w:rFonts w:ascii="Arial Narrow" w:eastAsia="Arial" w:hAnsi="Arial Narrow" w:cs="Arial"/>
          <w:b/>
          <w:bCs/>
          <w:color w:val="2F5496" w:themeColor="accent1" w:themeShade="BF"/>
          <w:lang w:val="es-CO"/>
        </w:rPr>
        <w:t>Consultar cotizar espectáculo</w:t>
      </w:r>
      <w:bookmarkEnd w:id="12"/>
      <w:r>
        <w:rPr>
          <w:rFonts w:ascii="Arial Narrow" w:eastAsia="Arial" w:hAnsi="Arial Narrow" w:cs="Arial"/>
          <w:b/>
          <w:bCs/>
          <w:color w:val="2F5496" w:themeColor="accent1" w:themeShade="BF"/>
          <w:lang w:val="es-CO"/>
        </w:rPr>
        <w:t xml:space="preserve"> </w:t>
      </w:r>
    </w:p>
    <w:p w14:paraId="4CFED529" w14:textId="19E94EAF"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Paso1:</w:t>
      </w:r>
      <w:r w:rsidRPr="008807A6">
        <w:rPr>
          <w:rFonts w:ascii="Arial Narrow" w:hAnsi="Arial Narrow"/>
          <w:sz w:val="24"/>
          <w:szCs w:val="24"/>
          <w:lang w:val="es-CO"/>
        </w:rPr>
        <w:t xml:space="preserve">  Se realiza la petición mediante Postman al microservicio integrador.  La petición recibe una cadena de texto que funciona como filtro para búsqueda de espectáculos registrados en TouresBalón.  </w:t>
      </w:r>
    </w:p>
    <w:p w14:paraId="674475AF" w14:textId="31066B55"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2</w:t>
      </w:r>
      <w:r w:rsidRPr="008807A6">
        <w:rPr>
          <w:rFonts w:ascii="Arial Narrow" w:hAnsi="Arial Narrow"/>
          <w:sz w:val="24"/>
          <w:szCs w:val="24"/>
          <w:lang w:val="es-CO"/>
        </w:rPr>
        <w:t xml:space="preserve">: La anterior solicitud es atendida inicialmente por el microservicio integrador, quien emite un mensaje a </w:t>
      </w:r>
      <w:r>
        <w:rPr>
          <w:rFonts w:ascii="Arial Narrow" w:hAnsi="Arial Narrow"/>
          <w:sz w:val="24"/>
          <w:szCs w:val="24"/>
          <w:lang w:val="es-CO"/>
        </w:rPr>
        <w:t>Kafka</w:t>
      </w:r>
      <w:r w:rsidRPr="008807A6">
        <w:rPr>
          <w:rFonts w:ascii="Arial Narrow" w:hAnsi="Arial Narrow"/>
          <w:sz w:val="24"/>
          <w:szCs w:val="24"/>
          <w:lang w:val="es-CO"/>
        </w:rPr>
        <w:t xml:space="preserve"> para lograr  comunicación con el microservicio de proveedores y así conocer los proveedores activos de espectáculos.</w:t>
      </w:r>
    </w:p>
    <w:p w14:paraId="4863BB13" w14:textId="77777777"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3:</w:t>
      </w:r>
      <w:r w:rsidRPr="008807A6">
        <w:rPr>
          <w:rFonts w:ascii="Arial Narrow" w:hAnsi="Arial Narrow"/>
          <w:sz w:val="24"/>
          <w:szCs w:val="24"/>
          <w:lang w:val="es-CO"/>
        </w:rPr>
        <w:t xml:space="preserve">  El microservicio de proveedor escucha el mensaje y emite el listado de proveedores activos para que sean procesados por el microservicio de espectáculos.</w:t>
      </w:r>
    </w:p>
    <w:p w14:paraId="350CB573" w14:textId="501CE160"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4</w:t>
      </w:r>
      <w:r w:rsidRPr="008807A6">
        <w:rPr>
          <w:rFonts w:ascii="Arial Narrow" w:hAnsi="Arial Narrow"/>
          <w:sz w:val="24"/>
          <w:szCs w:val="24"/>
          <w:lang w:val="es-CO"/>
        </w:rPr>
        <w:t xml:space="preserve">: Para que el microservicio de espectáculos pueda atender la solicitud debe estar suscrito al tópico correspondiente en </w:t>
      </w:r>
      <w:r>
        <w:rPr>
          <w:rFonts w:ascii="Arial Narrow" w:hAnsi="Arial Narrow"/>
          <w:sz w:val="24"/>
          <w:szCs w:val="24"/>
          <w:lang w:val="es-CO"/>
        </w:rPr>
        <w:t>Kafka</w:t>
      </w:r>
      <w:r w:rsidRPr="008807A6">
        <w:rPr>
          <w:rFonts w:ascii="Arial Narrow" w:hAnsi="Arial Narrow"/>
          <w:sz w:val="24"/>
          <w:szCs w:val="24"/>
          <w:lang w:val="es-CO"/>
        </w:rPr>
        <w:t xml:space="preserve"> e invocar el conector/transformador correspondiente para cada proveedor. </w:t>
      </w:r>
    </w:p>
    <w:p w14:paraId="4399C5AF" w14:textId="4DAE9EBB"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5:</w:t>
      </w:r>
      <w:r w:rsidRPr="008807A6">
        <w:rPr>
          <w:rFonts w:ascii="Arial Narrow" w:hAnsi="Arial Narrow"/>
          <w:sz w:val="24"/>
          <w:szCs w:val="24"/>
          <w:lang w:val="es-CO"/>
        </w:rPr>
        <w:t xml:space="preserve"> Se realiza la conexión con la interfaz parametrizada por el proveedor del servicio y se realizan las transformaciones al mensaje entregado acorde al mapeo registrado.  La respuesta es retornada </w:t>
      </w:r>
      <w:r>
        <w:rPr>
          <w:rFonts w:ascii="Arial Narrow" w:hAnsi="Arial Narrow"/>
          <w:sz w:val="24"/>
          <w:szCs w:val="24"/>
          <w:lang w:val="es-CO"/>
        </w:rPr>
        <w:t>por e</w:t>
      </w:r>
      <w:r w:rsidRPr="008807A6">
        <w:rPr>
          <w:rFonts w:ascii="Arial Narrow" w:hAnsi="Arial Narrow"/>
          <w:sz w:val="24"/>
          <w:szCs w:val="24"/>
          <w:lang w:val="es-CO"/>
        </w:rPr>
        <w:t xml:space="preserve">l servicio de espectáculo quien emite un evento a </w:t>
      </w:r>
      <w:r>
        <w:rPr>
          <w:rFonts w:ascii="Arial Narrow" w:hAnsi="Arial Narrow"/>
          <w:sz w:val="24"/>
          <w:szCs w:val="24"/>
          <w:lang w:val="es-CO"/>
        </w:rPr>
        <w:t>Kafka</w:t>
      </w:r>
      <w:r w:rsidRPr="008807A6">
        <w:rPr>
          <w:rFonts w:ascii="Arial Narrow" w:hAnsi="Arial Narrow"/>
          <w:sz w:val="24"/>
          <w:szCs w:val="24"/>
          <w:lang w:val="es-CO"/>
        </w:rPr>
        <w:t xml:space="preserve"> en el tópico correspondiente para que las respuestas sean finalmente consolidadas por el microservicio integrador.</w:t>
      </w:r>
    </w:p>
    <w:p w14:paraId="7D419A4B" w14:textId="37D00244"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6</w:t>
      </w:r>
      <w:r w:rsidRPr="008807A6">
        <w:rPr>
          <w:rFonts w:ascii="Arial Narrow" w:hAnsi="Arial Narrow"/>
          <w:sz w:val="24"/>
          <w:szCs w:val="24"/>
          <w:lang w:val="es-CO"/>
        </w:rPr>
        <w:t>: A partir de los resultados de búsqueda, s</w:t>
      </w:r>
      <w:r>
        <w:rPr>
          <w:rFonts w:ascii="Arial Narrow" w:hAnsi="Arial Narrow"/>
          <w:sz w:val="24"/>
          <w:szCs w:val="24"/>
          <w:lang w:val="es-CO"/>
        </w:rPr>
        <w:t>e s</w:t>
      </w:r>
      <w:r w:rsidRPr="008807A6">
        <w:rPr>
          <w:rFonts w:ascii="Arial Narrow" w:hAnsi="Arial Narrow"/>
          <w:sz w:val="24"/>
          <w:szCs w:val="24"/>
          <w:lang w:val="es-CO"/>
        </w:rPr>
        <w:t xml:space="preserve">imula la selección de un espectáculo por parte del usuario mediante </w:t>
      </w:r>
      <w:r>
        <w:rPr>
          <w:rFonts w:ascii="Arial Narrow" w:hAnsi="Arial Narrow"/>
          <w:sz w:val="24"/>
          <w:szCs w:val="24"/>
          <w:lang w:val="es-CO"/>
        </w:rPr>
        <w:t>P</w:t>
      </w:r>
      <w:r w:rsidRPr="008807A6">
        <w:rPr>
          <w:rFonts w:ascii="Arial Narrow" w:hAnsi="Arial Narrow"/>
          <w:sz w:val="24"/>
          <w:szCs w:val="24"/>
          <w:lang w:val="es-CO"/>
        </w:rPr>
        <w:t>ostman, el cual una emite una nueva petición de consulta del detalle sobre un espectáculo en particular</w:t>
      </w:r>
      <w:r>
        <w:rPr>
          <w:rFonts w:ascii="Arial Narrow" w:hAnsi="Arial Narrow"/>
          <w:sz w:val="24"/>
          <w:szCs w:val="24"/>
          <w:lang w:val="es-CO"/>
        </w:rPr>
        <w:t xml:space="preserve">, </w:t>
      </w:r>
      <w:r w:rsidRPr="008807A6">
        <w:rPr>
          <w:rFonts w:ascii="Arial Narrow" w:hAnsi="Arial Narrow"/>
          <w:sz w:val="24"/>
          <w:szCs w:val="24"/>
          <w:lang w:val="es-CO"/>
        </w:rPr>
        <w:t xml:space="preserve"> para así conocer los servicios de transporte y hospedaje relacionados.  </w:t>
      </w:r>
    </w:p>
    <w:p w14:paraId="58C939A3" w14:textId="0B16DDE5"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7:</w:t>
      </w:r>
      <w:r w:rsidRPr="008807A6">
        <w:rPr>
          <w:rFonts w:ascii="Arial Narrow" w:hAnsi="Arial Narrow"/>
          <w:sz w:val="24"/>
          <w:szCs w:val="24"/>
          <w:lang w:val="es-CO"/>
        </w:rPr>
        <w:t xml:space="preserve"> Mediante </w:t>
      </w:r>
      <w:r>
        <w:rPr>
          <w:rFonts w:ascii="Arial Narrow" w:hAnsi="Arial Narrow"/>
          <w:sz w:val="24"/>
          <w:szCs w:val="24"/>
          <w:lang w:val="es-CO"/>
        </w:rPr>
        <w:t>P</w:t>
      </w:r>
      <w:r w:rsidRPr="008807A6">
        <w:rPr>
          <w:rFonts w:ascii="Arial Narrow" w:hAnsi="Arial Narrow"/>
          <w:sz w:val="24"/>
          <w:szCs w:val="24"/>
          <w:lang w:val="es-CO"/>
        </w:rPr>
        <w:t>ostman se simula la opción de conocer los proveedores de transporte.   En este caso la solicitud es emit</w:t>
      </w:r>
      <w:r>
        <w:rPr>
          <w:rFonts w:ascii="Arial Narrow" w:hAnsi="Arial Narrow"/>
          <w:sz w:val="24"/>
          <w:szCs w:val="24"/>
          <w:lang w:val="es-CO"/>
        </w:rPr>
        <w:t>id</w:t>
      </w:r>
      <w:r w:rsidRPr="008807A6">
        <w:rPr>
          <w:rFonts w:ascii="Arial Narrow" w:hAnsi="Arial Narrow"/>
          <w:sz w:val="24"/>
          <w:szCs w:val="24"/>
          <w:lang w:val="es-CO"/>
        </w:rPr>
        <w:t>a por el componente integrador</w:t>
      </w:r>
      <w:r>
        <w:rPr>
          <w:rFonts w:ascii="Arial Narrow" w:hAnsi="Arial Narrow"/>
          <w:sz w:val="24"/>
          <w:szCs w:val="24"/>
          <w:lang w:val="es-CO"/>
        </w:rPr>
        <w:t xml:space="preserve">, </w:t>
      </w:r>
      <w:r w:rsidRPr="008807A6">
        <w:rPr>
          <w:rFonts w:ascii="Arial Narrow" w:hAnsi="Arial Narrow"/>
          <w:sz w:val="24"/>
          <w:szCs w:val="24"/>
          <w:lang w:val="es-CO"/>
        </w:rPr>
        <w:t xml:space="preserve"> pero es atendida por el microservicio de transporte, quien de manera similar invocará al componente conector/transformador para ubicar la interfaz del proveedor de servicios de transporte y obtener el catálogo de servicios relacionado al espectáculo.</w:t>
      </w:r>
    </w:p>
    <w:p w14:paraId="3AB50EF0" w14:textId="18E8CA9E" w:rsidR="008807A6"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lastRenderedPageBreak/>
        <w:t>Paso 8:</w:t>
      </w:r>
      <w:r w:rsidRPr="008807A6">
        <w:rPr>
          <w:rFonts w:ascii="Arial Narrow" w:hAnsi="Arial Narrow"/>
          <w:sz w:val="24"/>
          <w:szCs w:val="24"/>
          <w:lang w:val="es-CO"/>
        </w:rPr>
        <w:t xml:space="preserve"> Mediante </w:t>
      </w:r>
      <w:r>
        <w:rPr>
          <w:rFonts w:ascii="Arial Narrow" w:hAnsi="Arial Narrow"/>
          <w:sz w:val="24"/>
          <w:szCs w:val="24"/>
          <w:lang w:val="es-CO"/>
        </w:rPr>
        <w:t>P</w:t>
      </w:r>
      <w:r w:rsidRPr="008807A6">
        <w:rPr>
          <w:rFonts w:ascii="Arial Narrow" w:hAnsi="Arial Narrow"/>
          <w:sz w:val="24"/>
          <w:szCs w:val="24"/>
          <w:lang w:val="es-CO"/>
        </w:rPr>
        <w:t>ostman se simula la opción de conocer los proveedores de hospedaje. En este caso la solicitud es emita por el componente integrador, pero es atendida por el microservicio de hospedaje, quien de manera similar invocará al componente conector/transformador para ubicar la interfaz del proveedor de servicios de hospedaje y obtener el catálogo de servicios relacionado al espectáculo.</w:t>
      </w:r>
    </w:p>
    <w:p w14:paraId="326A647B" w14:textId="4F0AD62B" w:rsidR="00F766E7" w:rsidRPr="008807A6" w:rsidRDefault="008807A6" w:rsidP="008807A6">
      <w:pPr>
        <w:spacing w:after="0" w:line="360" w:lineRule="auto"/>
        <w:ind w:left="696"/>
        <w:jc w:val="both"/>
        <w:rPr>
          <w:rFonts w:ascii="Arial Narrow" w:hAnsi="Arial Narrow"/>
          <w:sz w:val="24"/>
          <w:szCs w:val="24"/>
          <w:lang w:val="es-CO"/>
        </w:rPr>
      </w:pPr>
      <w:r w:rsidRPr="008807A6">
        <w:rPr>
          <w:rFonts w:ascii="Arial Narrow" w:hAnsi="Arial Narrow"/>
          <w:b/>
          <w:bCs/>
          <w:sz w:val="24"/>
          <w:szCs w:val="24"/>
          <w:lang w:val="es-CO"/>
        </w:rPr>
        <w:t>Paso 9:</w:t>
      </w:r>
      <w:r w:rsidRPr="008807A6">
        <w:rPr>
          <w:rFonts w:ascii="Arial Narrow" w:hAnsi="Arial Narrow"/>
          <w:sz w:val="24"/>
          <w:szCs w:val="24"/>
          <w:lang w:val="es-CO"/>
        </w:rPr>
        <w:t xml:space="preserve"> Los resultados de transporte y hospedaje son retornados al servicio integrador para presentar una cotización con el paquete completo (espectáculo, transporte y hospedaje)</w:t>
      </w:r>
    </w:p>
    <w:p w14:paraId="0052303F" w14:textId="6C118FB7" w:rsidR="00957FC9" w:rsidRPr="008807A6" w:rsidRDefault="00957FC9" w:rsidP="008807A6">
      <w:pPr>
        <w:spacing w:after="0" w:line="360" w:lineRule="auto"/>
        <w:jc w:val="both"/>
        <w:rPr>
          <w:rFonts w:ascii="Arial Narrow" w:hAnsi="Arial Narrow"/>
          <w:sz w:val="24"/>
          <w:szCs w:val="24"/>
          <w:lang w:val="es-CO"/>
        </w:rPr>
      </w:pPr>
    </w:p>
    <w:p w14:paraId="53D0FC6A" w14:textId="7CCF47BC" w:rsidR="00F766E7" w:rsidRDefault="006B055D" w:rsidP="006B055D">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13" w:name="_Toc53250116"/>
      <w:r>
        <w:rPr>
          <w:rFonts w:ascii="Arial Narrow" w:eastAsia="Arial" w:hAnsi="Arial Narrow" w:cs="Arial"/>
          <w:b/>
          <w:bCs/>
          <w:color w:val="2F5496" w:themeColor="accent1" w:themeShade="BF"/>
          <w:lang w:val="es-CO"/>
        </w:rPr>
        <w:t>Decisiones de Arquitectura</w:t>
      </w:r>
      <w:bookmarkEnd w:id="13"/>
      <w:r>
        <w:rPr>
          <w:rFonts w:ascii="Arial Narrow" w:eastAsia="Arial" w:hAnsi="Arial Narrow" w:cs="Arial"/>
          <w:b/>
          <w:bCs/>
          <w:color w:val="2F5496" w:themeColor="accent1" w:themeShade="BF"/>
          <w:lang w:val="es-CO"/>
        </w:rPr>
        <w:t xml:space="preserve"> </w:t>
      </w:r>
    </w:p>
    <w:p w14:paraId="7289A681" w14:textId="25C58EFD" w:rsidR="00F766E7" w:rsidRDefault="00F766E7" w:rsidP="00F766E7">
      <w:pPr>
        <w:rPr>
          <w:lang w:val="es-CO"/>
        </w:rPr>
      </w:pPr>
    </w:p>
    <w:p w14:paraId="7F916FDF" w14:textId="73A99EEF" w:rsidR="00312576" w:rsidRPr="00312576" w:rsidRDefault="00312576" w:rsidP="00312576">
      <w:pPr>
        <w:pStyle w:val="Prrafodelista"/>
        <w:numPr>
          <w:ilvl w:val="0"/>
          <w:numId w:val="15"/>
        </w:numPr>
        <w:spacing w:after="0" w:line="360" w:lineRule="auto"/>
        <w:jc w:val="both"/>
        <w:rPr>
          <w:rFonts w:ascii="Arial Narrow" w:hAnsi="Arial Narrow"/>
          <w:sz w:val="24"/>
          <w:szCs w:val="24"/>
          <w:lang w:val="es-CO"/>
        </w:rPr>
      </w:pPr>
      <w:r>
        <w:rPr>
          <w:rFonts w:ascii="Arial Narrow" w:hAnsi="Arial Narrow"/>
          <w:sz w:val="24"/>
          <w:szCs w:val="24"/>
          <w:lang w:val="es-CO"/>
        </w:rPr>
        <w:t>Plantear un</w:t>
      </w:r>
      <w:r w:rsidR="004C5298">
        <w:rPr>
          <w:rFonts w:ascii="Arial Narrow" w:hAnsi="Arial Narrow"/>
          <w:sz w:val="24"/>
          <w:szCs w:val="24"/>
          <w:lang w:val="es-CO"/>
        </w:rPr>
        <w:t xml:space="preserve"> estilo de</w:t>
      </w:r>
      <w:r>
        <w:rPr>
          <w:rFonts w:ascii="Arial Narrow" w:hAnsi="Arial Narrow"/>
          <w:sz w:val="24"/>
          <w:szCs w:val="24"/>
          <w:lang w:val="es-CO"/>
        </w:rPr>
        <w:t xml:space="preserve"> arquitectura orientada a servicios t</w:t>
      </w:r>
      <w:r w:rsidRPr="00312576">
        <w:rPr>
          <w:rFonts w:ascii="Arial Narrow" w:hAnsi="Arial Narrow"/>
          <w:sz w:val="24"/>
          <w:szCs w:val="24"/>
          <w:lang w:val="es-CO"/>
        </w:rPr>
        <w:t>eniendo en cuenta la solicitud de integración en línea con diferentes proveedores</w:t>
      </w:r>
      <w:r>
        <w:rPr>
          <w:rFonts w:ascii="Arial Narrow" w:hAnsi="Arial Narrow"/>
          <w:sz w:val="24"/>
          <w:szCs w:val="24"/>
          <w:lang w:val="es-CO"/>
        </w:rPr>
        <w:t>.</w:t>
      </w:r>
    </w:p>
    <w:p w14:paraId="097DAEC8" w14:textId="455DF2FB" w:rsidR="00312576" w:rsidRPr="00312576" w:rsidRDefault="00312576" w:rsidP="00312576">
      <w:pPr>
        <w:pStyle w:val="Prrafodelista"/>
        <w:numPr>
          <w:ilvl w:val="0"/>
          <w:numId w:val="15"/>
        </w:numPr>
        <w:spacing w:after="0" w:line="360" w:lineRule="auto"/>
        <w:jc w:val="both"/>
        <w:rPr>
          <w:rFonts w:ascii="Arial Narrow" w:hAnsi="Arial Narrow"/>
          <w:sz w:val="24"/>
          <w:szCs w:val="24"/>
          <w:lang w:val="es-CO"/>
        </w:rPr>
      </w:pPr>
      <w:r w:rsidRPr="00312576">
        <w:rPr>
          <w:rFonts w:ascii="Arial Narrow" w:hAnsi="Arial Narrow"/>
          <w:sz w:val="24"/>
          <w:szCs w:val="24"/>
          <w:lang w:val="es-CO"/>
        </w:rPr>
        <w:t>Implementar y definir una arquitectura flexible que soporte los procesos de adición, eliminación y modificación de los proveedores sin que la integración de estos sea impacta</w:t>
      </w:r>
      <w:r>
        <w:rPr>
          <w:rFonts w:ascii="Arial Narrow" w:hAnsi="Arial Narrow"/>
          <w:sz w:val="24"/>
          <w:szCs w:val="24"/>
          <w:lang w:val="es-CO"/>
        </w:rPr>
        <w:t>da</w:t>
      </w:r>
      <w:r w:rsidRPr="00312576">
        <w:rPr>
          <w:rFonts w:ascii="Arial Narrow" w:hAnsi="Arial Narrow"/>
          <w:sz w:val="24"/>
          <w:szCs w:val="24"/>
          <w:lang w:val="es-CO"/>
        </w:rPr>
        <w:t xml:space="preserve">. </w:t>
      </w:r>
    </w:p>
    <w:p w14:paraId="35A6F05F" w14:textId="080DB19F" w:rsidR="00312576" w:rsidRPr="00312576" w:rsidRDefault="00312576" w:rsidP="00312576">
      <w:pPr>
        <w:pStyle w:val="Prrafodelista"/>
        <w:numPr>
          <w:ilvl w:val="0"/>
          <w:numId w:val="15"/>
        </w:numPr>
        <w:spacing w:after="0" w:line="360" w:lineRule="auto"/>
        <w:jc w:val="both"/>
        <w:rPr>
          <w:rFonts w:ascii="Arial Narrow" w:hAnsi="Arial Narrow"/>
          <w:sz w:val="24"/>
          <w:szCs w:val="24"/>
          <w:lang w:val="es-CO"/>
        </w:rPr>
      </w:pPr>
      <w:r w:rsidRPr="00312576">
        <w:rPr>
          <w:rFonts w:ascii="Arial Narrow" w:hAnsi="Arial Narrow"/>
          <w:sz w:val="24"/>
          <w:szCs w:val="24"/>
          <w:lang w:val="es-CO"/>
        </w:rPr>
        <w:t>Implementar el uso de cach</w:t>
      </w:r>
      <w:r>
        <w:rPr>
          <w:rFonts w:ascii="Arial Narrow" w:hAnsi="Arial Narrow"/>
          <w:sz w:val="24"/>
          <w:szCs w:val="24"/>
          <w:lang w:val="es-CO"/>
        </w:rPr>
        <w:t xml:space="preserve">é </w:t>
      </w:r>
      <w:r w:rsidRPr="00312576">
        <w:rPr>
          <w:rFonts w:ascii="Arial Narrow" w:hAnsi="Arial Narrow"/>
          <w:sz w:val="24"/>
          <w:szCs w:val="24"/>
          <w:lang w:val="es-CO"/>
        </w:rPr>
        <w:t xml:space="preserve">para guardar información que no varía constantemente como por ejemplo la parametrización de invocación de los proveedores. Sin embargo, por temas de consistencia de los datos la información de precios y disponibilidad de los servicios se consultará en línea directamente con </w:t>
      </w:r>
      <w:r w:rsidR="00C420A7" w:rsidRPr="00312576">
        <w:rPr>
          <w:rFonts w:ascii="Arial Narrow" w:hAnsi="Arial Narrow"/>
          <w:sz w:val="24"/>
          <w:szCs w:val="24"/>
          <w:lang w:val="es-CO"/>
        </w:rPr>
        <w:t>el proveedor</w:t>
      </w:r>
      <w:r w:rsidRPr="00312576">
        <w:rPr>
          <w:rFonts w:ascii="Arial Narrow" w:hAnsi="Arial Narrow"/>
          <w:sz w:val="24"/>
          <w:szCs w:val="24"/>
          <w:lang w:val="es-CO"/>
        </w:rPr>
        <w:t xml:space="preserve"> que ofrece el servicio. </w:t>
      </w:r>
    </w:p>
    <w:p w14:paraId="60602B73" w14:textId="6F328055" w:rsidR="00312576" w:rsidRPr="00312576" w:rsidRDefault="004C5298" w:rsidP="00312576">
      <w:pPr>
        <w:pStyle w:val="Prrafodelista"/>
        <w:numPr>
          <w:ilvl w:val="0"/>
          <w:numId w:val="15"/>
        </w:numPr>
        <w:spacing w:after="0" w:line="360" w:lineRule="auto"/>
        <w:jc w:val="both"/>
        <w:rPr>
          <w:rFonts w:ascii="Arial Narrow" w:hAnsi="Arial Narrow"/>
          <w:sz w:val="24"/>
          <w:szCs w:val="24"/>
          <w:lang w:val="es-CO"/>
        </w:rPr>
      </w:pPr>
      <w:r>
        <w:rPr>
          <w:rFonts w:ascii="Arial Narrow" w:hAnsi="Arial Narrow"/>
          <w:sz w:val="24"/>
          <w:szCs w:val="24"/>
          <w:lang w:val="es-CO"/>
        </w:rPr>
        <w:t>Como apoyo al gobierno de servicios, u</w:t>
      </w:r>
      <w:r w:rsidR="00312576" w:rsidRPr="00312576">
        <w:rPr>
          <w:rFonts w:ascii="Arial Narrow" w:hAnsi="Arial Narrow"/>
          <w:sz w:val="24"/>
          <w:szCs w:val="24"/>
          <w:lang w:val="es-CO"/>
        </w:rPr>
        <w:t>s</w:t>
      </w:r>
      <w:r w:rsidR="00312576">
        <w:rPr>
          <w:rFonts w:ascii="Arial Narrow" w:hAnsi="Arial Narrow"/>
          <w:sz w:val="24"/>
          <w:szCs w:val="24"/>
          <w:lang w:val="es-CO"/>
        </w:rPr>
        <w:t>ar</w:t>
      </w:r>
      <w:r w:rsidR="00312576" w:rsidRPr="00312576">
        <w:rPr>
          <w:rFonts w:ascii="Arial Narrow" w:hAnsi="Arial Narrow"/>
          <w:sz w:val="24"/>
          <w:szCs w:val="24"/>
          <w:lang w:val="es-CO"/>
        </w:rPr>
        <w:t xml:space="preserve"> Eureka para descubrir y registrar los microservicios de la aplicación.</w:t>
      </w:r>
    </w:p>
    <w:p w14:paraId="270B3795" w14:textId="61E0B05A" w:rsidR="00F766E7" w:rsidRPr="00C420A7" w:rsidRDefault="00312576" w:rsidP="00312576">
      <w:pPr>
        <w:pStyle w:val="Prrafodelista"/>
        <w:numPr>
          <w:ilvl w:val="0"/>
          <w:numId w:val="15"/>
        </w:numPr>
        <w:spacing w:after="0" w:line="360" w:lineRule="auto"/>
        <w:jc w:val="both"/>
        <w:rPr>
          <w:rFonts w:ascii="Arial Narrow" w:hAnsi="Arial Narrow"/>
          <w:sz w:val="24"/>
          <w:szCs w:val="24"/>
          <w:lang w:val="es-CO"/>
        </w:rPr>
      </w:pPr>
      <w:r>
        <w:rPr>
          <w:rFonts w:ascii="Arial Narrow" w:hAnsi="Arial Narrow"/>
          <w:sz w:val="24"/>
          <w:szCs w:val="24"/>
          <w:lang w:val="es-CO"/>
        </w:rPr>
        <w:t>Usar</w:t>
      </w:r>
      <w:r w:rsidRPr="00312576">
        <w:rPr>
          <w:rFonts w:ascii="Arial Narrow" w:hAnsi="Arial Narrow"/>
          <w:sz w:val="24"/>
          <w:szCs w:val="24"/>
          <w:lang w:val="es-CO"/>
        </w:rPr>
        <w:t xml:space="preserve"> Zuul como API Gateway para centralizar y balancear el acceso hacia los microservicios en un solo punto.</w:t>
      </w:r>
    </w:p>
    <w:p w14:paraId="03DA67CE" w14:textId="77777777" w:rsidR="00C420A7" w:rsidRPr="00C420A7" w:rsidRDefault="00C420A7" w:rsidP="00C420A7">
      <w:pPr>
        <w:spacing w:after="0" w:line="360" w:lineRule="auto"/>
        <w:ind w:left="360"/>
        <w:jc w:val="both"/>
        <w:rPr>
          <w:rFonts w:ascii="Arial Narrow" w:hAnsi="Arial Narrow"/>
          <w:sz w:val="24"/>
          <w:szCs w:val="24"/>
          <w:lang w:val="es-CO"/>
        </w:rPr>
      </w:pPr>
    </w:p>
    <w:p w14:paraId="30CBBDFB" w14:textId="432FCAEA" w:rsidR="00957FC9" w:rsidRDefault="00C420A7" w:rsidP="00C420A7">
      <w:pPr>
        <w:pStyle w:val="Ttulo2"/>
        <w:numPr>
          <w:ilvl w:val="0"/>
          <w:numId w:val="3"/>
        </w:numPr>
        <w:spacing w:before="40" w:line="360" w:lineRule="auto"/>
        <w:rPr>
          <w:rFonts w:ascii="Arial Narrow" w:eastAsia="Arial" w:hAnsi="Arial Narrow" w:cs="Arial"/>
          <w:b/>
          <w:bCs/>
          <w:color w:val="2F5496" w:themeColor="accent1" w:themeShade="BF"/>
          <w:lang w:val="es-CO"/>
        </w:rPr>
      </w:pPr>
      <w:bookmarkStart w:id="14" w:name="_Toc53250117"/>
      <w:r>
        <w:rPr>
          <w:rFonts w:ascii="Arial Narrow" w:eastAsia="Arial" w:hAnsi="Arial Narrow" w:cs="Arial"/>
          <w:b/>
          <w:bCs/>
          <w:color w:val="2F5496" w:themeColor="accent1" w:themeShade="BF"/>
          <w:lang w:val="es-CO"/>
        </w:rPr>
        <w:t>Patrones de arquitectura</w:t>
      </w:r>
      <w:bookmarkEnd w:id="14"/>
      <w:r>
        <w:rPr>
          <w:rFonts w:ascii="Arial Narrow" w:eastAsia="Arial" w:hAnsi="Arial Narrow" w:cs="Arial"/>
          <w:b/>
          <w:bCs/>
          <w:color w:val="2F5496" w:themeColor="accent1" w:themeShade="BF"/>
          <w:lang w:val="es-CO"/>
        </w:rPr>
        <w:t xml:space="preserve"> </w:t>
      </w:r>
      <w:r w:rsidR="004C5298">
        <w:rPr>
          <w:rFonts w:ascii="Arial Narrow" w:eastAsia="Arial" w:hAnsi="Arial Narrow" w:cs="Arial"/>
          <w:b/>
          <w:bCs/>
          <w:color w:val="2F5496" w:themeColor="accent1" w:themeShade="BF"/>
          <w:lang w:val="es-CO"/>
        </w:rPr>
        <w:t>empleados</w:t>
      </w:r>
    </w:p>
    <w:p w14:paraId="7D60A613" w14:textId="51FBF380"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 xml:space="preserve">Publish and Subscribe: Aplicado al uso de Kafka como el encargado de coreografiar los microservicios </w:t>
      </w:r>
    </w:p>
    <w:p w14:paraId="7FD01E2F" w14:textId="1156B755"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 xml:space="preserve">Event Message: Comunicación entre los microservicios mediante generación de eventos.  </w:t>
      </w:r>
    </w:p>
    <w:p w14:paraId="6E22F7DE" w14:textId="6AECD64C"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Message Translator: Interpretar los mensajes de respuesta que se obtiene de los proveedores de To</w:t>
      </w:r>
      <w:r>
        <w:rPr>
          <w:rFonts w:ascii="Arial Narrow" w:hAnsi="Arial Narrow"/>
          <w:sz w:val="24"/>
          <w:szCs w:val="24"/>
          <w:lang w:val="es-CO"/>
        </w:rPr>
        <w:t>ur</w:t>
      </w:r>
      <w:r w:rsidRPr="00C420A7">
        <w:rPr>
          <w:rFonts w:ascii="Arial Narrow" w:hAnsi="Arial Narrow"/>
          <w:sz w:val="24"/>
          <w:szCs w:val="24"/>
          <w:lang w:val="es-CO"/>
        </w:rPr>
        <w:t>esBalon.</w:t>
      </w:r>
    </w:p>
    <w:p w14:paraId="4E8BF729" w14:textId="762F2F68"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lastRenderedPageBreak/>
        <w:t xml:space="preserve">Agreggator: Unificación de mensajes entregados por los proveedores para generar una sola respuesta. </w:t>
      </w:r>
    </w:p>
    <w:p w14:paraId="6A95AEF1" w14:textId="046D96A2"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 xml:space="preserve">Scatter </w:t>
      </w:r>
      <w:r w:rsidR="00E8475C">
        <w:rPr>
          <w:rFonts w:ascii="Arial Narrow" w:hAnsi="Arial Narrow"/>
          <w:sz w:val="24"/>
          <w:szCs w:val="24"/>
          <w:lang w:val="es-CO"/>
        </w:rPr>
        <w:t>G</w:t>
      </w:r>
      <w:r w:rsidRPr="00C420A7">
        <w:rPr>
          <w:rFonts w:ascii="Arial Narrow" w:hAnsi="Arial Narrow"/>
          <w:sz w:val="24"/>
          <w:szCs w:val="24"/>
          <w:lang w:val="es-CO"/>
        </w:rPr>
        <w:t xml:space="preserve">atter:  Envío de mensajes de manera asíncrona a los proveedores solicitados para generar una sola repuesta por cada proceso de negocio solicitado. </w:t>
      </w:r>
    </w:p>
    <w:p w14:paraId="0B654598" w14:textId="25157FA6"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 xml:space="preserve">Data Canonical Model: Establece un modelo uniforme de almacenamiento de los datos. </w:t>
      </w:r>
    </w:p>
    <w:p w14:paraId="36CED452" w14:textId="2EAFF9AD" w:rsidR="00C420A7" w:rsidRPr="00C420A7" w:rsidRDefault="00C420A7" w:rsidP="00C420A7">
      <w:pPr>
        <w:pStyle w:val="Prrafodelista"/>
        <w:numPr>
          <w:ilvl w:val="0"/>
          <w:numId w:val="15"/>
        </w:numPr>
        <w:spacing w:after="0" w:line="360" w:lineRule="auto"/>
        <w:jc w:val="both"/>
        <w:rPr>
          <w:rFonts w:ascii="Arial Narrow" w:hAnsi="Arial Narrow"/>
          <w:sz w:val="24"/>
          <w:szCs w:val="24"/>
          <w:lang w:val="es-CO"/>
        </w:rPr>
      </w:pPr>
      <w:r w:rsidRPr="00C420A7">
        <w:rPr>
          <w:rFonts w:ascii="Arial Narrow" w:hAnsi="Arial Narrow"/>
          <w:sz w:val="24"/>
          <w:szCs w:val="24"/>
          <w:lang w:val="es-CO"/>
        </w:rPr>
        <w:t>Messaging Gateway: Centralizar y balancear el acceso hacia los microservicios en un solo punto.</w:t>
      </w:r>
    </w:p>
    <w:p w14:paraId="14A92571" w14:textId="77777777" w:rsidR="00C420A7" w:rsidRPr="00C420A7" w:rsidRDefault="00C420A7" w:rsidP="00C420A7">
      <w:pPr>
        <w:rPr>
          <w:lang w:val="es-CO"/>
        </w:rPr>
      </w:pPr>
    </w:p>
    <w:p w14:paraId="0072551C" w14:textId="3D37C932" w:rsidR="00957FC9" w:rsidRDefault="00957FC9" w:rsidP="00957FC9">
      <w:pPr>
        <w:rPr>
          <w:lang w:val="es-CO"/>
        </w:rPr>
      </w:pPr>
    </w:p>
    <w:sectPr w:rsidR="00957FC9" w:rsidSect="00B81B82">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83251" w14:textId="77777777" w:rsidR="008A3767" w:rsidRDefault="008A3767" w:rsidP="00CE0A54">
      <w:r>
        <w:separator/>
      </w:r>
    </w:p>
  </w:endnote>
  <w:endnote w:type="continuationSeparator" w:id="0">
    <w:p w14:paraId="433F5E0F" w14:textId="77777777" w:rsidR="008A3767" w:rsidRDefault="008A3767" w:rsidP="00CE0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2DC7" w14:textId="77777777" w:rsidR="00FA0209" w:rsidRDefault="00FA02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062188"/>
      <w:docPartObj>
        <w:docPartGallery w:val="Page Numbers (Bottom of Page)"/>
        <w:docPartUnique/>
      </w:docPartObj>
    </w:sdtPr>
    <w:sdtEndPr/>
    <w:sdtContent>
      <w:p w14:paraId="0660F470" w14:textId="77777777" w:rsidR="00FA0209" w:rsidRDefault="00FA0209">
        <w:pPr>
          <w:pStyle w:val="Piedepgina"/>
          <w:jc w:val="right"/>
        </w:pPr>
        <w:r>
          <w:fldChar w:fldCharType="begin"/>
        </w:r>
        <w:r>
          <w:instrText>PAGE   \* MERGEFORMAT</w:instrText>
        </w:r>
        <w:r>
          <w:fldChar w:fldCharType="separate"/>
        </w:r>
        <w:r>
          <w:rPr>
            <w:lang w:val="es-ES"/>
          </w:rPr>
          <w:t>2</w:t>
        </w:r>
        <w:r>
          <w:fldChar w:fldCharType="end"/>
        </w:r>
      </w:p>
    </w:sdtContent>
  </w:sdt>
  <w:p w14:paraId="71223861" w14:textId="77777777" w:rsidR="00FA0209" w:rsidRDefault="00FA020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FC762" w14:textId="77777777" w:rsidR="00FA0209" w:rsidRDefault="00FA0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9EC20" w14:textId="77777777" w:rsidR="008A3767" w:rsidRDefault="008A3767" w:rsidP="00CE0A54">
      <w:r>
        <w:separator/>
      </w:r>
    </w:p>
  </w:footnote>
  <w:footnote w:type="continuationSeparator" w:id="0">
    <w:p w14:paraId="0623BC6C" w14:textId="77777777" w:rsidR="008A3767" w:rsidRDefault="008A3767" w:rsidP="00CE0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1CC08" w14:textId="77777777" w:rsidR="00FA0209" w:rsidRDefault="008A3767">
    <w:pPr>
      <w:pStyle w:val="Encabezado"/>
    </w:pPr>
    <w:r>
      <w:rPr>
        <w:noProof/>
        <w:lang w:eastAsia="es-ES_tradnl"/>
      </w:rPr>
      <w:pict w14:anchorId="0B687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24.05pt;height:807.7pt;z-index:-251657216;mso-position-horizontal:center;mso-position-horizontal-relative:margin;mso-position-vertical:center;mso-position-vertical-relative:margin" o:allowincell="f">
          <v:imagedata r:id="rId1" o:title="template Valueword-0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6AFA" w14:textId="77777777" w:rsidR="00FA0209" w:rsidRDefault="008A3767">
    <w:pPr>
      <w:pStyle w:val="Encabezado"/>
    </w:pPr>
    <w:r>
      <w:rPr>
        <w:noProof/>
        <w:lang w:eastAsia="es-ES_tradnl"/>
      </w:rPr>
      <w:pict w14:anchorId="41B4B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90pt;margin-top:-70.65pt;width:624.05pt;height:807.7pt;z-index:-251658240;mso-position-horizontal-relative:margin;mso-position-vertical-relative:margin" o:allowincell="f">
          <v:imagedata r:id="rId1" o:title="template Valueword-0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5111" w14:textId="77777777" w:rsidR="00FA0209" w:rsidRDefault="008A3767">
    <w:pPr>
      <w:pStyle w:val="Encabezado"/>
    </w:pPr>
    <w:r>
      <w:rPr>
        <w:noProof/>
        <w:lang w:eastAsia="es-ES_tradnl"/>
      </w:rPr>
      <w:pict w14:anchorId="4D470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624.05pt;height:807.7pt;z-index:-251656192;mso-position-horizontal:center;mso-position-horizontal-relative:margin;mso-position-vertical:center;mso-position-vertical-relative:margin" o:allowincell="f">
          <v:imagedata r:id="rId1" o:title="template Valueword-0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4F7F"/>
    <w:multiLevelType w:val="hybridMultilevel"/>
    <w:tmpl w:val="E2708D4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0B97404C"/>
    <w:multiLevelType w:val="hybridMultilevel"/>
    <w:tmpl w:val="C932253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0BA5F16"/>
    <w:multiLevelType w:val="hybridMultilevel"/>
    <w:tmpl w:val="A7AA9B94"/>
    <w:lvl w:ilvl="0" w:tplc="E3D613A2">
      <w:start w:val="1"/>
      <w:numFmt w:val="decimal"/>
      <w:lvlText w:val="%1."/>
      <w:lvlJc w:val="left"/>
      <w:pPr>
        <w:ind w:left="720" w:hanging="360"/>
      </w:pPr>
      <w:rPr>
        <w:rFonts w:hint="default"/>
      </w:rPr>
    </w:lvl>
    <w:lvl w:ilvl="1" w:tplc="ED464B66">
      <w:start w:val="5"/>
      <w:numFmt w:val="bullet"/>
      <w:lvlText w:val="•"/>
      <w:lvlJc w:val="left"/>
      <w:pPr>
        <w:ind w:left="1800" w:hanging="720"/>
      </w:pPr>
      <w:rPr>
        <w:rFonts w:ascii="Arial" w:eastAsiaTheme="minorEastAsia" w:hAnsi="Arial" w:cs="Arial" w:hint="default"/>
        <w:sz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0E29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1503AE"/>
    <w:multiLevelType w:val="hybridMultilevel"/>
    <w:tmpl w:val="CCD6D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ED6DEA"/>
    <w:multiLevelType w:val="hybridMultilevel"/>
    <w:tmpl w:val="F2149E04"/>
    <w:lvl w:ilvl="0" w:tplc="080A0001">
      <w:start w:val="1"/>
      <w:numFmt w:val="bullet"/>
      <w:lvlText w:val=""/>
      <w:lvlJc w:val="left"/>
      <w:pPr>
        <w:ind w:left="1416" w:hanging="360"/>
      </w:pPr>
      <w:rPr>
        <w:rFonts w:ascii="Symbol" w:hAnsi="Symbol" w:hint="default"/>
      </w:rPr>
    </w:lvl>
    <w:lvl w:ilvl="1" w:tplc="080A0003" w:tentative="1">
      <w:start w:val="1"/>
      <w:numFmt w:val="bullet"/>
      <w:lvlText w:val="o"/>
      <w:lvlJc w:val="left"/>
      <w:pPr>
        <w:ind w:left="2136" w:hanging="360"/>
      </w:pPr>
      <w:rPr>
        <w:rFonts w:ascii="Courier New" w:hAnsi="Courier New" w:cs="Courier New" w:hint="default"/>
      </w:rPr>
    </w:lvl>
    <w:lvl w:ilvl="2" w:tplc="080A0005" w:tentative="1">
      <w:start w:val="1"/>
      <w:numFmt w:val="bullet"/>
      <w:lvlText w:val=""/>
      <w:lvlJc w:val="left"/>
      <w:pPr>
        <w:ind w:left="2856" w:hanging="360"/>
      </w:pPr>
      <w:rPr>
        <w:rFonts w:ascii="Wingdings" w:hAnsi="Wingdings" w:hint="default"/>
      </w:rPr>
    </w:lvl>
    <w:lvl w:ilvl="3" w:tplc="080A0001" w:tentative="1">
      <w:start w:val="1"/>
      <w:numFmt w:val="bullet"/>
      <w:lvlText w:val=""/>
      <w:lvlJc w:val="left"/>
      <w:pPr>
        <w:ind w:left="3576" w:hanging="360"/>
      </w:pPr>
      <w:rPr>
        <w:rFonts w:ascii="Symbol" w:hAnsi="Symbol" w:hint="default"/>
      </w:rPr>
    </w:lvl>
    <w:lvl w:ilvl="4" w:tplc="080A0003" w:tentative="1">
      <w:start w:val="1"/>
      <w:numFmt w:val="bullet"/>
      <w:lvlText w:val="o"/>
      <w:lvlJc w:val="left"/>
      <w:pPr>
        <w:ind w:left="4296" w:hanging="360"/>
      </w:pPr>
      <w:rPr>
        <w:rFonts w:ascii="Courier New" w:hAnsi="Courier New" w:cs="Courier New" w:hint="default"/>
      </w:rPr>
    </w:lvl>
    <w:lvl w:ilvl="5" w:tplc="080A0005" w:tentative="1">
      <w:start w:val="1"/>
      <w:numFmt w:val="bullet"/>
      <w:lvlText w:val=""/>
      <w:lvlJc w:val="left"/>
      <w:pPr>
        <w:ind w:left="5016" w:hanging="360"/>
      </w:pPr>
      <w:rPr>
        <w:rFonts w:ascii="Wingdings" w:hAnsi="Wingdings" w:hint="default"/>
      </w:rPr>
    </w:lvl>
    <w:lvl w:ilvl="6" w:tplc="080A0001" w:tentative="1">
      <w:start w:val="1"/>
      <w:numFmt w:val="bullet"/>
      <w:lvlText w:val=""/>
      <w:lvlJc w:val="left"/>
      <w:pPr>
        <w:ind w:left="5736" w:hanging="360"/>
      </w:pPr>
      <w:rPr>
        <w:rFonts w:ascii="Symbol" w:hAnsi="Symbol" w:hint="default"/>
      </w:rPr>
    </w:lvl>
    <w:lvl w:ilvl="7" w:tplc="080A0003" w:tentative="1">
      <w:start w:val="1"/>
      <w:numFmt w:val="bullet"/>
      <w:lvlText w:val="o"/>
      <w:lvlJc w:val="left"/>
      <w:pPr>
        <w:ind w:left="6456" w:hanging="360"/>
      </w:pPr>
      <w:rPr>
        <w:rFonts w:ascii="Courier New" w:hAnsi="Courier New" w:cs="Courier New" w:hint="default"/>
      </w:rPr>
    </w:lvl>
    <w:lvl w:ilvl="8" w:tplc="080A0005" w:tentative="1">
      <w:start w:val="1"/>
      <w:numFmt w:val="bullet"/>
      <w:lvlText w:val=""/>
      <w:lvlJc w:val="left"/>
      <w:pPr>
        <w:ind w:left="7176" w:hanging="360"/>
      </w:pPr>
      <w:rPr>
        <w:rFonts w:ascii="Wingdings" w:hAnsi="Wingdings" w:hint="default"/>
      </w:rPr>
    </w:lvl>
  </w:abstractNum>
  <w:abstractNum w:abstractNumId="6" w15:restartNumberingAfterBreak="0">
    <w:nsid w:val="2C58762B"/>
    <w:multiLevelType w:val="hybridMultilevel"/>
    <w:tmpl w:val="5D143B6E"/>
    <w:lvl w:ilvl="0" w:tplc="080A0001">
      <w:start w:val="1"/>
      <w:numFmt w:val="bullet"/>
      <w:lvlText w:val=""/>
      <w:lvlJc w:val="left"/>
      <w:pPr>
        <w:ind w:left="720" w:hanging="360"/>
      </w:pPr>
      <w:rPr>
        <w:rFonts w:ascii="Symbol" w:hAnsi="Symbol" w:hint="default"/>
      </w:rPr>
    </w:lvl>
    <w:lvl w:ilvl="1" w:tplc="ED464B66">
      <w:start w:val="5"/>
      <w:numFmt w:val="bullet"/>
      <w:lvlText w:val="•"/>
      <w:lvlJc w:val="left"/>
      <w:pPr>
        <w:ind w:left="1800" w:hanging="720"/>
      </w:pPr>
      <w:rPr>
        <w:rFonts w:ascii="Arial" w:eastAsiaTheme="minorEastAsia" w:hAnsi="Arial" w:cs="Arial" w:hint="default"/>
        <w:sz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C25E1E"/>
    <w:multiLevelType w:val="hybridMultilevel"/>
    <w:tmpl w:val="E0C0A17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4E2516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F2006F"/>
    <w:multiLevelType w:val="hybridMultilevel"/>
    <w:tmpl w:val="BB682D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97402C9"/>
    <w:multiLevelType w:val="hybridMultilevel"/>
    <w:tmpl w:val="26607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8450EC"/>
    <w:multiLevelType w:val="hybridMultilevel"/>
    <w:tmpl w:val="718A5D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7301391F"/>
    <w:multiLevelType w:val="hybridMultilevel"/>
    <w:tmpl w:val="14DCA9D2"/>
    <w:lvl w:ilvl="0" w:tplc="90326D7E">
      <w:start w:val="1"/>
      <w:numFmt w:val="bullet"/>
      <w:lvlText w:val=""/>
      <w:lvlJc w:val="left"/>
      <w:pPr>
        <w:ind w:left="1068" w:hanging="360"/>
      </w:pPr>
      <w:rPr>
        <w:rFonts w:ascii="Symbol" w:hAnsi="Symbol" w:hint="default"/>
      </w:rPr>
    </w:lvl>
    <w:lvl w:ilvl="1" w:tplc="0E82E9E4">
      <w:start w:val="1"/>
      <w:numFmt w:val="bullet"/>
      <w:lvlText w:val="o"/>
      <w:lvlJc w:val="left"/>
      <w:pPr>
        <w:ind w:left="1788" w:hanging="360"/>
      </w:pPr>
      <w:rPr>
        <w:rFonts w:ascii="Courier New" w:hAnsi="Courier New" w:hint="default"/>
      </w:rPr>
    </w:lvl>
    <w:lvl w:ilvl="2" w:tplc="683C3360">
      <w:start w:val="1"/>
      <w:numFmt w:val="bullet"/>
      <w:lvlText w:val=""/>
      <w:lvlJc w:val="left"/>
      <w:pPr>
        <w:ind w:left="2508" w:hanging="360"/>
      </w:pPr>
      <w:rPr>
        <w:rFonts w:ascii="Wingdings" w:hAnsi="Wingdings" w:hint="default"/>
      </w:rPr>
    </w:lvl>
    <w:lvl w:ilvl="3" w:tplc="3FE6ABA8">
      <w:start w:val="1"/>
      <w:numFmt w:val="bullet"/>
      <w:lvlText w:val=""/>
      <w:lvlJc w:val="left"/>
      <w:pPr>
        <w:ind w:left="3228" w:hanging="360"/>
      </w:pPr>
      <w:rPr>
        <w:rFonts w:ascii="Symbol" w:hAnsi="Symbol" w:hint="default"/>
      </w:rPr>
    </w:lvl>
    <w:lvl w:ilvl="4" w:tplc="CC0C8AA6">
      <w:start w:val="1"/>
      <w:numFmt w:val="bullet"/>
      <w:lvlText w:val="o"/>
      <w:lvlJc w:val="left"/>
      <w:pPr>
        <w:ind w:left="3948" w:hanging="360"/>
      </w:pPr>
      <w:rPr>
        <w:rFonts w:ascii="Courier New" w:hAnsi="Courier New" w:hint="default"/>
      </w:rPr>
    </w:lvl>
    <w:lvl w:ilvl="5" w:tplc="6B38D0A2">
      <w:start w:val="1"/>
      <w:numFmt w:val="bullet"/>
      <w:lvlText w:val=""/>
      <w:lvlJc w:val="left"/>
      <w:pPr>
        <w:ind w:left="4668" w:hanging="360"/>
      </w:pPr>
      <w:rPr>
        <w:rFonts w:ascii="Wingdings" w:hAnsi="Wingdings" w:hint="default"/>
      </w:rPr>
    </w:lvl>
    <w:lvl w:ilvl="6" w:tplc="8BC2F9A2">
      <w:start w:val="1"/>
      <w:numFmt w:val="bullet"/>
      <w:lvlText w:val=""/>
      <w:lvlJc w:val="left"/>
      <w:pPr>
        <w:ind w:left="5388" w:hanging="360"/>
      </w:pPr>
      <w:rPr>
        <w:rFonts w:ascii="Symbol" w:hAnsi="Symbol" w:hint="default"/>
      </w:rPr>
    </w:lvl>
    <w:lvl w:ilvl="7" w:tplc="63A08F12">
      <w:start w:val="1"/>
      <w:numFmt w:val="bullet"/>
      <w:lvlText w:val="o"/>
      <w:lvlJc w:val="left"/>
      <w:pPr>
        <w:ind w:left="6108" w:hanging="360"/>
      </w:pPr>
      <w:rPr>
        <w:rFonts w:ascii="Courier New" w:hAnsi="Courier New" w:hint="default"/>
      </w:rPr>
    </w:lvl>
    <w:lvl w:ilvl="8" w:tplc="48927758">
      <w:start w:val="1"/>
      <w:numFmt w:val="bullet"/>
      <w:lvlText w:val=""/>
      <w:lvlJc w:val="left"/>
      <w:pPr>
        <w:ind w:left="6828" w:hanging="360"/>
      </w:pPr>
      <w:rPr>
        <w:rFonts w:ascii="Wingdings" w:hAnsi="Wingdings" w:hint="default"/>
      </w:rPr>
    </w:lvl>
  </w:abstractNum>
  <w:abstractNum w:abstractNumId="13" w15:restartNumberingAfterBreak="0">
    <w:nsid w:val="7378210E"/>
    <w:multiLevelType w:val="hybridMultilevel"/>
    <w:tmpl w:val="AEB85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4232E4F"/>
    <w:multiLevelType w:val="hybridMultilevel"/>
    <w:tmpl w:val="76309F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8"/>
  </w:num>
  <w:num w:numId="5">
    <w:abstractNumId w:val="11"/>
  </w:num>
  <w:num w:numId="6">
    <w:abstractNumId w:val="1"/>
  </w:num>
  <w:num w:numId="7">
    <w:abstractNumId w:val="7"/>
  </w:num>
  <w:num w:numId="8">
    <w:abstractNumId w:val="3"/>
  </w:num>
  <w:num w:numId="9">
    <w:abstractNumId w:val="12"/>
  </w:num>
  <w:num w:numId="10">
    <w:abstractNumId w:val="4"/>
  </w:num>
  <w:num w:numId="11">
    <w:abstractNumId w:val="0"/>
  </w:num>
  <w:num w:numId="12">
    <w:abstractNumId w:val="2"/>
  </w:num>
  <w:num w:numId="13">
    <w:abstractNumId w:val="10"/>
  </w:num>
  <w:num w:numId="14">
    <w:abstractNumId w:val="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A54"/>
    <w:rsid w:val="00011417"/>
    <w:rsid w:val="000366D5"/>
    <w:rsid w:val="00055AAD"/>
    <w:rsid w:val="00057CF9"/>
    <w:rsid w:val="00064A9F"/>
    <w:rsid w:val="0007173B"/>
    <w:rsid w:val="00071F5B"/>
    <w:rsid w:val="000B6020"/>
    <w:rsid w:val="000E3737"/>
    <w:rsid w:val="000F679F"/>
    <w:rsid w:val="001328DB"/>
    <w:rsid w:val="0014357E"/>
    <w:rsid w:val="001436BC"/>
    <w:rsid w:val="0015568E"/>
    <w:rsid w:val="00162733"/>
    <w:rsid w:val="001632C6"/>
    <w:rsid w:val="00181A39"/>
    <w:rsid w:val="001D5E9A"/>
    <w:rsid w:val="0026695A"/>
    <w:rsid w:val="0027291A"/>
    <w:rsid w:val="002D2347"/>
    <w:rsid w:val="002D5DE4"/>
    <w:rsid w:val="002F04FF"/>
    <w:rsid w:val="00300FA8"/>
    <w:rsid w:val="00312576"/>
    <w:rsid w:val="003242F3"/>
    <w:rsid w:val="003513A8"/>
    <w:rsid w:val="003A0F6E"/>
    <w:rsid w:val="003C38E5"/>
    <w:rsid w:val="003D028D"/>
    <w:rsid w:val="003D29E5"/>
    <w:rsid w:val="003F779F"/>
    <w:rsid w:val="004175CA"/>
    <w:rsid w:val="00430BDA"/>
    <w:rsid w:val="0044183D"/>
    <w:rsid w:val="00496A07"/>
    <w:rsid w:val="004A1743"/>
    <w:rsid w:val="004B2533"/>
    <w:rsid w:val="004C5298"/>
    <w:rsid w:val="004D7026"/>
    <w:rsid w:val="004E0589"/>
    <w:rsid w:val="00510271"/>
    <w:rsid w:val="00576FFF"/>
    <w:rsid w:val="0058006C"/>
    <w:rsid w:val="00582993"/>
    <w:rsid w:val="0059599D"/>
    <w:rsid w:val="005B4DB4"/>
    <w:rsid w:val="005C6D65"/>
    <w:rsid w:val="005C7AE9"/>
    <w:rsid w:val="005D6227"/>
    <w:rsid w:val="006051F5"/>
    <w:rsid w:val="00627746"/>
    <w:rsid w:val="006760CE"/>
    <w:rsid w:val="006B055D"/>
    <w:rsid w:val="006B4A0B"/>
    <w:rsid w:val="006E024B"/>
    <w:rsid w:val="00701F67"/>
    <w:rsid w:val="007113CB"/>
    <w:rsid w:val="007A38A0"/>
    <w:rsid w:val="007A5F25"/>
    <w:rsid w:val="007C16D8"/>
    <w:rsid w:val="00807185"/>
    <w:rsid w:val="0080795F"/>
    <w:rsid w:val="00833D50"/>
    <w:rsid w:val="008376D3"/>
    <w:rsid w:val="0084289F"/>
    <w:rsid w:val="00864637"/>
    <w:rsid w:val="008807A6"/>
    <w:rsid w:val="008A3767"/>
    <w:rsid w:val="008A7501"/>
    <w:rsid w:val="008B5560"/>
    <w:rsid w:val="008F3177"/>
    <w:rsid w:val="008F4367"/>
    <w:rsid w:val="008F5C6B"/>
    <w:rsid w:val="008F696E"/>
    <w:rsid w:val="00943C96"/>
    <w:rsid w:val="00957FC9"/>
    <w:rsid w:val="00990A92"/>
    <w:rsid w:val="009B69B1"/>
    <w:rsid w:val="009E47CB"/>
    <w:rsid w:val="009F3FD2"/>
    <w:rsid w:val="00A01206"/>
    <w:rsid w:val="00A2213F"/>
    <w:rsid w:val="00A22EB0"/>
    <w:rsid w:val="00A23DEC"/>
    <w:rsid w:val="00A65FD3"/>
    <w:rsid w:val="00A81522"/>
    <w:rsid w:val="00AD3BF3"/>
    <w:rsid w:val="00B04BDE"/>
    <w:rsid w:val="00B30452"/>
    <w:rsid w:val="00B45C5E"/>
    <w:rsid w:val="00B64CBC"/>
    <w:rsid w:val="00B72CE3"/>
    <w:rsid w:val="00B8020A"/>
    <w:rsid w:val="00B81B82"/>
    <w:rsid w:val="00BB0FB4"/>
    <w:rsid w:val="00BF5488"/>
    <w:rsid w:val="00C078CA"/>
    <w:rsid w:val="00C30605"/>
    <w:rsid w:val="00C318C2"/>
    <w:rsid w:val="00C420A7"/>
    <w:rsid w:val="00C55A81"/>
    <w:rsid w:val="00CB7A14"/>
    <w:rsid w:val="00CC00AA"/>
    <w:rsid w:val="00CC6B86"/>
    <w:rsid w:val="00CE0A54"/>
    <w:rsid w:val="00CE4CC3"/>
    <w:rsid w:val="00CF6B21"/>
    <w:rsid w:val="00D022E8"/>
    <w:rsid w:val="00D03DA1"/>
    <w:rsid w:val="00D227FB"/>
    <w:rsid w:val="00D514DF"/>
    <w:rsid w:val="00E1597F"/>
    <w:rsid w:val="00E1681E"/>
    <w:rsid w:val="00E27F34"/>
    <w:rsid w:val="00E43F26"/>
    <w:rsid w:val="00E519F5"/>
    <w:rsid w:val="00E8475C"/>
    <w:rsid w:val="00EA657E"/>
    <w:rsid w:val="00EB6EFD"/>
    <w:rsid w:val="00EC1611"/>
    <w:rsid w:val="00EC2764"/>
    <w:rsid w:val="00EE0330"/>
    <w:rsid w:val="00EF6857"/>
    <w:rsid w:val="00F441F3"/>
    <w:rsid w:val="00F509DE"/>
    <w:rsid w:val="00F60271"/>
    <w:rsid w:val="00F704BF"/>
    <w:rsid w:val="00F71388"/>
    <w:rsid w:val="00F766E7"/>
    <w:rsid w:val="00FA0209"/>
    <w:rsid w:val="00FD4D9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F219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76D3"/>
  </w:style>
  <w:style w:type="paragraph" w:styleId="Ttulo1">
    <w:name w:val="heading 1"/>
    <w:basedOn w:val="Normal"/>
    <w:next w:val="Normal"/>
    <w:link w:val="Ttulo1Car"/>
    <w:uiPriority w:val="9"/>
    <w:qFormat/>
    <w:rsid w:val="008376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376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8376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8376D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376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376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376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376D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376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0A54"/>
    <w:pPr>
      <w:tabs>
        <w:tab w:val="center" w:pos="4252"/>
        <w:tab w:val="right" w:pos="8504"/>
      </w:tabs>
    </w:pPr>
  </w:style>
  <w:style w:type="character" w:customStyle="1" w:styleId="EncabezadoCar">
    <w:name w:val="Encabezado Car"/>
    <w:basedOn w:val="Fuentedeprrafopredeter"/>
    <w:link w:val="Encabezado"/>
    <w:uiPriority w:val="99"/>
    <w:rsid w:val="00CE0A54"/>
  </w:style>
  <w:style w:type="paragraph" w:styleId="Piedepgina">
    <w:name w:val="footer"/>
    <w:basedOn w:val="Normal"/>
    <w:link w:val="PiedepginaCar"/>
    <w:uiPriority w:val="99"/>
    <w:unhideWhenUsed/>
    <w:rsid w:val="00CE0A54"/>
    <w:pPr>
      <w:tabs>
        <w:tab w:val="center" w:pos="4252"/>
        <w:tab w:val="right" w:pos="8504"/>
      </w:tabs>
    </w:pPr>
  </w:style>
  <w:style w:type="character" w:customStyle="1" w:styleId="PiedepginaCar">
    <w:name w:val="Pie de página Car"/>
    <w:basedOn w:val="Fuentedeprrafopredeter"/>
    <w:link w:val="Piedepgina"/>
    <w:uiPriority w:val="99"/>
    <w:rsid w:val="00CE0A54"/>
  </w:style>
  <w:style w:type="paragraph" w:styleId="Prrafodelista">
    <w:name w:val="List Paragraph"/>
    <w:basedOn w:val="Normal"/>
    <w:uiPriority w:val="34"/>
    <w:qFormat/>
    <w:rsid w:val="00EB6EFD"/>
    <w:pPr>
      <w:ind w:left="720"/>
      <w:contextualSpacing/>
    </w:pPr>
  </w:style>
  <w:style w:type="table" w:styleId="Tablaconcuadrcula">
    <w:name w:val="Table Grid"/>
    <w:basedOn w:val="Tablanormal"/>
    <w:uiPriority w:val="39"/>
    <w:rsid w:val="00EB6EFD"/>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376D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376D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8376D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8376D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376D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376D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376D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376D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376D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8376D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376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376D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376D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376D3"/>
    <w:rPr>
      <w:rFonts w:asciiTheme="majorHAnsi" w:eastAsiaTheme="majorEastAsia" w:hAnsiTheme="majorHAnsi" w:cstheme="majorBidi"/>
      <w:sz w:val="24"/>
      <w:szCs w:val="24"/>
    </w:rPr>
  </w:style>
  <w:style w:type="character" w:styleId="Textoennegrita">
    <w:name w:val="Strong"/>
    <w:basedOn w:val="Fuentedeprrafopredeter"/>
    <w:uiPriority w:val="22"/>
    <w:qFormat/>
    <w:rsid w:val="008376D3"/>
    <w:rPr>
      <w:b/>
      <w:bCs/>
    </w:rPr>
  </w:style>
  <w:style w:type="character" w:styleId="nfasis">
    <w:name w:val="Emphasis"/>
    <w:basedOn w:val="Fuentedeprrafopredeter"/>
    <w:uiPriority w:val="20"/>
    <w:qFormat/>
    <w:rsid w:val="008376D3"/>
    <w:rPr>
      <w:i/>
      <w:iCs/>
    </w:rPr>
  </w:style>
  <w:style w:type="paragraph" w:styleId="Sinespaciado">
    <w:name w:val="No Spacing"/>
    <w:uiPriority w:val="1"/>
    <w:qFormat/>
    <w:rsid w:val="008376D3"/>
    <w:pPr>
      <w:spacing w:after="0" w:line="240" w:lineRule="auto"/>
    </w:pPr>
  </w:style>
  <w:style w:type="paragraph" w:styleId="Cita">
    <w:name w:val="Quote"/>
    <w:basedOn w:val="Normal"/>
    <w:next w:val="Normal"/>
    <w:link w:val="CitaCar"/>
    <w:uiPriority w:val="29"/>
    <w:qFormat/>
    <w:rsid w:val="008376D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376D3"/>
    <w:rPr>
      <w:i/>
      <w:iCs/>
      <w:color w:val="404040" w:themeColor="text1" w:themeTint="BF"/>
    </w:rPr>
  </w:style>
  <w:style w:type="paragraph" w:styleId="Citadestacada">
    <w:name w:val="Intense Quote"/>
    <w:basedOn w:val="Normal"/>
    <w:next w:val="Normal"/>
    <w:link w:val="CitadestacadaCar"/>
    <w:uiPriority w:val="30"/>
    <w:qFormat/>
    <w:rsid w:val="008376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376D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376D3"/>
    <w:rPr>
      <w:i/>
      <w:iCs/>
      <w:color w:val="404040" w:themeColor="text1" w:themeTint="BF"/>
    </w:rPr>
  </w:style>
  <w:style w:type="character" w:styleId="nfasisintenso">
    <w:name w:val="Intense Emphasis"/>
    <w:basedOn w:val="Fuentedeprrafopredeter"/>
    <w:uiPriority w:val="21"/>
    <w:qFormat/>
    <w:rsid w:val="008376D3"/>
    <w:rPr>
      <w:b/>
      <w:bCs/>
      <w:i/>
      <w:iCs/>
    </w:rPr>
  </w:style>
  <w:style w:type="character" w:styleId="Referenciasutil">
    <w:name w:val="Subtle Reference"/>
    <w:basedOn w:val="Fuentedeprrafopredeter"/>
    <w:uiPriority w:val="31"/>
    <w:qFormat/>
    <w:rsid w:val="008376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376D3"/>
    <w:rPr>
      <w:b/>
      <w:bCs/>
      <w:smallCaps/>
      <w:spacing w:val="5"/>
      <w:u w:val="single"/>
    </w:rPr>
  </w:style>
  <w:style w:type="character" w:styleId="Ttulodellibro">
    <w:name w:val="Book Title"/>
    <w:basedOn w:val="Fuentedeprrafopredeter"/>
    <w:uiPriority w:val="33"/>
    <w:qFormat/>
    <w:rsid w:val="008376D3"/>
    <w:rPr>
      <w:b/>
      <w:bCs/>
      <w:smallCaps/>
    </w:rPr>
  </w:style>
  <w:style w:type="paragraph" w:styleId="TtuloTDC">
    <w:name w:val="TOC Heading"/>
    <w:basedOn w:val="Ttulo1"/>
    <w:next w:val="Normal"/>
    <w:uiPriority w:val="39"/>
    <w:unhideWhenUsed/>
    <w:qFormat/>
    <w:rsid w:val="008376D3"/>
    <w:pPr>
      <w:outlineLvl w:val="9"/>
    </w:pPr>
  </w:style>
  <w:style w:type="paragraph" w:styleId="TDC2">
    <w:name w:val="toc 2"/>
    <w:basedOn w:val="Normal"/>
    <w:next w:val="Normal"/>
    <w:autoRedefine/>
    <w:uiPriority w:val="39"/>
    <w:unhideWhenUsed/>
    <w:rsid w:val="00300FA8"/>
    <w:pPr>
      <w:spacing w:after="100"/>
      <w:ind w:left="200"/>
    </w:pPr>
  </w:style>
  <w:style w:type="character" w:styleId="Hipervnculo">
    <w:name w:val="Hyperlink"/>
    <w:basedOn w:val="Fuentedeprrafopredeter"/>
    <w:uiPriority w:val="99"/>
    <w:unhideWhenUsed/>
    <w:rsid w:val="00300FA8"/>
    <w:rPr>
      <w:color w:val="0563C1" w:themeColor="hyperlink"/>
      <w:u w:val="single"/>
    </w:rPr>
  </w:style>
  <w:style w:type="paragraph" w:styleId="Textodeglobo">
    <w:name w:val="Balloon Text"/>
    <w:basedOn w:val="Normal"/>
    <w:link w:val="TextodegloboCar"/>
    <w:uiPriority w:val="99"/>
    <w:semiHidden/>
    <w:unhideWhenUsed/>
    <w:rsid w:val="005829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2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12988">
      <w:bodyDiv w:val="1"/>
      <w:marLeft w:val="0"/>
      <w:marRight w:val="0"/>
      <w:marTop w:val="0"/>
      <w:marBottom w:val="0"/>
      <w:divBdr>
        <w:top w:val="none" w:sz="0" w:space="0" w:color="auto"/>
        <w:left w:val="none" w:sz="0" w:space="0" w:color="auto"/>
        <w:bottom w:val="none" w:sz="0" w:space="0" w:color="auto"/>
        <w:right w:val="none" w:sz="0" w:space="0" w:color="auto"/>
      </w:divBdr>
    </w:div>
    <w:div w:id="1801261378">
      <w:bodyDiv w:val="1"/>
      <w:marLeft w:val="0"/>
      <w:marRight w:val="0"/>
      <w:marTop w:val="0"/>
      <w:marBottom w:val="0"/>
      <w:divBdr>
        <w:top w:val="none" w:sz="0" w:space="0" w:color="auto"/>
        <w:left w:val="none" w:sz="0" w:space="0" w:color="auto"/>
        <w:bottom w:val="none" w:sz="0" w:space="0" w:color="auto"/>
        <w:right w:val="none" w:sz="0" w:space="0" w:color="auto"/>
      </w:divBdr>
    </w:div>
    <w:div w:id="2007708292">
      <w:bodyDiv w:val="1"/>
      <w:marLeft w:val="0"/>
      <w:marRight w:val="0"/>
      <w:marTop w:val="0"/>
      <w:marBottom w:val="0"/>
      <w:divBdr>
        <w:top w:val="none" w:sz="0" w:space="0" w:color="auto"/>
        <w:left w:val="none" w:sz="0" w:space="0" w:color="auto"/>
        <w:bottom w:val="none" w:sz="0" w:space="0" w:color="auto"/>
        <w:right w:val="none" w:sz="0" w:space="0" w:color="auto"/>
      </w:divBdr>
    </w:div>
    <w:div w:id="2054767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21CF5B3C487F45935B29771A3F7984" ma:contentTypeVersion="8" ma:contentTypeDescription="Crear nuevo documento." ma:contentTypeScope="" ma:versionID="0567360422af8e0c13f58747206d4ae6">
  <xsd:schema xmlns:xsd="http://www.w3.org/2001/XMLSchema" xmlns:xs="http://www.w3.org/2001/XMLSchema" xmlns:p="http://schemas.microsoft.com/office/2006/metadata/properties" xmlns:ns2="a03cf6cc-a91a-4b56-8556-3f542d6c4a90" targetNamespace="http://schemas.microsoft.com/office/2006/metadata/properties" ma:root="true" ma:fieldsID="b3325d328a623dbdb253cded8bf02a06" ns2:_="">
    <xsd:import namespace="a03cf6cc-a91a-4b56-8556-3f542d6c4a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cf6cc-a91a-4b56-8556-3f542d6c4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F8405D-175A-4300-A625-03536C3767E0}">
  <ds:schemaRefs>
    <ds:schemaRef ds:uri="http://schemas.microsoft.com/sharepoint/v3/contenttype/forms"/>
  </ds:schemaRefs>
</ds:datastoreItem>
</file>

<file path=customXml/itemProps2.xml><?xml version="1.0" encoding="utf-8"?>
<ds:datastoreItem xmlns:ds="http://schemas.openxmlformats.org/officeDocument/2006/customXml" ds:itemID="{C91553A9-6D6A-4A39-B36B-9A4DABA98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cf6cc-a91a-4b56-8556-3f542d6c4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217993-29AA-4311-972B-AB0DC847B5DA}">
  <ds:schemaRefs>
    <ds:schemaRef ds:uri="http://schemas.openxmlformats.org/officeDocument/2006/bibliography"/>
  </ds:schemaRefs>
</ds:datastoreItem>
</file>

<file path=customXml/itemProps4.xml><?xml version="1.0" encoding="utf-8"?>
<ds:datastoreItem xmlns:ds="http://schemas.openxmlformats.org/officeDocument/2006/customXml" ds:itemID="{62E82A62-39BE-4883-859D-9841568C52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12</Pages>
  <Words>1987</Words>
  <Characters>10931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Carlos Arturo Merchan Herrera</cp:lastModifiedBy>
  <cp:revision>105</cp:revision>
  <dcterms:created xsi:type="dcterms:W3CDTF">2020-08-17T13:50:00Z</dcterms:created>
  <dcterms:modified xsi:type="dcterms:W3CDTF">2020-10-11T02:07:00Z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0x0101003921CF5B3C487F45935B29771A3F7984</vt:lpwstr>
  </property>
</Properties>
</file>