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A04" w:rsidRPr="00677B45" w:rsidRDefault="00522A04" w:rsidP="00677B45">
      <w:pPr>
        <w:pStyle w:val="Heading3"/>
      </w:pPr>
      <w:r w:rsidRPr="00677B45">
        <w:t>Questions</w:t>
      </w:r>
    </w:p>
    <w:p w:rsidR="00D87E25" w:rsidRPr="00677B45" w:rsidRDefault="005E422B" w:rsidP="00D87E25">
      <w:pPr>
        <w:pStyle w:val="ListParagraph"/>
        <w:numPr>
          <w:ilvl w:val="0"/>
          <w:numId w:val="10"/>
        </w:numPr>
        <w:rPr>
          <w:rFonts w:ascii="Palatino Linotype" w:hAnsi="Palatino Linotype"/>
          <w:b/>
        </w:rPr>
      </w:pPr>
      <w:r w:rsidRPr="00677B45">
        <w:rPr>
          <w:rFonts w:ascii="Palatino Linotype" w:hAnsi="Palatino Linotype"/>
          <w:b/>
        </w:rPr>
        <w:t>How to deal with “projected” Mead elevation</w:t>
      </w:r>
      <w:r w:rsidR="008567A8" w:rsidRPr="00677B45">
        <w:rPr>
          <w:rFonts w:ascii="Palatino Linotype" w:hAnsi="Palatino Linotype"/>
          <w:b/>
        </w:rPr>
        <w:t>/storage</w:t>
      </w:r>
      <w:r w:rsidRPr="00677B45">
        <w:rPr>
          <w:rFonts w:ascii="Palatino Linotype" w:hAnsi="Palatino Linotype"/>
          <w:b/>
        </w:rPr>
        <w:t xml:space="preserve"> (</w:t>
      </w:r>
      <w:r w:rsidR="00B93514" w:rsidRPr="00677B45">
        <w:rPr>
          <w:rFonts w:ascii="Palatino Linotype" w:hAnsi="Palatino Linotype"/>
          <w:b/>
        </w:rPr>
        <w:t>calculate</w:t>
      </w:r>
      <w:r w:rsidRPr="00677B45">
        <w:rPr>
          <w:rFonts w:ascii="Palatino Linotype" w:hAnsi="Palatino Linotype"/>
          <w:b/>
        </w:rPr>
        <w:t xml:space="preserve"> or input)</w:t>
      </w:r>
      <w:r w:rsidR="009633C1" w:rsidRPr="00677B45">
        <w:rPr>
          <w:rFonts w:ascii="Palatino Linotype" w:hAnsi="Palatino Linotype"/>
          <w:b/>
        </w:rPr>
        <w:t>?</w:t>
      </w:r>
      <w:r w:rsidR="00D87E25" w:rsidRPr="00677B45">
        <w:rPr>
          <w:rFonts w:ascii="Palatino Linotype" w:hAnsi="Palatino Linotype"/>
          <w:b/>
        </w:rPr>
        <w:t xml:space="preserve">  If calculated, should mead and demands below be modeled explicitly from the beginning</w:t>
      </w:r>
      <w:r w:rsidR="00F53D98" w:rsidRPr="00677B45">
        <w:rPr>
          <w:rFonts w:ascii="Palatino Linotype" w:hAnsi="Palatino Linotype"/>
          <w:b/>
        </w:rPr>
        <w:t xml:space="preserve"> (i.e. start with the expanded 24 month study)</w:t>
      </w:r>
      <w:r w:rsidR="00D87E25" w:rsidRPr="00677B45">
        <w:rPr>
          <w:rFonts w:ascii="Palatino Linotype" w:hAnsi="Palatino Linotype"/>
          <w:b/>
        </w:rPr>
        <w:t xml:space="preserve">?  </w:t>
      </w:r>
    </w:p>
    <w:p w:rsidR="00B669C5" w:rsidRPr="00677B45" w:rsidRDefault="00B669C5" w:rsidP="008625BC">
      <w:pPr>
        <w:rPr>
          <w:rFonts w:ascii="Palatino Linotype" w:hAnsi="Palatino Linotype"/>
        </w:rPr>
      </w:pPr>
    </w:p>
    <w:p w:rsidR="006E5F95" w:rsidRPr="00677B45" w:rsidRDefault="004470CD" w:rsidP="004070FD">
      <w:pPr>
        <w:ind w:left="1080"/>
        <w:rPr>
          <w:rFonts w:ascii="Palatino Linotype" w:hAnsi="Palatino Linotype"/>
        </w:rPr>
      </w:pPr>
      <w:r w:rsidRPr="00677B45">
        <w:rPr>
          <w:rFonts w:ascii="Palatino Linotype" w:hAnsi="Palatino Linotype"/>
        </w:rPr>
        <w:t xml:space="preserve">Rick: </w:t>
      </w:r>
      <w:r w:rsidR="00B669C5" w:rsidRPr="00677B45">
        <w:rPr>
          <w:rFonts w:ascii="Palatino Linotype" w:hAnsi="Palatino Linotype"/>
        </w:rPr>
        <w:t>My guess is that the expanded 24-month study model should be the source for the demands for the mid-term model and that these demands would be static for all traces.  If the mid-term model runs out beyond the 24-month study then averages should be used and LC would provide those inputs.</w:t>
      </w:r>
    </w:p>
    <w:p w:rsidR="00E47F07" w:rsidRPr="00677B45" w:rsidRDefault="00E47F07">
      <w:pPr>
        <w:ind w:left="720"/>
        <w:rPr>
          <w:rFonts w:ascii="Palatino Linotype" w:hAnsi="Palatino Linotype"/>
        </w:rPr>
      </w:pPr>
    </w:p>
    <w:p w:rsidR="00B669C5" w:rsidRPr="00677B45" w:rsidRDefault="004470CD" w:rsidP="004070FD">
      <w:pPr>
        <w:ind w:left="1080"/>
        <w:rPr>
          <w:rFonts w:ascii="Palatino Linotype" w:hAnsi="Palatino Linotype"/>
        </w:rPr>
      </w:pPr>
      <w:r w:rsidRPr="00677B45">
        <w:rPr>
          <w:rFonts w:ascii="Palatino Linotype" w:hAnsi="Palatino Linotype"/>
        </w:rPr>
        <w:t xml:space="preserve">Cameron: </w:t>
      </w:r>
      <w:r w:rsidR="00E47F07" w:rsidRPr="00677B45">
        <w:rPr>
          <w:rFonts w:ascii="Palatino Linotype" w:hAnsi="Palatino Linotype"/>
        </w:rPr>
        <w:t xml:space="preserve">In that case, the Powell rules should be </w:t>
      </w:r>
      <w:r w:rsidR="00363974" w:rsidRPr="00677B45">
        <w:rPr>
          <w:rFonts w:ascii="Palatino Linotype" w:hAnsi="Palatino Linotype"/>
        </w:rPr>
        <w:t>built directly on the Expanded 24-Month study. This will give us access to a Mead object directly instead of a data object.</w:t>
      </w:r>
    </w:p>
    <w:p w:rsidR="00363974" w:rsidRPr="00677B45" w:rsidRDefault="00363974" w:rsidP="00B669C5">
      <w:pPr>
        <w:rPr>
          <w:rFonts w:ascii="Palatino Linotype" w:hAnsi="Palatino Linotype"/>
        </w:rPr>
      </w:pPr>
    </w:p>
    <w:p w:rsidR="00E47F07" w:rsidRPr="00677B45" w:rsidRDefault="008625BC" w:rsidP="008625BC">
      <w:pPr>
        <w:pStyle w:val="ListParagraph"/>
        <w:numPr>
          <w:ilvl w:val="0"/>
          <w:numId w:val="10"/>
        </w:numPr>
        <w:rPr>
          <w:rFonts w:ascii="Palatino Linotype" w:hAnsi="Palatino Linotype"/>
          <w:b/>
        </w:rPr>
      </w:pPr>
      <w:r w:rsidRPr="00677B45">
        <w:rPr>
          <w:rFonts w:ascii="Palatino Linotype" w:hAnsi="Palatino Linotype"/>
        </w:rPr>
        <w:t xml:space="preserve"> </w:t>
      </w:r>
      <w:r w:rsidR="00605952" w:rsidRPr="00677B45">
        <w:rPr>
          <w:rFonts w:ascii="Palatino Linotype" w:hAnsi="Palatino Linotype"/>
          <w:b/>
        </w:rPr>
        <w:t xml:space="preserve">In Equalization, if both targets allow for &gt; 8.23, is </w:t>
      </w:r>
      <w:r w:rsidR="00B93514" w:rsidRPr="00677B45">
        <w:rPr>
          <w:rFonts w:ascii="Palatino Linotype" w:hAnsi="Palatino Linotype"/>
          <w:b/>
        </w:rPr>
        <w:t>releasing</w:t>
      </w:r>
      <w:r w:rsidR="00605952" w:rsidRPr="00677B45">
        <w:rPr>
          <w:rFonts w:ascii="Palatino Linotype" w:hAnsi="Palatino Linotype"/>
          <w:b/>
        </w:rPr>
        <w:t xml:space="preserve"> more or less preferred?</w:t>
      </w:r>
      <w:r w:rsidR="00B93514" w:rsidRPr="00677B45">
        <w:rPr>
          <w:rFonts w:ascii="Palatino Linotype" w:hAnsi="Palatino Linotype"/>
          <w:b/>
        </w:rPr>
        <w:t xml:space="preserve">  </w:t>
      </w:r>
    </w:p>
    <w:p w:rsidR="00E47F07" w:rsidRPr="00677B45" w:rsidRDefault="00E47F07" w:rsidP="00E47F07">
      <w:pPr>
        <w:pStyle w:val="ListParagraph"/>
        <w:ind w:left="1080"/>
        <w:rPr>
          <w:rFonts w:ascii="Palatino Linotype" w:hAnsi="Palatino Linotype"/>
        </w:rPr>
      </w:pPr>
    </w:p>
    <w:p w:rsidR="008625BC" w:rsidRPr="00677B45" w:rsidRDefault="004470CD" w:rsidP="004070FD">
      <w:pPr>
        <w:pStyle w:val="ListParagraph"/>
        <w:ind w:left="1080"/>
        <w:rPr>
          <w:rFonts w:ascii="Palatino Linotype" w:hAnsi="Palatino Linotype"/>
        </w:rPr>
      </w:pPr>
      <w:r w:rsidRPr="00677B45">
        <w:rPr>
          <w:rFonts w:ascii="Palatino Linotype" w:hAnsi="Palatino Linotype"/>
        </w:rPr>
        <w:t xml:space="preserve">Rick: </w:t>
      </w:r>
      <w:r w:rsidR="00B93514" w:rsidRPr="00677B45">
        <w:rPr>
          <w:rFonts w:ascii="Palatino Linotype" w:hAnsi="Palatino Linotype"/>
        </w:rPr>
        <w:t>In Equalization, we release the minimum annual volume that will satisfy Equalization.  I am not sure what you mean by both targets because under Equalization, there is only one Equalization objective that will control in any given  Equalization year (i.e Powell elevation 20 feet below Eq level at EOWY, Mead elevation at 1105 at EOWY, Powell elevation at Eq level at EOWY, Powell and Mead having equal storage at EOWY.)</w:t>
      </w:r>
    </w:p>
    <w:p w:rsidR="00626321" w:rsidRPr="00677B45" w:rsidRDefault="00626321" w:rsidP="00626321">
      <w:pPr>
        <w:rPr>
          <w:rFonts w:ascii="Palatino Linotype" w:hAnsi="Palatino Linotype"/>
        </w:rPr>
      </w:pPr>
    </w:p>
    <w:p w:rsidR="00626321" w:rsidRPr="00677B45" w:rsidRDefault="004470CD" w:rsidP="004070FD">
      <w:pPr>
        <w:ind w:left="1080"/>
        <w:rPr>
          <w:rFonts w:ascii="Palatino Linotype" w:hAnsi="Palatino Linotype"/>
        </w:rPr>
      </w:pPr>
      <w:r w:rsidRPr="00677B45">
        <w:rPr>
          <w:rFonts w:ascii="Palatino Linotype" w:hAnsi="Palatino Linotype"/>
        </w:rPr>
        <w:t xml:space="preserve">Cameron: </w:t>
      </w:r>
      <w:r w:rsidR="00E47F07" w:rsidRPr="00677B45">
        <w:rPr>
          <w:rFonts w:ascii="Palatino Linotype" w:hAnsi="Palatino Linotype"/>
        </w:rPr>
        <w:t>I am refer</w:t>
      </w:r>
      <w:r w:rsidR="00363974" w:rsidRPr="00677B45">
        <w:rPr>
          <w:rFonts w:ascii="Palatino Linotype" w:hAnsi="Palatino Linotype"/>
        </w:rPr>
        <w:t>r</w:t>
      </w:r>
      <w:r w:rsidR="00E47F07" w:rsidRPr="00677B45">
        <w:rPr>
          <w:rFonts w:ascii="Palatino Linotype" w:hAnsi="Palatino Linotype"/>
        </w:rPr>
        <w:t xml:space="preserve">ing to the first two conditions to check, Powell EDWY Elevation at Eq level or equalize storage.  If, for example, both conditions resolved to a release that was greater than 8.23 and Mead was not less than 1105. </w:t>
      </w:r>
    </w:p>
    <w:p w:rsidR="00626321" w:rsidRPr="00677B45" w:rsidRDefault="00626321" w:rsidP="00626321">
      <w:pPr>
        <w:rPr>
          <w:rFonts w:ascii="Palatino Linotype" w:hAnsi="Palatino Linotype"/>
        </w:rPr>
      </w:pPr>
    </w:p>
    <w:p w:rsidR="00363974" w:rsidRPr="00677B45" w:rsidRDefault="00B36FE6">
      <w:pPr>
        <w:pStyle w:val="ListParagraph"/>
        <w:numPr>
          <w:ilvl w:val="0"/>
          <w:numId w:val="10"/>
        </w:numPr>
        <w:rPr>
          <w:rFonts w:ascii="Palatino Linotype" w:hAnsi="Palatino Linotype"/>
          <w:b/>
        </w:rPr>
      </w:pPr>
      <w:r w:rsidRPr="00677B45">
        <w:rPr>
          <w:rFonts w:ascii="Palatino Linotype" w:hAnsi="Palatino Linotype"/>
          <w:b/>
        </w:rPr>
        <w:t>Confirm OND release</w:t>
      </w:r>
      <w:r w:rsidR="00D524EE" w:rsidRPr="00677B45">
        <w:rPr>
          <w:rFonts w:ascii="Palatino Linotype" w:hAnsi="Palatino Linotype"/>
          <w:b/>
        </w:rPr>
        <w:t>, Does an 8.23 year mean steady releases every month?</w:t>
      </w:r>
      <w:r w:rsidR="00B93514" w:rsidRPr="00677B45">
        <w:rPr>
          <w:rFonts w:ascii="Palatino Linotype" w:hAnsi="Palatino Linotype"/>
          <w:b/>
        </w:rPr>
        <w:t xml:space="preserve">  </w:t>
      </w:r>
    </w:p>
    <w:p w:rsidR="00363974" w:rsidRPr="00677B45" w:rsidRDefault="00363974" w:rsidP="00363974">
      <w:pPr>
        <w:pStyle w:val="ListParagraph"/>
        <w:ind w:left="1080"/>
        <w:rPr>
          <w:rFonts w:ascii="Palatino Linotype" w:hAnsi="Palatino Linotype"/>
        </w:rPr>
      </w:pPr>
    </w:p>
    <w:p w:rsidR="006E5F95" w:rsidRPr="00677B45" w:rsidRDefault="004470CD" w:rsidP="00363974">
      <w:pPr>
        <w:pStyle w:val="ListParagraph"/>
        <w:ind w:left="1080"/>
        <w:rPr>
          <w:rFonts w:ascii="Palatino Linotype" w:hAnsi="Palatino Linotype"/>
        </w:rPr>
      </w:pPr>
      <w:r w:rsidRPr="00677B45">
        <w:rPr>
          <w:rFonts w:ascii="Palatino Linotype" w:hAnsi="Palatino Linotype"/>
        </w:rPr>
        <w:t xml:space="preserve">Rick: </w:t>
      </w:r>
      <w:r w:rsidR="00B93514" w:rsidRPr="00677B45">
        <w:rPr>
          <w:rFonts w:ascii="Palatino Linotype" w:hAnsi="Palatino Linotype"/>
        </w:rPr>
        <w:t xml:space="preserve">No when 8.23 maf is projected for release the monthly volume patterning is </w:t>
      </w:r>
      <w:r w:rsidR="00F331A3" w:rsidRPr="00677B45">
        <w:rPr>
          <w:rFonts w:ascii="Palatino Linotype" w:hAnsi="Palatino Linotype"/>
        </w:rPr>
        <w:t xml:space="preserve">roughly </w:t>
      </w:r>
      <w:r w:rsidR="00B93514" w:rsidRPr="00677B45">
        <w:rPr>
          <w:rFonts w:ascii="Palatino Linotype" w:hAnsi="Palatino Linotype"/>
        </w:rPr>
        <w:t>as follows:</w:t>
      </w:r>
    </w:p>
    <w:p w:rsidR="00363974" w:rsidRPr="00677B45" w:rsidRDefault="00363974" w:rsidP="00363974">
      <w:pPr>
        <w:pStyle w:val="ListParagraph"/>
        <w:ind w:left="1080"/>
        <w:rPr>
          <w:rFonts w:ascii="Palatino Linotype" w:hAnsi="Palatino Linotype"/>
        </w:rPr>
      </w:pPr>
    </w:p>
    <w:p w:rsidR="006E5F95" w:rsidRPr="00677B45" w:rsidRDefault="00B93514" w:rsidP="00363974">
      <w:pPr>
        <w:ind w:left="2160"/>
        <w:rPr>
          <w:rFonts w:ascii="Palatino Linotype" w:hAnsi="Palatino Linotype"/>
        </w:rPr>
      </w:pPr>
      <w:r w:rsidRPr="00677B45">
        <w:rPr>
          <w:rFonts w:ascii="Palatino Linotype" w:hAnsi="Palatino Linotype"/>
        </w:rPr>
        <w:t>Oct</w:t>
      </w:r>
      <w:r w:rsidRPr="00677B45">
        <w:rPr>
          <w:rFonts w:ascii="Palatino Linotype" w:hAnsi="Palatino Linotype"/>
        </w:rPr>
        <w:tab/>
      </w:r>
      <w:r w:rsidR="00DD65F9" w:rsidRPr="00677B45">
        <w:rPr>
          <w:rFonts w:ascii="Palatino Linotype" w:hAnsi="Palatino Linotype"/>
        </w:rPr>
        <w:t>476 kaf  (????) Steady</w:t>
      </w:r>
    </w:p>
    <w:p w:rsidR="006E5F95" w:rsidRPr="00677B45" w:rsidRDefault="00B93514" w:rsidP="00363974">
      <w:pPr>
        <w:ind w:left="2160"/>
        <w:rPr>
          <w:rFonts w:ascii="Palatino Linotype" w:hAnsi="Palatino Linotype"/>
        </w:rPr>
      </w:pPr>
      <w:r w:rsidRPr="00677B45">
        <w:rPr>
          <w:rFonts w:ascii="Palatino Linotype" w:hAnsi="Palatino Linotype"/>
        </w:rPr>
        <w:t>Nov</w:t>
      </w:r>
      <w:r w:rsidR="00DD65F9" w:rsidRPr="00677B45">
        <w:rPr>
          <w:rFonts w:ascii="Palatino Linotype" w:hAnsi="Palatino Linotype"/>
        </w:rPr>
        <w:tab/>
        <w:t>700 kaf</w:t>
      </w:r>
    </w:p>
    <w:p w:rsidR="006E5F95" w:rsidRPr="00677B45" w:rsidRDefault="00B93514" w:rsidP="00363974">
      <w:pPr>
        <w:ind w:left="2160"/>
        <w:rPr>
          <w:rFonts w:ascii="Palatino Linotype" w:hAnsi="Palatino Linotype"/>
        </w:rPr>
      </w:pPr>
      <w:r w:rsidRPr="00677B45">
        <w:rPr>
          <w:rFonts w:ascii="Palatino Linotype" w:hAnsi="Palatino Linotype"/>
        </w:rPr>
        <w:t>Dec</w:t>
      </w:r>
      <w:r w:rsidR="00DD65F9" w:rsidRPr="00677B45">
        <w:rPr>
          <w:rFonts w:ascii="Palatino Linotype" w:hAnsi="Palatino Linotype"/>
        </w:rPr>
        <w:tab/>
        <w:t>800 kaf</w:t>
      </w:r>
    </w:p>
    <w:p w:rsidR="006E5F95" w:rsidRPr="00677B45" w:rsidRDefault="00B93514" w:rsidP="00363974">
      <w:pPr>
        <w:ind w:left="2160"/>
        <w:rPr>
          <w:rFonts w:ascii="Palatino Linotype" w:hAnsi="Palatino Linotype"/>
        </w:rPr>
      </w:pPr>
      <w:r w:rsidRPr="00677B45">
        <w:rPr>
          <w:rFonts w:ascii="Palatino Linotype" w:hAnsi="Palatino Linotype"/>
        </w:rPr>
        <w:lastRenderedPageBreak/>
        <w:t>Jan</w:t>
      </w:r>
      <w:r w:rsidR="00DD65F9" w:rsidRPr="00677B45">
        <w:rPr>
          <w:rFonts w:ascii="Palatino Linotype" w:hAnsi="Palatino Linotype"/>
        </w:rPr>
        <w:tab/>
        <w:t>800 kaf</w:t>
      </w:r>
    </w:p>
    <w:p w:rsidR="006E5F95" w:rsidRPr="00677B45" w:rsidRDefault="00B93514" w:rsidP="00363974">
      <w:pPr>
        <w:ind w:left="2160"/>
        <w:rPr>
          <w:rFonts w:ascii="Palatino Linotype" w:hAnsi="Palatino Linotype"/>
        </w:rPr>
      </w:pPr>
      <w:r w:rsidRPr="00677B45">
        <w:rPr>
          <w:rFonts w:ascii="Palatino Linotype" w:hAnsi="Palatino Linotype"/>
        </w:rPr>
        <w:t>Feb</w:t>
      </w:r>
      <w:r w:rsidR="00DD65F9" w:rsidRPr="00677B45">
        <w:rPr>
          <w:rFonts w:ascii="Palatino Linotype" w:hAnsi="Palatino Linotype"/>
        </w:rPr>
        <w:tab/>
        <w:t>600 kaf</w:t>
      </w:r>
    </w:p>
    <w:p w:rsidR="006E5F95" w:rsidRPr="00677B45" w:rsidRDefault="00B93514" w:rsidP="00363974">
      <w:pPr>
        <w:ind w:left="2160"/>
        <w:rPr>
          <w:rFonts w:ascii="Palatino Linotype" w:hAnsi="Palatino Linotype"/>
        </w:rPr>
      </w:pPr>
      <w:r w:rsidRPr="00677B45">
        <w:rPr>
          <w:rFonts w:ascii="Palatino Linotype" w:hAnsi="Palatino Linotype"/>
        </w:rPr>
        <w:t>Mar</w:t>
      </w:r>
      <w:r w:rsidR="00DD65F9" w:rsidRPr="00677B45">
        <w:rPr>
          <w:rFonts w:ascii="Palatino Linotype" w:hAnsi="Palatino Linotype"/>
        </w:rPr>
        <w:tab/>
        <w:t>600 kaf</w:t>
      </w:r>
    </w:p>
    <w:p w:rsidR="006E5F95" w:rsidRPr="00677B45" w:rsidRDefault="00B93514" w:rsidP="00363974">
      <w:pPr>
        <w:ind w:left="2160"/>
        <w:rPr>
          <w:rFonts w:ascii="Palatino Linotype" w:hAnsi="Palatino Linotype"/>
        </w:rPr>
      </w:pPr>
      <w:r w:rsidRPr="00677B45">
        <w:rPr>
          <w:rFonts w:ascii="Palatino Linotype" w:hAnsi="Palatino Linotype"/>
        </w:rPr>
        <w:t>Apr</w:t>
      </w:r>
      <w:r w:rsidR="00DD65F9" w:rsidRPr="00677B45">
        <w:rPr>
          <w:rFonts w:ascii="Palatino Linotype" w:hAnsi="Palatino Linotype"/>
        </w:rPr>
        <w:tab/>
        <w:t>600 kaf</w:t>
      </w:r>
    </w:p>
    <w:p w:rsidR="006E5F95" w:rsidRPr="00677B45" w:rsidRDefault="00B93514" w:rsidP="00363974">
      <w:pPr>
        <w:ind w:left="2160"/>
        <w:rPr>
          <w:rFonts w:ascii="Palatino Linotype" w:hAnsi="Palatino Linotype"/>
        </w:rPr>
      </w:pPr>
      <w:r w:rsidRPr="00677B45">
        <w:rPr>
          <w:rFonts w:ascii="Palatino Linotype" w:hAnsi="Palatino Linotype"/>
        </w:rPr>
        <w:t>May</w:t>
      </w:r>
      <w:r w:rsidR="00DD65F9" w:rsidRPr="00677B45">
        <w:rPr>
          <w:rFonts w:ascii="Palatino Linotype" w:hAnsi="Palatino Linotype"/>
        </w:rPr>
        <w:tab/>
        <w:t>600 kaf</w:t>
      </w:r>
    </w:p>
    <w:p w:rsidR="006E5F95" w:rsidRPr="00677B45" w:rsidRDefault="00B93514" w:rsidP="00363974">
      <w:pPr>
        <w:ind w:left="2160"/>
        <w:rPr>
          <w:rFonts w:ascii="Palatino Linotype" w:hAnsi="Palatino Linotype"/>
        </w:rPr>
      </w:pPr>
      <w:r w:rsidRPr="00677B45">
        <w:rPr>
          <w:rFonts w:ascii="Palatino Linotype" w:hAnsi="Palatino Linotype"/>
        </w:rPr>
        <w:t>Jun</w:t>
      </w:r>
      <w:r w:rsidR="00F331A3" w:rsidRPr="00677B45">
        <w:rPr>
          <w:rFonts w:ascii="Palatino Linotype" w:hAnsi="Palatino Linotype"/>
        </w:rPr>
        <w:tab/>
        <w:t>80</w:t>
      </w:r>
      <w:r w:rsidR="00DD65F9" w:rsidRPr="00677B45">
        <w:rPr>
          <w:rFonts w:ascii="Palatino Linotype" w:hAnsi="Palatino Linotype"/>
        </w:rPr>
        <w:t>0 kaf</w:t>
      </w:r>
    </w:p>
    <w:p w:rsidR="006E5F95" w:rsidRPr="00677B45" w:rsidRDefault="00B93514" w:rsidP="00363974">
      <w:pPr>
        <w:ind w:left="2160"/>
        <w:rPr>
          <w:rFonts w:ascii="Palatino Linotype" w:hAnsi="Palatino Linotype"/>
        </w:rPr>
      </w:pPr>
      <w:r w:rsidRPr="00677B45">
        <w:rPr>
          <w:rFonts w:ascii="Palatino Linotype" w:hAnsi="Palatino Linotype"/>
        </w:rPr>
        <w:t>Jul</w:t>
      </w:r>
      <w:r w:rsidR="00DD65F9" w:rsidRPr="00677B45">
        <w:rPr>
          <w:rFonts w:ascii="Palatino Linotype" w:hAnsi="Palatino Linotype"/>
        </w:rPr>
        <w:tab/>
        <w:t>900 kaf</w:t>
      </w:r>
    </w:p>
    <w:p w:rsidR="006E5F95" w:rsidRPr="00677B45" w:rsidRDefault="00B93514" w:rsidP="00363974">
      <w:pPr>
        <w:ind w:left="2160"/>
        <w:rPr>
          <w:rFonts w:ascii="Palatino Linotype" w:hAnsi="Palatino Linotype"/>
        </w:rPr>
      </w:pPr>
      <w:r w:rsidRPr="00677B45">
        <w:rPr>
          <w:rFonts w:ascii="Palatino Linotype" w:hAnsi="Palatino Linotype"/>
        </w:rPr>
        <w:t>Aug</w:t>
      </w:r>
      <w:r w:rsidR="00F331A3" w:rsidRPr="00677B45">
        <w:rPr>
          <w:rFonts w:ascii="Palatino Linotype" w:hAnsi="Palatino Linotype"/>
        </w:rPr>
        <w:tab/>
        <w:t>862</w:t>
      </w:r>
      <w:r w:rsidR="00DD65F9" w:rsidRPr="00677B45">
        <w:rPr>
          <w:rFonts w:ascii="Palatino Linotype" w:hAnsi="Palatino Linotype"/>
        </w:rPr>
        <w:t xml:space="preserve"> kaf</w:t>
      </w:r>
    </w:p>
    <w:p w:rsidR="006E5F95" w:rsidRPr="00677B45" w:rsidRDefault="00B93514" w:rsidP="00363974">
      <w:pPr>
        <w:ind w:left="2160"/>
        <w:rPr>
          <w:rFonts w:ascii="Palatino Linotype" w:hAnsi="Palatino Linotype"/>
        </w:rPr>
      </w:pPr>
      <w:r w:rsidRPr="00677B45">
        <w:rPr>
          <w:rFonts w:ascii="Palatino Linotype" w:hAnsi="Palatino Linotype"/>
        </w:rPr>
        <w:t>Sep</w:t>
      </w:r>
      <w:r w:rsidR="00DD65F9" w:rsidRPr="00677B45">
        <w:rPr>
          <w:rFonts w:ascii="Palatino Linotype" w:hAnsi="Palatino Linotype"/>
        </w:rPr>
        <w:tab/>
        <w:t>492 kaf (Steady)</w:t>
      </w:r>
    </w:p>
    <w:p w:rsidR="006E5F95" w:rsidRPr="00677B45" w:rsidRDefault="00273B51" w:rsidP="00363974">
      <w:pPr>
        <w:ind w:left="2160"/>
        <w:rPr>
          <w:rFonts w:ascii="Palatino Linotype" w:hAnsi="Palatino Linotype"/>
          <w:b/>
        </w:rPr>
      </w:pPr>
      <w:r w:rsidRPr="00677B45">
        <w:rPr>
          <w:rFonts w:ascii="Palatino Linotype" w:hAnsi="Palatino Linotype"/>
          <w:b/>
        </w:rPr>
        <w:t>TOT</w:t>
      </w:r>
      <w:r w:rsidRPr="00677B45">
        <w:rPr>
          <w:rFonts w:ascii="Palatino Linotype" w:hAnsi="Palatino Linotype"/>
          <w:b/>
        </w:rPr>
        <w:tab/>
        <w:t>8,230 kaf</w:t>
      </w:r>
    </w:p>
    <w:p w:rsidR="006E5F95" w:rsidRPr="00677B45" w:rsidRDefault="006E5F95" w:rsidP="00363974">
      <w:pPr>
        <w:ind w:left="1080"/>
        <w:rPr>
          <w:rFonts w:ascii="Palatino Linotype" w:hAnsi="Palatino Linotype"/>
          <w:b/>
        </w:rPr>
      </w:pPr>
    </w:p>
    <w:p w:rsidR="006E5F95" w:rsidRPr="00677B45" w:rsidRDefault="00273B51" w:rsidP="00363974">
      <w:pPr>
        <w:ind w:left="1080"/>
        <w:rPr>
          <w:rFonts w:ascii="Palatino Linotype" w:hAnsi="Palatino Linotype"/>
        </w:rPr>
      </w:pPr>
      <w:r w:rsidRPr="00677B45">
        <w:rPr>
          <w:rFonts w:ascii="Palatino Linotype" w:hAnsi="Palatino Linotype"/>
        </w:rPr>
        <w:t>The steady flow experiment</w:t>
      </w:r>
      <w:r w:rsidR="00F331A3" w:rsidRPr="00677B45">
        <w:rPr>
          <w:rFonts w:ascii="Palatino Linotype" w:hAnsi="Palatino Linotype"/>
        </w:rPr>
        <w:t xml:space="preserve"> (for 3 more years and possibly more) </w:t>
      </w:r>
      <w:r w:rsidRPr="00677B45">
        <w:rPr>
          <w:rFonts w:ascii="Palatino Linotype" w:hAnsi="Palatino Linotype"/>
        </w:rPr>
        <w:t xml:space="preserve">targets 8000 cfs steady in September if 8.23 maf or 9.0 maf is released.  </w:t>
      </w:r>
      <w:r w:rsidR="00DD65F9" w:rsidRPr="00677B45">
        <w:rPr>
          <w:rFonts w:ascii="Palatino Linotype" w:hAnsi="Palatino Linotype"/>
        </w:rPr>
        <w:t>If more than 9.0 maf released then target a higher steady flow in 2000 cfs increments (10 maf = 10,000 cfs, 11 maf = 12,000 cfs, 12 maf = 16,000 cfs, 13 maf = 18,000 cfs, 14 maf = 22,000 cfs, above 1</w:t>
      </w:r>
      <w:r w:rsidR="006E5F95" w:rsidRPr="00677B45">
        <w:rPr>
          <w:rFonts w:ascii="Palatino Linotype" w:hAnsi="Palatino Linotype"/>
        </w:rPr>
        <w:t>5</w:t>
      </w:r>
      <w:r w:rsidR="00DD65F9" w:rsidRPr="00677B45">
        <w:rPr>
          <w:rFonts w:ascii="Palatino Linotype" w:hAnsi="Palatino Linotype"/>
        </w:rPr>
        <w:t xml:space="preserve"> maf = 25, 000 cfs.  So the previous year to an 8.23 maf year can impact this monthly volume patterning.  If previous year was 11 maf then October volume would be 738 kaf (for 12,000 cfs to match Sep) and NOT be 476 kaf as above.  This would require reductions in June, July and August to get back to 8.23 maf and the pattern would look </w:t>
      </w:r>
      <w:r w:rsidR="00F331A3" w:rsidRPr="00677B45">
        <w:rPr>
          <w:rFonts w:ascii="Palatino Linotype" w:hAnsi="Palatino Linotype"/>
        </w:rPr>
        <w:t xml:space="preserve">somewhat </w:t>
      </w:r>
      <w:r w:rsidR="00DD65F9" w:rsidRPr="00677B45">
        <w:rPr>
          <w:rFonts w:ascii="Palatino Linotype" w:hAnsi="Palatino Linotype"/>
        </w:rPr>
        <w:t>different.</w:t>
      </w:r>
    </w:p>
    <w:p w:rsidR="00DD65F9" w:rsidRPr="00677B45" w:rsidRDefault="00DD65F9" w:rsidP="00363974">
      <w:pPr>
        <w:ind w:left="1080"/>
        <w:rPr>
          <w:rFonts w:ascii="Palatino Linotype" w:hAnsi="Palatino Linotype"/>
        </w:rPr>
      </w:pPr>
    </w:p>
    <w:p w:rsidR="006E5F95" w:rsidRPr="00677B45" w:rsidRDefault="00DD65F9" w:rsidP="00363974">
      <w:pPr>
        <w:ind w:left="2160"/>
        <w:rPr>
          <w:rFonts w:ascii="Palatino Linotype" w:hAnsi="Palatino Linotype"/>
        </w:rPr>
      </w:pPr>
      <w:r w:rsidRPr="00677B45">
        <w:rPr>
          <w:rFonts w:ascii="Palatino Linotype" w:hAnsi="Palatino Linotype"/>
        </w:rPr>
        <w:t>Oct</w:t>
      </w:r>
      <w:r w:rsidRPr="00677B45">
        <w:rPr>
          <w:rFonts w:ascii="Palatino Linotype" w:hAnsi="Palatino Linotype"/>
        </w:rPr>
        <w:tab/>
        <w:t>738 kaf  (????) Steady</w:t>
      </w:r>
    </w:p>
    <w:p w:rsidR="006E5F95" w:rsidRPr="00677B45" w:rsidRDefault="00DD65F9" w:rsidP="00363974">
      <w:pPr>
        <w:ind w:left="2160"/>
        <w:rPr>
          <w:rFonts w:ascii="Palatino Linotype" w:hAnsi="Palatino Linotype"/>
        </w:rPr>
      </w:pPr>
      <w:r w:rsidRPr="00677B45">
        <w:rPr>
          <w:rFonts w:ascii="Palatino Linotype" w:hAnsi="Palatino Linotype"/>
        </w:rPr>
        <w:t>Nov</w:t>
      </w:r>
      <w:r w:rsidRPr="00677B45">
        <w:rPr>
          <w:rFonts w:ascii="Palatino Linotype" w:hAnsi="Palatino Linotype"/>
        </w:rPr>
        <w:tab/>
        <w:t>700 kaf</w:t>
      </w:r>
    </w:p>
    <w:p w:rsidR="006E5F95" w:rsidRPr="00677B45" w:rsidRDefault="00DD65F9" w:rsidP="00363974">
      <w:pPr>
        <w:ind w:left="2160"/>
        <w:rPr>
          <w:rFonts w:ascii="Palatino Linotype" w:hAnsi="Palatino Linotype"/>
        </w:rPr>
      </w:pPr>
      <w:r w:rsidRPr="00677B45">
        <w:rPr>
          <w:rFonts w:ascii="Palatino Linotype" w:hAnsi="Palatino Linotype"/>
        </w:rPr>
        <w:t>Dec</w:t>
      </w:r>
      <w:r w:rsidRPr="00677B45">
        <w:rPr>
          <w:rFonts w:ascii="Palatino Linotype" w:hAnsi="Palatino Linotype"/>
        </w:rPr>
        <w:tab/>
        <w:t>800 kaf</w:t>
      </w:r>
    </w:p>
    <w:p w:rsidR="006E5F95" w:rsidRPr="00677B45" w:rsidRDefault="00DD65F9" w:rsidP="00363974">
      <w:pPr>
        <w:ind w:left="2160"/>
        <w:rPr>
          <w:rFonts w:ascii="Palatino Linotype" w:hAnsi="Palatino Linotype"/>
        </w:rPr>
      </w:pPr>
      <w:r w:rsidRPr="00677B45">
        <w:rPr>
          <w:rFonts w:ascii="Palatino Linotype" w:hAnsi="Palatino Linotype"/>
        </w:rPr>
        <w:t>Jan</w:t>
      </w:r>
      <w:r w:rsidRPr="00677B45">
        <w:rPr>
          <w:rFonts w:ascii="Palatino Linotype" w:hAnsi="Palatino Linotype"/>
        </w:rPr>
        <w:tab/>
        <w:t>800 kaf</w:t>
      </w:r>
    </w:p>
    <w:p w:rsidR="006E5F95" w:rsidRPr="00677B45" w:rsidRDefault="00DD65F9" w:rsidP="00363974">
      <w:pPr>
        <w:ind w:left="2160"/>
        <w:rPr>
          <w:rFonts w:ascii="Palatino Linotype" w:hAnsi="Palatino Linotype"/>
        </w:rPr>
      </w:pPr>
      <w:r w:rsidRPr="00677B45">
        <w:rPr>
          <w:rFonts w:ascii="Palatino Linotype" w:hAnsi="Palatino Linotype"/>
        </w:rPr>
        <w:t>Feb</w:t>
      </w:r>
      <w:r w:rsidRPr="00677B45">
        <w:rPr>
          <w:rFonts w:ascii="Palatino Linotype" w:hAnsi="Palatino Linotype"/>
        </w:rPr>
        <w:tab/>
        <w:t>600 kaf</w:t>
      </w:r>
    </w:p>
    <w:p w:rsidR="006E5F95" w:rsidRPr="00677B45" w:rsidRDefault="00DD65F9" w:rsidP="00363974">
      <w:pPr>
        <w:ind w:left="2160"/>
        <w:rPr>
          <w:rFonts w:ascii="Palatino Linotype" w:hAnsi="Palatino Linotype"/>
        </w:rPr>
      </w:pPr>
      <w:r w:rsidRPr="00677B45">
        <w:rPr>
          <w:rFonts w:ascii="Palatino Linotype" w:hAnsi="Palatino Linotype"/>
        </w:rPr>
        <w:t>Mar</w:t>
      </w:r>
      <w:r w:rsidRPr="00677B45">
        <w:rPr>
          <w:rFonts w:ascii="Palatino Linotype" w:hAnsi="Palatino Linotype"/>
        </w:rPr>
        <w:tab/>
        <w:t>600 kaf</w:t>
      </w:r>
    </w:p>
    <w:p w:rsidR="006E5F95" w:rsidRPr="00677B45" w:rsidRDefault="00DD65F9" w:rsidP="00363974">
      <w:pPr>
        <w:ind w:left="2160"/>
        <w:rPr>
          <w:rFonts w:ascii="Palatino Linotype" w:hAnsi="Palatino Linotype"/>
        </w:rPr>
      </w:pPr>
      <w:r w:rsidRPr="00677B45">
        <w:rPr>
          <w:rFonts w:ascii="Palatino Linotype" w:hAnsi="Palatino Linotype"/>
        </w:rPr>
        <w:t>Apr</w:t>
      </w:r>
      <w:r w:rsidRPr="00677B45">
        <w:rPr>
          <w:rFonts w:ascii="Palatino Linotype" w:hAnsi="Palatino Linotype"/>
        </w:rPr>
        <w:tab/>
        <w:t>600 kaf</w:t>
      </w:r>
    </w:p>
    <w:p w:rsidR="006E5F95" w:rsidRPr="00677B45" w:rsidRDefault="00DD65F9" w:rsidP="00363974">
      <w:pPr>
        <w:ind w:left="2160"/>
        <w:rPr>
          <w:rFonts w:ascii="Palatino Linotype" w:hAnsi="Palatino Linotype"/>
        </w:rPr>
      </w:pPr>
      <w:r w:rsidRPr="00677B45">
        <w:rPr>
          <w:rFonts w:ascii="Palatino Linotype" w:hAnsi="Palatino Linotype"/>
        </w:rPr>
        <w:t>May</w:t>
      </w:r>
      <w:r w:rsidRPr="00677B45">
        <w:rPr>
          <w:rFonts w:ascii="Palatino Linotype" w:hAnsi="Palatino Linotype"/>
        </w:rPr>
        <w:tab/>
        <w:t>600 kaf</w:t>
      </w:r>
    </w:p>
    <w:p w:rsidR="006E5F95" w:rsidRPr="00677B45" w:rsidRDefault="00DD65F9" w:rsidP="00363974">
      <w:pPr>
        <w:ind w:left="2160"/>
        <w:rPr>
          <w:rFonts w:ascii="Palatino Linotype" w:hAnsi="Palatino Linotype"/>
        </w:rPr>
      </w:pPr>
      <w:r w:rsidRPr="00677B45">
        <w:rPr>
          <w:rFonts w:ascii="Palatino Linotype" w:hAnsi="Palatino Linotype"/>
        </w:rPr>
        <w:t>Jun</w:t>
      </w:r>
      <w:r w:rsidR="00F331A3" w:rsidRPr="00677B45">
        <w:rPr>
          <w:rFonts w:ascii="Palatino Linotype" w:hAnsi="Palatino Linotype"/>
        </w:rPr>
        <w:tab/>
        <w:t>600</w:t>
      </w:r>
      <w:r w:rsidRPr="00677B45">
        <w:rPr>
          <w:rFonts w:ascii="Palatino Linotype" w:hAnsi="Palatino Linotype"/>
        </w:rPr>
        <w:t xml:space="preserve"> kaf</w:t>
      </w:r>
    </w:p>
    <w:p w:rsidR="006E5F95" w:rsidRPr="00677B45" w:rsidRDefault="00DD65F9" w:rsidP="00363974">
      <w:pPr>
        <w:ind w:left="2160"/>
        <w:rPr>
          <w:rFonts w:ascii="Palatino Linotype" w:hAnsi="Palatino Linotype"/>
        </w:rPr>
      </w:pPr>
      <w:r w:rsidRPr="00677B45">
        <w:rPr>
          <w:rFonts w:ascii="Palatino Linotype" w:hAnsi="Palatino Linotype"/>
        </w:rPr>
        <w:t>Jul</w:t>
      </w:r>
      <w:r w:rsidR="00F331A3" w:rsidRPr="00677B45">
        <w:rPr>
          <w:rFonts w:ascii="Palatino Linotype" w:hAnsi="Palatino Linotype"/>
        </w:rPr>
        <w:tab/>
        <w:t>870</w:t>
      </w:r>
      <w:r w:rsidRPr="00677B45">
        <w:rPr>
          <w:rFonts w:ascii="Palatino Linotype" w:hAnsi="Palatino Linotype"/>
        </w:rPr>
        <w:t xml:space="preserve"> kaf</w:t>
      </w:r>
    </w:p>
    <w:p w:rsidR="006E5F95" w:rsidRPr="00677B45" w:rsidRDefault="00DD65F9" w:rsidP="00363974">
      <w:pPr>
        <w:ind w:left="2160"/>
        <w:rPr>
          <w:rFonts w:ascii="Palatino Linotype" w:hAnsi="Palatino Linotype"/>
        </w:rPr>
      </w:pPr>
      <w:r w:rsidRPr="00677B45">
        <w:rPr>
          <w:rFonts w:ascii="Palatino Linotype" w:hAnsi="Palatino Linotype"/>
        </w:rPr>
        <w:t>Aug</w:t>
      </w:r>
      <w:r w:rsidR="00F331A3" w:rsidRPr="00677B45">
        <w:rPr>
          <w:rFonts w:ascii="Palatino Linotype" w:hAnsi="Palatino Linotype"/>
        </w:rPr>
        <w:tab/>
        <w:t>830</w:t>
      </w:r>
      <w:r w:rsidRPr="00677B45">
        <w:rPr>
          <w:rFonts w:ascii="Palatino Linotype" w:hAnsi="Palatino Linotype"/>
        </w:rPr>
        <w:t xml:space="preserve"> kaf</w:t>
      </w:r>
    </w:p>
    <w:p w:rsidR="006E5F95" w:rsidRPr="00677B45" w:rsidRDefault="00DD65F9" w:rsidP="00363974">
      <w:pPr>
        <w:ind w:left="2160"/>
        <w:rPr>
          <w:rFonts w:ascii="Palatino Linotype" w:hAnsi="Palatino Linotype"/>
        </w:rPr>
      </w:pPr>
      <w:r w:rsidRPr="00677B45">
        <w:rPr>
          <w:rFonts w:ascii="Palatino Linotype" w:hAnsi="Palatino Linotype"/>
        </w:rPr>
        <w:t>Sep</w:t>
      </w:r>
      <w:r w:rsidRPr="00677B45">
        <w:rPr>
          <w:rFonts w:ascii="Palatino Linotype" w:hAnsi="Palatino Linotype"/>
        </w:rPr>
        <w:tab/>
        <w:t>492 kaf (Steady)</w:t>
      </w:r>
    </w:p>
    <w:p w:rsidR="006E5F95" w:rsidRPr="00677B45" w:rsidRDefault="00DD65F9" w:rsidP="00363974">
      <w:pPr>
        <w:ind w:left="2160"/>
        <w:rPr>
          <w:rFonts w:ascii="Palatino Linotype" w:hAnsi="Palatino Linotype"/>
          <w:b/>
        </w:rPr>
      </w:pPr>
      <w:r w:rsidRPr="00677B45">
        <w:rPr>
          <w:rFonts w:ascii="Palatino Linotype" w:hAnsi="Palatino Linotype"/>
          <w:b/>
        </w:rPr>
        <w:t>TOT</w:t>
      </w:r>
      <w:r w:rsidRPr="00677B45">
        <w:rPr>
          <w:rFonts w:ascii="Palatino Linotype" w:hAnsi="Palatino Linotype"/>
          <w:b/>
        </w:rPr>
        <w:tab/>
        <w:t>8,230 kaf</w:t>
      </w:r>
    </w:p>
    <w:p w:rsidR="00B93514" w:rsidRPr="00677B45" w:rsidRDefault="00B93514" w:rsidP="00363974">
      <w:pPr>
        <w:ind w:left="1080"/>
        <w:rPr>
          <w:rFonts w:ascii="Palatino Linotype" w:hAnsi="Palatino Linotype"/>
        </w:rPr>
      </w:pPr>
    </w:p>
    <w:p w:rsidR="00983EF2" w:rsidRPr="00677B45" w:rsidRDefault="00983EF2" w:rsidP="00363974">
      <w:pPr>
        <w:ind w:left="1080"/>
        <w:rPr>
          <w:rFonts w:ascii="Palatino Linotype" w:hAnsi="Palatino Linotype"/>
        </w:rPr>
      </w:pPr>
      <w:r w:rsidRPr="00677B45">
        <w:rPr>
          <w:rFonts w:ascii="Palatino Linotype" w:hAnsi="Palatino Linotype"/>
        </w:rPr>
        <w:t>After steady flow experiment completed, September and October volumes would be 650 and 600 kaf respectively with adjustments made in June, July and August to achieve 8230 kaf for the annual release .  Should attempt to maintain 800 kaf in July and August and atleast 600 kaf in Jun.</w:t>
      </w:r>
    </w:p>
    <w:p w:rsidR="00235422" w:rsidRPr="00677B45" w:rsidRDefault="00235422" w:rsidP="00363974">
      <w:pPr>
        <w:ind w:left="1080"/>
        <w:rPr>
          <w:rFonts w:ascii="Palatino Linotype" w:hAnsi="Palatino Linotype"/>
        </w:rPr>
      </w:pPr>
    </w:p>
    <w:p w:rsidR="004070FD" w:rsidRPr="00677B45" w:rsidRDefault="004470CD" w:rsidP="004470CD">
      <w:pPr>
        <w:ind w:left="1080"/>
        <w:rPr>
          <w:rFonts w:ascii="Palatino Linotype" w:hAnsi="Palatino Linotype"/>
        </w:rPr>
      </w:pPr>
      <w:r w:rsidRPr="00677B45">
        <w:rPr>
          <w:rFonts w:ascii="Palatino Linotype" w:hAnsi="Palatino Linotype"/>
        </w:rPr>
        <w:lastRenderedPageBreak/>
        <w:t xml:space="preserve">Cameron: In summary, </w:t>
      </w:r>
      <w:r w:rsidR="00235422" w:rsidRPr="00677B45">
        <w:rPr>
          <w:rFonts w:ascii="Palatino Linotype" w:hAnsi="Palatino Linotype"/>
        </w:rPr>
        <w:t>If we are in a steady flow experiment year, then September and October</w:t>
      </w:r>
      <w:r w:rsidR="00E01B9C" w:rsidRPr="00677B45">
        <w:rPr>
          <w:rFonts w:ascii="Palatino Linotype" w:hAnsi="Palatino Linotype"/>
        </w:rPr>
        <w:t xml:space="preserve"> releases are both steady.  </w:t>
      </w:r>
      <w:r w:rsidR="00235422" w:rsidRPr="00677B45">
        <w:rPr>
          <w:rFonts w:ascii="Palatino Linotype" w:hAnsi="Palatino Linotype"/>
        </w:rPr>
        <w:t xml:space="preserve"> In this case </w:t>
      </w:r>
      <w:r w:rsidR="005617D4" w:rsidRPr="00677B45">
        <w:rPr>
          <w:rFonts w:ascii="Palatino Linotype" w:hAnsi="Palatino Linotype"/>
        </w:rPr>
        <w:t xml:space="preserve">release 8000 cfs </w:t>
      </w:r>
      <w:r w:rsidR="004070FD" w:rsidRPr="00677B45">
        <w:rPr>
          <w:rFonts w:ascii="Palatino Linotype" w:hAnsi="Palatino Linotype"/>
        </w:rPr>
        <w:t xml:space="preserve">unless &gt; 9 MAF is required then </w:t>
      </w:r>
      <w:r w:rsidR="00235422" w:rsidRPr="00677B45">
        <w:rPr>
          <w:rFonts w:ascii="Palatino Linotype" w:hAnsi="Palatino Linotype"/>
        </w:rPr>
        <w:t>release according to the steady release</w:t>
      </w:r>
      <w:r w:rsidR="005617D4" w:rsidRPr="00677B45">
        <w:rPr>
          <w:rFonts w:ascii="Palatino Linotype" w:hAnsi="Palatino Linotype"/>
        </w:rPr>
        <w:t xml:space="preserve"> table</w:t>
      </w:r>
      <w:r w:rsidR="00235422" w:rsidRPr="00677B45">
        <w:rPr>
          <w:rFonts w:ascii="Palatino Linotype" w:hAnsi="Palatino Linotype"/>
        </w:rPr>
        <w:t xml:space="preserve">.  </w:t>
      </w:r>
    </w:p>
    <w:p w:rsidR="00677B45" w:rsidRPr="00677B45" w:rsidRDefault="004070FD">
      <w:pPr>
        <w:ind w:left="1080"/>
        <w:rPr>
          <w:rFonts w:ascii="Palatino Linotype" w:hAnsi="Palatino Linotype"/>
        </w:rPr>
      </w:pPr>
      <w:r w:rsidRPr="00677B45">
        <w:rPr>
          <w:rFonts w:ascii="Palatino Linotype" w:hAnsi="Palatino Linotype"/>
        </w:rPr>
        <w:t xml:space="preserve">In an non steady flow year then always release 650 and 600 for September and October respectively. </w:t>
      </w:r>
      <w:r w:rsidR="006E5F95" w:rsidRPr="00677B45">
        <w:rPr>
          <w:rFonts w:ascii="Palatino Linotype" w:hAnsi="Palatino Linotype"/>
        </w:rPr>
        <w:t>(YES)</w:t>
      </w:r>
    </w:p>
    <w:p w:rsidR="00677B45" w:rsidRPr="00677B45" w:rsidRDefault="00677B45">
      <w:pPr>
        <w:ind w:left="1080"/>
        <w:rPr>
          <w:rFonts w:ascii="Palatino Linotype" w:hAnsi="Palatino Linotype"/>
        </w:rPr>
      </w:pPr>
    </w:p>
    <w:p w:rsidR="00677B45" w:rsidRPr="00677B45" w:rsidRDefault="004070FD">
      <w:pPr>
        <w:ind w:left="1080"/>
        <w:rPr>
          <w:rFonts w:ascii="Palatino Linotype" w:hAnsi="Palatino Linotype"/>
        </w:rPr>
      </w:pPr>
      <w:r w:rsidRPr="00677B45">
        <w:rPr>
          <w:rFonts w:ascii="Palatino Linotype" w:hAnsi="Palatino Linotype"/>
        </w:rPr>
        <w:t>Is there a specific way the reductions are determined in June, July and August?</w:t>
      </w:r>
    </w:p>
    <w:p w:rsidR="00677B45" w:rsidRPr="00677B45" w:rsidRDefault="00677B45">
      <w:pPr>
        <w:ind w:left="1080"/>
        <w:rPr>
          <w:rFonts w:ascii="Palatino Linotype" w:hAnsi="Palatino Linotype"/>
        </w:rPr>
      </w:pPr>
    </w:p>
    <w:p w:rsidR="00677B45" w:rsidRPr="00677B45" w:rsidRDefault="006E5F95">
      <w:pPr>
        <w:ind w:left="1080"/>
        <w:rPr>
          <w:rFonts w:ascii="Palatino Linotype" w:hAnsi="Palatino Linotype"/>
        </w:rPr>
      </w:pPr>
      <w:r w:rsidRPr="00677B45">
        <w:rPr>
          <w:rFonts w:ascii="Palatino Linotype" w:hAnsi="Palatino Linotype"/>
        </w:rPr>
        <w:t>Lower july and august to 800, them move to june to 800 then move to 600, then move to april below 600 to 500 then  move may to 500.</w:t>
      </w:r>
    </w:p>
    <w:p w:rsidR="005617D4" w:rsidRPr="00677B45" w:rsidRDefault="005617D4" w:rsidP="005617D4">
      <w:pPr>
        <w:ind w:left="1080"/>
        <w:rPr>
          <w:rFonts w:ascii="Palatino Linotype" w:hAnsi="Palatino Linotype"/>
        </w:rPr>
      </w:pPr>
    </w:p>
    <w:p w:rsidR="00B93514" w:rsidRPr="00677B45" w:rsidRDefault="00B93514" w:rsidP="00B93514">
      <w:pPr>
        <w:rPr>
          <w:rFonts w:ascii="Palatino Linotype" w:hAnsi="Palatino Linotype"/>
        </w:rPr>
      </w:pPr>
    </w:p>
    <w:p w:rsidR="006E5F95" w:rsidRPr="00677B45" w:rsidRDefault="00656DF1">
      <w:pPr>
        <w:pStyle w:val="ListParagraph"/>
        <w:numPr>
          <w:ilvl w:val="0"/>
          <w:numId w:val="10"/>
        </w:numPr>
        <w:rPr>
          <w:rFonts w:ascii="Palatino Linotype" w:hAnsi="Palatino Linotype"/>
          <w:b/>
        </w:rPr>
      </w:pPr>
      <w:r w:rsidRPr="00677B45">
        <w:rPr>
          <w:rFonts w:ascii="Palatino Linotype" w:hAnsi="Palatino Linotype"/>
          <w:b/>
        </w:rPr>
        <w:t>Discuss/Explain OND r</w:t>
      </w:r>
      <w:r w:rsidR="00370D21" w:rsidRPr="00677B45">
        <w:rPr>
          <w:rFonts w:ascii="Palatino Linotype" w:hAnsi="Palatino Linotype"/>
          <w:b/>
        </w:rPr>
        <w:t xml:space="preserve">elease especially Upper </w:t>
      </w:r>
      <w:r w:rsidR="00B93514" w:rsidRPr="00677B45">
        <w:rPr>
          <w:rFonts w:ascii="Palatino Linotype" w:hAnsi="Palatino Linotype"/>
          <w:b/>
        </w:rPr>
        <w:t>Elevation</w:t>
      </w:r>
      <w:r w:rsidR="00370D21" w:rsidRPr="00677B45">
        <w:rPr>
          <w:rFonts w:ascii="Palatino Linotype" w:hAnsi="Palatino Linotype"/>
          <w:b/>
        </w:rPr>
        <w:t xml:space="preserve"> Balancing Equalization &gt; 8.23?</w:t>
      </w:r>
      <w:r w:rsidRPr="00677B45">
        <w:rPr>
          <w:rFonts w:ascii="Palatino Linotype" w:hAnsi="Palatino Linotype"/>
          <w:b/>
        </w:rPr>
        <w:t xml:space="preserve">  </w:t>
      </w:r>
    </w:p>
    <w:p w:rsidR="006E5F95" w:rsidRPr="00677B45" w:rsidRDefault="006E5F95">
      <w:pPr>
        <w:pStyle w:val="ListParagraph"/>
        <w:rPr>
          <w:rFonts w:ascii="Palatino Linotype" w:hAnsi="Palatino Linotype"/>
        </w:rPr>
      </w:pPr>
    </w:p>
    <w:p w:rsidR="006E5F95" w:rsidRPr="00677B45" w:rsidRDefault="004470CD" w:rsidP="004070FD">
      <w:pPr>
        <w:pStyle w:val="ListParagraph"/>
        <w:ind w:left="1080"/>
        <w:rPr>
          <w:rFonts w:ascii="Palatino Linotype" w:hAnsi="Palatino Linotype"/>
        </w:rPr>
      </w:pPr>
      <w:r w:rsidRPr="00677B45">
        <w:rPr>
          <w:rFonts w:ascii="Palatino Linotype" w:hAnsi="Palatino Linotype"/>
        </w:rPr>
        <w:t xml:space="preserve">Rick: </w:t>
      </w:r>
      <w:r w:rsidR="00983EF2" w:rsidRPr="00677B45">
        <w:rPr>
          <w:rFonts w:ascii="Palatino Linotype" w:hAnsi="Palatino Linotype"/>
        </w:rPr>
        <w:t xml:space="preserve">It should be assumed that the minimum release in October is 492 kaf during steady flow experiment years and 600 kaf in non steady flow experiment years.  The minimum release in November is 700 kaf and the minimum release in December is 800 kaf.  </w:t>
      </w:r>
      <w:r w:rsidR="00023A08" w:rsidRPr="00677B45">
        <w:rPr>
          <w:rFonts w:ascii="Palatino Linotype" w:hAnsi="Palatino Linotype"/>
        </w:rPr>
        <w:t xml:space="preserve">If in Upper Elevation Balancing and no projection of Equalization then these are the volumes to be release during OND.  If probability of EQ is high (i.e. 30% or greater) and projected EQ annual volume is greater than 10.0 maf then November and December volumes should be increased to 800 kaf and 900 kaf respectively.  If the projected EQ annual volume is greater than 10.5 maf then November and December volumes should be increased to 800 kaf and 950 kaf respectively.  </w:t>
      </w:r>
    </w:p>
    <w:p w:rsidR="006E5F95" w:rsidRPr="00677B45" w:rsidRDefault="006E5F95" w:rsidP="00363974">
      <w:pPr>
        <w:pStyle w:val="ListParagraph"/>
        <w:ind w:left="1080"/>
        <w:rPr>
          <w:rFonts w:ascii="Palatino Linotype" w:hAnsi="Palatino Linotype"/>
        </w:rPr>
      </w:pPr>
    </w:p>
    <w:p w:rsidR="006E5F95" w:rsidRPr="00677B45" w:rsidRDefault="00023A08" w:rsidP="00AB6448">
      <w:pPr>
        <w:pStyle w:val="ListParagraph"/>
        <w:ind w:left="1080"/>
        <w:rPr>
          <w:rFonts w:ascii="Palatino Linotype" w:hAnsi="Palatino Linotype"/>
        </w:rPr>
      </w:pPr>
      <w:r w:rsidRPr="00677B45">
        <w:rPr>
          <w:rFonts w:ascii="Palatino Linotype" w:hAnsi="Palatino Linotype"/>
        </w:rPr>
        <w:t>There is a great deal of uncertainty during these months, with regard to whether Equalization will be triggered in April or not.  If EQ is not triggered then the difference between the minimum volumes and the actual volumes would have to be pa</w:t>
      </w:r>
      <w:r w:rsidR="003E6641" w:rsidRPr="00677B45">
        <w:rPr>
          <w:rFonts w:ascii="Palatino Linotype" w:hAnsi="Palatino Linotype"/>
        </w:rPr>
        <w:t xml:space="preserve">id back by </w:t>
      </w:r>
      <w:r w:rsidRPr="00677B45">
        <w:rPr>
          <w:rFonts w:ascii="Palatino Linotype" w:hAnsi="Palatino Linotype"/>
        </w:rPr>
        <w:t xml:space="preserve">lowering post April volumes in order to get back to 8.23 maf.  Typically this would involve lowering July to 800 kaf, Aug to 800 kaf and then lowering Jun to 600 kaf.  If additional </w:t>
      </w:r>
      <w:r w:rsidR="003E6641" w:rsidRPr="00677B45">
        <w:rPr>
          <w:rFonts w:ascii="Palatino Linotype" w:hAnsi="Palatino Linotype"/>
        </w:rPr>
        <w:t>reductions are necessary then we start in April reducing below 600 kaf to 500 kaf then May if necessary from 600 kaf to 500 kaf.  This should be enough space to get back to 8.23 maf.  If not then we released too much water in OND and over committed to the uncertain EQ trigger in April.</w:t>
      </w:r>
    </w:p>
    <w:p w:rsidR="006E5F95" w:rsidRPr="00677B45" w:rsidRDefault="006E5F95" w:rsidP="00AB6448">
      <w:pPr>
        <w:pStyle w:val="ListParagraph"/>
        <w:ind w:left="1080"/>
        <w:rPr>
          <w:rFonts w:ascii="Palatino Linotype" w:hAnsi="Palatino Linotype"/>
        </w:rPr>
      </w:pPr>
    </w:p>
    <w:p w:rsidR="00983EF2" w:rsidRPr="00677B45" w:rsidRDefault="00023A08" w:rsidP="00AB6448">
      <w:pPr>
        <w:pStyle w:val="ListParagraph"/>
        <w:ind w:left="1080"/>
        <w:rPr>
          <w:rFonts w:ascii="Palatino Linotype" w:hAnsi="Palatino Linotype"/>
        </w:rPr>
      </w:pPr>
      <w:r w:rsidRPr="00677B45">
        <w:rPr>
          <w:rFonts w:ascii="Palatino Linotype" w:hAnsi="Palatino Linotype"/>
        </w:rPr>
        <w:t xml:space="preserve"> </w:t>
      </w:r>
      <w:r w:rsidR="004470CD" w:rsidRPr="00677B45">
        <w:rPr>
          <w:rFonts w:ascii="Palatino Linotype" w:hAnsi="Palatino Linotype"/>
        </w:rPr>
        <w:t xml:space="preserve">Cameron: </w:t>
      </w:r>
      <w:r w:rsidR="00AB6448" w:rsidRPr="00677B45">
        <w:rPr>
          <w:rFonts w:ascii="Palatino Linotype" w:hAnsi="Palatino Linotype"/>
        </w:rPr>
        <w:t xml:space="preserve">Does the OND release get reevaluated each month as the forecast of equalization gets updated?  </w:t>
      </w:r>
    </w:p>
    <w:p w:rsidR="006E5F95" w:rsidRPr="00677B45" w:rsidRDefault="006E5F95" w:rsidP="00AB6448">
      <w:pPr>
        <w:pStyle w:val="ListParagraph"/>
        <w:ind w:left="1080"/>
        <w:rPr>
          <w:rFonts w:ascii="Palatino Linotype" w:hAnsi="Palatino Linotype"/>
        </w:rPr>
      </w:pPr>
    </w:p>
    <w:p w:rsidR="006E5F95" w:rsidRPr="00677B45" w:rsidRDefault="006E5F95" w:rsidP="00AB6448">
      <w:pPr>
        <w:pStyle w:val="ListParagraph"/>
        <w:ind w:left="1080"/>
        <w:rPr>
          <w:rFonts w:ascii="Palatino Linotype" w:hAnsi="Palatino Linotype"/>
        </w:rPr>
      </w:pPr>
      <w:r w:rsidRPr="00677B45">
        <w:rPr>
          <w:rFonts w:ascii="Palatino Linotype" w:hAnsi="Palatino Linotype"/>
        </w:rPr>
        <w:t>No. Anticipate equalization, and get prepared. Anticipatory equalization volume. Reevaluate in February</w:t>
      </w:r>
    </w:p>
    <w:p w:rsidR="00983EF2" w:rsidRPr="00677B45" w:rsidRDefault="00983EF2" w:rsidP="00AB6448">
      <w:pPr>
        <w:ind w:left="1080"/>
        <w:rPr>
          <w:rFonts w:ascii="Palatino Linotype" w:hAnsi="Palatino Linotype"/>
        </w:rPr>
      </w:pPr>
    </w:p>
    <w:p w:rsidR="00983EF2" w:rsidRPr="00677B45" w:rsidRDefault="00983EF2" w:rsidP="00AB6448">
      <w:pPr>
        <w:ind w:left="1080"/>
        <w:rPr>
          <w:rFonts w:ascii="Palatino Linotype" w:hAnsi="Palatino Linotype"/>
        </w:rPr>
      </w:pPr>
    </w:p>
    <w:p w:rsidR="00656DF1" w:rsidRPr="00677B45" w:rsidRDefault="009633C1" w:rsidP="008567A8">
      <w:pPr>
        <w:pStyle w:val="ListParagraph"/>
        <w:numPr>
          <w:ilvl w:val="0"/>
          <w:numId w:val="10"/>
        </w:numPr>
        <w:rPr>
          <w:rFonts w:ascii="Palatino Linotype" w:hAnsi="Palatino Linotype"/>
          <w:b/>
        </w:rPr>
      </w:pPr>
      <w:r w:rsidRPr="00677B45">
        <w:rPr>
          <w:rFonts w:ascii="Palatino Linotype" w:hAnsi="Palatino Linotype"/>
          <w:b/>
        </w:rPr>
        <w:t>How is total release for WY projected in Lower Bala</w:t>
      </w:r>
      <w:r w:rsidR="00B93514" w:rsidRPr="00677B45">
        <w:rPr>
          <w:rFonts w:ascii="Palatino Linotype" w:hAnsi="Palatino Linotype"/>
          <w:b/>
        </w:rPr>
        <w:t>n</w:t>
      </w:r>
      <w:r w:rsidRPr="00677B45">
        <w:rPr>
          <w:rFonts w:ascii="Palatino Linotype" w:hAnsi="Palatino Linotype"/>
          <w:b/>
        </w:rPr>
        <w:t xml:space="preserve">cing Tier?  </w:t>
      </w:r>
    </w:p>
    <w:p w:rsidR="006E5F95" w:rsidRPr="00677B45" w:rsidRDefault="006E5F95">
      <w:pPr>
        <w:ind w:left="720"/>
        <w:rPr>
          <w:rFonts w:ascii="Palatino Linotype" w:hAnsi="Palatino Linotype"/>
        </w:rPr>
      </w:pPr>
    </w:p>
    <w:p w:rsidR="006E5F95" w:rsidRPr="00677B45" w:rsidRDefault="004470CD" w:rsidP="004070FD">
      <w:pPr>
        <w:ind w:left="1080"/>
        <w:rPr>
          <w:rFonts w:ascii="Palatino Linotype" w:hAnsi="Palatino Linotype"/>
        </w:rPr>
      </w:pPr>
      <w:r w:rsidRPr="00677B45">
        <w:rPr>
          <w:rFonts w:ascii="Palatino Linotype" w:hAnsi="Palatino Linotype"/>
        </w:rPr>
        <w:t xml:space="preserve">Rick: </w:t>
      </w:r>
      <w:r w:rsidR="00A226A9" w:rsidRPr="00677B45">
        <w:rPr>
          <w:rFonts w:ascii="Palatino Linotype" w:hAnsi="Palatino Linotype"/>
        </w:rPr>
        <w:t xml:space="preserve">If the lower Balancing Tier has been selected for the water year based on the August AOP determination from the previous year then balancing releases should be made within the range from 7.0 to 9.5 maf.  So the annual release volume would be the volume that gets Lake Powell and Lake Mead storage to a state of equality at the EOWY.  </w:t>
      </w:r>
    </w:p>
    <w:p w:rsidR="006E5F95" w:rsidRPr="00677B45" w:rsidRDefault="006E5F95" w:rsidP="004070FD">
      <w:pPr>
        <w:ind w:left="1080"/>
        <w:rPr>
          <w:rFonts w:ascii="Palatino Linotype" w:hAnsi="Palatino Linotype"/>
        </w:rPr>
      </w:pPr>
    </w:p>
    <w:p w:rsidR="006E5F95" w:rsidRPr="00677B45" w:rsidRDefault="00A226A9" w:rsidP="004070FD">
      <w:pPr>
        <w:ind w:left="1080"/>
        <w:rPr>
          <w:rFonts w:ascii="Palatino Linotype" w:hAnsi="Palatino Linotype"/>
        </w:rPr>
      </w:pPr>
      <w:r w:rsidRPr="00677B45">
        <w:rPr>
          <w:rFonts w:ascii="Palatino Linotype" w:hAnsi="Palatino Linotype"/>
        </w:rPr>
        <w:t xml:space="preserve">If Powell storage is sufficiently higher than Mead storage and 9.5 maf of release from Lake Powell will not balance the storage contents of Powell and Mead at EOWY then the annual release volume will be set to 9.5 maf (no higher).  </w:t>
      </w:r>
    </w:p>
    <w:p w:rsidR="006E5F95" w:rsidRPr="00677B45" w:rsidRDefault="006E5F95" w:rsidP="00363974">
      <w:pPr>
        <w:ind w:left="1080"/>
        <w:rPr>
          <w:rFonts w:ascii="Palatino Linotype" w:hAnsi="Palatino Linotype"/>
        </w:rPr>
      </w:pPr>
    </w:p>
    <w:p w:rsidR="006E5F95" w:rsidRPr="00677B45" w:rsidRDefault="00A226A9" w:rsidP="004070FD">
      <w:pPr>
        <w:ind w:left="1080"/>
        <w:rPr>
          <w:rFonts w:ascii="Palatino Linotype" w:hAnsi="Palatino Linotype"/>
        </w:rPr>
      </w:pPr>
      <w:r w:rsidRPr="00677B45">
        <w:rPr>
          <w:rFonts w:ascii="Palatino Linotype" w:hAnsi="Palatino Linotype"/>
        </w:rPr>
        <w:t>If Mead storage is sufficiently higher than Powell storage and 7.0 maf of release from Lake Powell will not balance the storage contents of Powell and Mead at EOWY then the annual release volume will be set to 7.0 maf (no lower).</w:t>
      </w:r>
    </w:p>
    <w:p w:rsidR="006E5F95" w:rsidRPr="00677B45" w:rsidRDefault="006E5F95" w:rsidP="00AB6448">
      <w:pPr>
        <w:ind w:left="1080"/>
        <w:rPr>
          <w:rFonts w:ascii="Palatino Linotype" w:hAnsi="Palatino Linotype"/>
        </w:rPr>
      </w:pPr>
    </w:p>
    <w:p w:rsidR="00A226A9" w:rsidRPr="00677B45" w:rsidRDefault="00677B45" w:rsidP="00AB6448">
      <w:pPr>
        <w:ind w:left="1080"/>
        <w:rPr>
          <w:rFonts w:ascii="Palatino Linotype" w:hAnsi="Palatino Linotype"/>
        </w:rPr>
      </w:pPr>
      <w:r w:rsidRPr="00677B45">
        <w:rPr>
          <w:rFonts w:ascii="Palatino Linotype" w:hAnsi="Palatino Linotype"/>
        </w:rPr>
        <w:t xml:space="preserve">Cameron: </w:t>
      </w:r>
      <w:r w:rsidR="00AB6448" w:rsidRPr="00677B45">
        <w:rPr>
          <w:rFonts w:ascii="Palatino Linotype" w:hAnsi="Palatino Linotype"/>
        </w:rPr>
        <w:t>How would the monthly volumes be distibuted?</w:t>
      </w:r>
      <w:r w:rsidR="004470CD" w:rsidRPr="00677B45">
        <w:rPr>
          <w:rFonts w:ascii="Palatino Linotype" w:hAnsi="Palatino Linotype"/>
        </w:rPr>
        <w:t xml:space="preserve">  (This question also applies to Mid-Elevation 7.48 years)</w:t>
      </w:r>
    </w:p>
    <w:p w:rsidR="00677B45" w:rsidRPr="00677B45" w:rsidRDefault="00677B45" w:rsidP="00AB6448">
      <w:pPr>
        <w:ind w:left="1080"/>
        <w:rPr>
          <w:rFonts w:ascii="Palatino Linotype" w:hAnsi="Palatino Linotype"/>
        </w:rPr>
      </w:pPr>
    </w:p>
    <w:p w:rsidR="00677B45" w:rsidRPr="00677B45" w:rsidRDefault="00677B45" w:rsidP="00AB6448">
      <w:pPr>
        <w:ind w:left="1080"/>
        <w:rPr>
          <w:rFonts w:ascii="Palatino Linotype" w:hAnsi="Palatino Linotype"/>
        </w:rPr>
      </w:pPr>
      <w:r w:rsidRPr="00677B45">
        <w:rPr>
          <w:rFonts w:ascii="Palatino Linotype" w:hAnsi="Palatino Linotype"/>
        </w:rPr>
        <w:t>Rick: See the Table of monthly distributions</w:t>
      </w:r>
    </w:p>
    <w:p w:rsidR="00A226A9" w:rsidRPr="00677B45" w:rsidRDefault="00A226A9" w:rsidP="00A226A9">
      <w:pPr>
        <w:rPr>
          <w:rFonts w:ascii="Palatino Linotype" w:hAnsi="Palatino Linotype"/>
        </w:rPr>
      </w:pPr>
    </w:p>
    <w:p w:rsidR="0017041C" w:rsidRPr="00677B45" w:rsidRDefault="0017041C" w:rsidP="008567A8">
      <w:pPr>
        <w:pStyle w:val="ListParagraph"/>
        <w:numPr>
          <w:ilvl w:val="0"/>
          <w:numId w:val="10"/>
        </w:numPr>
        <w:rPr>
          <w:rFonts w:ascii="Palatino Linotype" w:hAnsi="Palatino Linotype"/>
          <w:b/>
        </w:rPr>
      </w:pPr>
      <w:r w:rsidRPr="00677B45">
        <w:rPr>
          <w:rFonts w:ascii="Palatino Linotype" w:hAnsi="Palatino Linotype"/>
          <w:b/>
        </w:rPr>
        <w:t>How to deal with proje</w:t>
      </w:r>
      <w:r w:rsidR="00FA3136" w:rsidRPr="00677B45">
        <w:rPr>
          <w:rFonts w:ascii="Palatino Linotype" w:hAnsi="Palatino Linotype"/>
          <w:b/>
        </w:rPr>
        <w:t xml:space="preserve">cted Powell elevation/storage?  </w:t>
      </w:r>
      <w:r w:rsidR="003D1C73" w:rsidRPr="00677B45">
        <w:rPr>
          <w:rFonts w:ascii="Palatino Linotype" w:hAnsi="Palatino Linotype"/>
          <w:b/>
        </w:rPr>
        <w:t>Discuss how this is done in CRSS currently.</w:t>
      </w:r>
    </w:p>
    <w:p w:rsidR="006E5F95" w:rsidRPr="00677B45" w:rsidRDefault="006E5F95">
      <w:pPr>
        <w:ind w:left="720"/>
        <w:rPr>
          <w:rFonts w:ascii="Palatino Linotype" w:hAnsi="Palatino Linotype"/>
        </w:rPr>
      </w:pPr>
    </w:p>
    <w:p w:rsidR="006E5F95" w:rsidRPr="00677B45" w:rsidRDefault="00677B45" w:rsidP="004070FD">
      <w:pPr>
        <w:ind w:left="1080"/>
        <w:rPr>
          <w:rFonts w:ascii="Palatino Linotype" w:hAnsi="Palatino Linotype"/>
        </w:rPr>
      </w:pPr>
      <w:r w:rsidRPr="00677B45">
        <w:rPr>
          <w:rFonts w:ascii="Palatino Linotype" w:hAnsi="Palatino Linotype"/>
        </w:rPr>
        <w:t xml:space="preserve">Rick: </w:t>
      </w:r>
      <w:r w:rsidR="00A226A9" w:rsidRPr="00677B45">
        <w:rPr>
          <w:rFonts w:ascii="Palatino Linotype" w:hAnsi="Palatino Linotype"/>
        </w:rPr>
        <w:t xml:space="preserve">Not sure how this happens in CRSS.  Ask Katrina about that.  As far as projected Powell elevation/storage in the 24-month study, we used the projected Powell elevation/storage </w:t>
      </w:r>
      <w:r w:rsidR="00E976BB" w:rsidRPr="00677B45">
        <w:rPr>
          <w:rFonts w:ascii="Palatino Linotype" w:hAnsi="Palatino Linotype"/>
        </w:rPr>
        <w:t>for December 31</w:t>
      </w:r>
      <w:r w:rsidR="00273B51" w:rsidRPr="00677B45">
        <w:rPr>
          <w:rFonts w:ascii="Palatino Linotype" w:hAnsi="Palatino Linotype"/>
          <w:vertAlign w:val="superscript"/>
        </w:rPr>
        <w:t>st</w:t>
      </w:r>
      <w:r w:rsidR="00E976BB" w:rsidRPr="00677B45">
        <w:rPr>
          <w:rFonts w:ascii="Palatino Linotype" w:hAnsi="Palatino Linotype"/>
        </w:rPr>
        <w:t xml:space="preserve"> from the August run of the 24-month study (MOST PROBABLE INFLOW SCENARIO) to set the operating tier for the upcoming water year.  This sets the operational path for the water year (i.e. Lower Elevation Balancing, Mid-Elevation Release, Upper Elevation Balancing or Equalization).   For 3 of the 4 tiers the objectives are clear</w:t>
      </w:r>
      <w:r w:rsidR="00902C1B" w:rsidRPr="00677B45">
        <w:rPr>
          <w:rFonts w:ascii="Palatino Linotype" w:hAnsi="Palatino Linotype"/>
        </w:rPr>
        <w:t xml:space="preserve"> for the water year</w:t>
      </w:r>
      <w:r w:rsidR="00E976BB" w:rsidRPr="00677B45">
        <w:rPr>
          <w:rFonts w:ascii="Palatino Linotype" w:hAnsi="Palatino Linotype"/>
        </w:rPr>
        <w:t>.  But for Upper Elevation Balancing</w:t>
      </w:r>
      <w:r w:rsidR="00902C1B" w:rsidRPr="00677B45">
        <w:rPr>
          <w:rFonts w:ascii="Palatino Linotype" w:hAnsi="Palatino Linotype"/>
        </w:rPr>
        <w:t xml:space="preserve">, there is an opportunity for Equalization, 8.23 maf or Balancing between 8.23 and 9.0 maf </w:t>
      </w:r>
      <w:r w:rsidR="00902C1B" w:rsidRPr="00677B45">
        <w:rPr>
          <w:rFonts w:ascii="Palatino Linotype" w:hAnsi="Palatino Linotype"/>
        </w:rPr>
        <w:lastRenderedPageBreak/>
        <w:t xml:space="preserve">to become the objective after April.  This is the most complicated operational tier due to the uncertainty of which of </w:t>
      </w:r>
      <w:r w:rsidR="00EE0942" w:rsidRPr="00677B45">
        <w:rPr>
          <w:rFonts w:ascii="Palatino Linotype" w:hAnsi="Palatino Linotype"/>
        </w:rPr>
        <w:t>these 3 opportunities will become the objective for the water year</w:t>
      </w:r>
      <w:r w:rsidR="00902C1B" w:rsidRPr="00677B45">
        <w:rPr>
          <w:rFonts w:ascii="Palatino Linotype" w:hAnsi="Palatino Linotype"/>
        </w:rPr>
        <w:t xml:space="preserve"> based on conditions in April and what the April 24-month study will project for the EOWY in terms of projected Powell and Mead elevation/storage</w:t>
      </w:r>
      <w:r w:rsidR="00EE0942" w:rsidRPr="00677B45">
        <w:rPr>
          <w:rFonts w:ascii="Palatino Linotype" w:hAnsi="Palatino Linotype"/>
        </w:rPr>
        <w:t>.</w:t>
      </w:r>
    </w:p>
    <w:p w:rsidR="006E5F95" w:rsidRPr="00677B45" w:rsidRDefault="006E5F95" w:rsidP="005617D4">
      <w:pPr>
        <w:ind w:left="1080"/>
        <w:rPr>
          <w:rFonts w:ascii="Palatino Linotype" w:hAnsi="Palatino Linotype"/>
        </w:rPr>
      </w:pPr>
    </w:p>
    <w:p w:rsidR="004470CD" w:rsidRPr="00677B45" w:rsidRDefault="00EE0942" w:rsidP="004470CD">
      <w:pPr>
        <w:ind w:left="1080"/>
        <w:rPr>
          <w:rFonts w:ascii="Palatino Linotype" w:hAnsi="Palatino Linotype"/>
        </w:rPr>
      </w:pPr>
      <w:r w:rsidRPr="00677B45">
        <w:rPr>
          <w:rFonts w:ascii="Palatino Linotype" w:hAnsi="Palatino Linotype"/>
        </w:rPr>
        <w:t xml:space="preserve">During other months of the water year, the objective for the chosen tier is used to set the remaining </w:t>
      </w:r>
      <w:r w:rsidR="002F7C73" w:rsidRPr="00677B45">
        <w:rPr>
          <w:rFonts w:ascii="Palatino Linotype" w:hAnsi="Palatino Linotype"/>
        </w:rPr>
        <w:t xml:space="preserve">projected </w:t>
      </w:r>
      <w:r w:rsidRPr="00677B45">
        <w:rPr>
          <w:rFonts w:ascii="Palatino Linotype" w:hAnsi="Palatino Linotype"/>
        </w:rPr>
        <w:t>volume to be released from GCD</w:t>
      </w:r>
      <w:r w:rsidR="002F7C73" w:rsidRPr="00677B45">
        <w:rPr>
          <w:rFonts w:ascii="Palatino Linotype" w:hAnsi="Palatino Linotype"/>
        </w:rPr>
        <w:t xml:space="preserve"> to achieve the objective</w:t>
      </w:r>
    </w:p>
    <w:p w:rsidR="004470CD" w:rsidRPr="00677B45" w:rsidRDefault="004470CD" w:rsidP="004470CD">
      <w:pPr>
        <w:ind w:left="1080"/>
        <w:rPr>
          <w:rFonts w:ascii="Palatino Linotype" w:hAnsi="Palatino Linotype"/>
        </w:rPr>
      </w:pPr>
    </w:p>
    <w:p w:rsidR="00A226A9" w:rsidRPr="00677B45" w:rsidRDefault="00677B45" w:rsidP="004470CD">
      <w:pPr>
        <w:ind w:left="1080"/>
        <w:rPr>
          <w:rFonts w:ascii="Palatino Linotype" w:hAnsi="Palatino Linotype"/>
        </w:rPr>
      </w:pPr>
      <w:r w:rsidRPr="00677B45">
        <w:rPr>
          <w:rFonts w:ascii="Palatino Linotype" w:hAnsi="Palatino Linotype"/>
        </w:rPr>
        <w:t xml:space="preserve">Cameron: </w:t>
      </w:r>
      <w:r w:rsidR="004470CD" w:rsidRPr="00677B45">
        <w:rPr>
          <w:rFonts w:ascii="Palatino Linotype" w:hAnsi="Palatino Linotype"/>
        </w:rPr>
        <w:t>This logic seems circular to me, The 24 month study determines the projected elevation which determines the operating tier, but what determines the operations that are put into the 24-month study?</w:t>
      </w:r>
    </w:p>
    <w:p w:rsidR="004C5BCF" w:rsidRPr="00677B45" w:rsidRDefault="004C5BCF" w:rsidP="004470CD">
      <w:pPr>
        <w:ind w:left="1080"/>
        <w:rPr>
          <w:rFonts w:ascii="Palatino Linotype" w:hAnsi="Palatino Linotype"/>
        </w:rPr>
      </w:pPr>
    </w:p>
    <w:p w:rsidR="004C5BCF" w:rsidRDefault="00677B45" w:rsidP="004470CD">
      <w:pPr>
        <w:ind w:left="1080"/>
        <w:rPr>
          <w:rFonts w:ascii="Palatino Linotype" w:hAnsi="Palatino Linotype"/>
        </w:rPr>
      </w:pPr>
      <w:r w:rsidRPr="00677B45">
        <w:rPr>
          <w:rFonts w:ascii="Palatino Linotype" w:hAnsi="Palatino Linotype"/>
        </w:rPr>
        <w:t xml:space="preserve">Rick: </w:t>
      </w:r>
      <w:r w:rsidR="004C5BCF" w:rsidRPr="00677B45">
        <w:rPr>
          <w:rFonts w:ascii="Palatino Linotype" w:hAnsi="Palatino Linotype"/>
        </w:rPr>
        <w:t xml:space="preserve">Assume 8.23 to set release. </w:t>
      </w:r>
    </w:p>
    <w:p w:rsidR="00A32139" w:rsidRDefault="00A32139" w:rsidP="004470CD">
      <w:pPr>
        <w:ind w:left="1080"/>
        <w:rPr>
          <w:rFonts w:ascii="Palatino Linotype" w:hAnsi="Palatino Linotype"/>
        </w:rPr>
      </w:pPr>
    </w:p>
    <w:p w:rsidR="00A32139" w:rsidRPr="00677B45" w:rsidRDefault="00A32139" w:rsidP="004470CD">
      <w:pPr>
        <w:ind w:left="1080"/>
        <w:rPr>
          <w:rFonts w:ascii="Palatino Linotype" w:hAnsi="Palatino Linotype"/>
        </w:rPr>
      </w:pPr>
    </w:p>
    <w:sectPr w:rsidR="00A32139" w:rsidRPr="00677B45" w:rsidSect="00101C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alatino Linotype">
    <w:altName w:val="Palatino Linotype"/>
    <w:panose1 w:val="02040502050505030304"/>
    <w:charset w:val="00"/>
    <w:family w:val="roman"/>
    <w:pitch w:val="variable"/>
    <w:sig w:usb0="E00003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74760"/>
    <w:multiLevelType w:val="hybridMultilevel"/>
    <w:tmpl w:val="1EE80584"/>
    <w:lvl w:ilvl="0" w:tplc="B548274E">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62FEC"/>
    <w:multiLevelType w:val="hybridMultilevel"/>
    <w:tmpl w:val="4024F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A7406"/>
    <w:multiLevelType w:val="hybridMultilevel"/>
    <w:tmpl w:val="F83E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DE562F"/>
    <w:multiLevelType w:val="hybridMultilevel"/>
    <w:tmpl w:val="4870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DB7901"/>
    <w:multiLevelType w:val="hybridMultilevel"/>
    <w:tmpl w:val="DB5E4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443C36"/>
    <w:multiLevelType w:val="hybridMultilevel"/>
    <w:tmpl w:val="064853BE"/>
    <w:lvl w:ilvl="0" w:tplc="3ED4CAFE">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735BA"/>
    <w:multiLevelType w:val="hybridMultilevel"/>
    <w:tmpl w:val="BC8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591A1E"/>
    <w:multiLevelType w:val="hybridMultilevel"/>
    <w:tmpl w:val="35A8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74103"/>
    <w:multiLevelType w:val="hybridMultilevel"/>
    <w:tmpl w:val="89EA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07582"/>
    <w:multiLevelType w:val="hybridMultilevel"/>
    <w:tmpl w:val="76CE4E4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7"/>
  </w:num>
  <w:num w:numId="6">
    <w:abstractNumId w:val="2"/>
  </w:num>
  <w:num w:numId="7">
    <w:abstractNumId w:val="0"/>
  </w:num>
  <w:num w:numId="8">
    <w:abstractNumId w:val="5"/>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1"/>
  <w:revisionView w:markup="0"/>
  <w:defaultTabStop w:val="720"/>
  <w:characterSpacingControl w:val="doNotCompress"/>
  <w:compat/>
  <w:rsids>
    <w:rsidRoot w:val="002219DB"/>
    <w:rsid w:val="00023A08"/>
    <w:rsid w:val="00064073"/>
    <w:rsid w:val="000930B8"/>
    <w:rsid w:val="000B16B9"/>
    <w:rsid w:val="000B774A"/>
    <w:rsid w:val="00101C88"/>
    <w:rsid w:val="00110941"/>
    <w:rsid w:val="0017041C"/>
    <w:rsid w:val="002219DB"/>
    <w:rsid w:val="00235422"/>
    <w:rsid w:val="00273B51"/>
    <w:rsid w:val="00291450"/>
    <w:rsid w:val="002F7C73"/>
    <w:rsid w:val="003456D2"/>
    <w:rsid w:val="00363974"/>
    <w:rsid w:val="00370D21"/>
    <w:rsid w:val="003B0990"/>
    <w:rsid w:val="003C6365"/>
    <w:rsid w:val="003D1C73"/>
    <w:rsid w:val="003E6641"/>
    <w:rsid w:val="004070FD"/>
    <w:rsid w:val="0044556E"/>
    <w:rsid w:val="004470CD"/>
    <w:rsid w:val="00464551"/>
    <w:rsid w:val="004C5BCF"/>
    <w:rsid w:val="00522A04"/>
    <w:rsid w:val="005617D4"/>
    <w:rsid w:val="0059487D"/>
    <w:rsid w:val="005B44B1"/>
    <w:rsid w:val="005E422B"/>
    <w:rsid w:val="00605952"/>
    <w:rsid w:val="00626321"/>
    <w:rsid w:val="00650991"/>
    <w:rsid w:val="00656DF1"/>
    <w:rsid w:val="006651B8"/>
    <w:rsid w:val="006716E2"/>
    <w:rsid w:val="00677B45"/>
    <w:rsid w:val="006E5F95"/>
    <w:rsid w:val="00764C22"/>
    <w:rsid w:val="00777957"/>
    <w:rsid w:val="00787F70"/>
    <w:rsid w:val="007B57B9"/>
    <w:rsid w:val="008567A8"/>
    <w:rsid w:val="008625BC"/>
    <w:rsid w:val="008842B1"/>
    <w:rsid w:val="008913BC"/>
    <w:rsid w:val="00902C1B"/>
    <w:rsid w:val="00902F75"/>
    <w:rsid w:val="009633C1"/>
    <w:rsid w:val="00966597"/>
    <w:rsid w:val="00983EF2"/>
    <w:rsid w:val="0099503E"/>
    <w:rsid w:val="009A5246"/>
    <w:rsid w:val="00A226A9"/>
    <w:rsid w:val="00A32139"/>
    <w:rsid w:val="00AB6448"/>
    <w:rsid w:val="00B31759"/>
    <w:rsid w:val="00B36FE6"/>
    <w:rsid w:val="00B45764"/>
    <w:rsid w:val="00B669C5"/>
    <w:rsid w:val="00B75668"/>
    <w:rsid w:val="00B93514"/>
    <w:rsid w:val="00BB65B9"/>
    <w:rsid w:val="00D524EE"/>
    <w:rsid w:val="00D87E25"/>
    <w:rsid w:val="00DA4222"/>
    <w:rsid w:val="00DA473C"/>
    <w:rsid w:val="00DC1555"/>
    <w:rsid w:val="00DD3D0B"/>
    <w:rsid w:val="00DD65F9"/>
    <w:rsid w:val="00E01B9C"/>
    <w:rsid w:val="00E47F07"/>
    <w:rsid w:val="00E62DC3"/>
    <w:rsid w:val="00E726A8"/>
    <w:rsid w:val="00E976BB"/>
    <w:rsid w:val="00EE0942"/>
    <w:rsid w:val="00F331A3"/>
    <w:rsid w:val="00F53D98"/>
    <w:rsid w:val="00FA3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9DB"/>
    <w:pPr>
      <w:spacing w:after="0" w:line="240" w:lineRule="auto"/>
    </w:pPr>
    <w:rPr>
      <w:rFonts w:ascii="Palatino" w:eastAsia="Cambria" w:hAnsi="Palatino" w:cs="Times New Roman"/>
      <w:sz w:val="24"/>
      <w:szCs w:val="24"/>
    </w:rPr>
  </w:style>
  <w:style w:type="paragraph" w:styleId="Heading1">
    <w:name w:val="heading 1"/>
    <w:basedOn w:val="Normal"/>
    <w:next w:val="Normal"/>
    <w:link w:val="Heading1Char"/>
    <w:uiPriority w:val="9"/>
    <w:qFormat/>
    <w:rsid w:val="002219DB"/>
    <w:pPr>
      <w:keepNext/>
      <w:spacing w:before="240" w:after="60"/>
      <w:jc w:val="center"/>
      <w:outlineLvl w:val="0"/>
    </w:pPr>
    <w:rPr>
      <w:rFonts w:eastAsiaTheme="majorEastAsia" w:cstheme="majorBidi"/>
      <w:b/>
      <w:bCs/>
      <w:kern w:val="32"/>
      <w:sz w:val="40"/>
      <w:szCs w:val="40"/>
    </w:rPr>
  </w:style>
  <w:style w:type="paragraph" w:styleId="Heading2">
    <w:name w:val="heading 2"/>
    <w:basedOn w:val="Normal"/>
    <w:next w:val="Normal"/>
    <w:link w:val="Heading2Char"/>
    <w:uiPriority w:val="9"/>
    <w:unhideWhenUsed/>
    <w:qFormat/>
    <w:rsid w:val="002219DB"/>
    <w:pPr>
      <w:keepNext/>
      <w:pBdr>
        <w:top w:val="single" w:sz="4" w:space="1" w:color="D9D9D9" w:themeColor="background1" w:themeShade="D9"/>
        <w:bottom w:val="single" w:sz="4" w:space="1" w:color="D9D9D9" w:themeColor="background1" w:themeShade="D9"/>
      </w:pBdr>
      <w:spacing w:before="240" w:after="60"/>
      <w:outlineLvl w:val="1"/>
    </w:pPr>
    <w:rPr>
      <w:rFonts w:ascii="Arial" w:eastAsiaTheme="majorEastAsia" w:hAnsi="Arial" w:cstheme="majorBidi"/>
      <w:b/>
      <w:bCs/>
      <w:iCs/>
      <w:sz w:val="32"/>
      <w:szCs w:val="32"/>
    </w:rPr>
  </w:style>
  <w:style w:type="paragraph" w:styleId="Heading3">
    <w:name w:val="heading 3"/>
    <w:basedOn w:val="Heading2"/>
    <w:next w:val="Normal"/>
    <w:link w:val="Heading3Char"/>
    <w:uiPriority w:val="9"/>
    <w:unhideWhenUsed/>
    <w:qFormat/>
    <w:rsid w:val="002219DB"/>
    <w:pPr>
      <w:pBdr>
        <w:top w:val="none" w:sz="0" w:space="0" w:color="auto"/>
        <w:bottom w:val="none" w:sz="0" w:space="0" w:color="auto"/>
      </w:pBdr>
      <w:spacing w:before="120"/>
      <w:outlineLvl w:val="2"/>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9DB"/>
    <w:rPr>
      <w:rFonts w:ascii="Palatino" w:eastAsiaTheme="majorEastAsia" w:hAnsi="Palatino" w:cstheme="majorBidi"/>
      <w:b/>
      <w:bCs/>
      <w:kern w:val="32"/>
      <w:sz w:val="40"/>
      <w:szCs w:val="40"/>
    </w:rPr>
  </w:style>
  <w:style w:type="character" w:customStyle="1" w:styleId="Heading2Char">
    <w:name w:val="Heading 2 Char"/>
    <w:basedOn w:val="DefaultParagraphFont"/>
    <w:link w:val="Heading2"/>
    <w:uiPriority w:val="9"/>
    <w:rsid w:val="002219DB"/>
    <w:rPr>
      <w:rFonts w:ascii="Arial" w:eastAsiaTheme="majorEastAsia" w:hAnsi="Arial" w:cstheme="majorBidi"/>
      <w:b/>
      <w:bCs/>
      <w:iCs/>
      <w:sz w:val="32"/>
      <w:szCs w:val="32"/>
    </w:rPr>
  </w:style>
  <w:style w:type="character" w:customStyle="1" w:styleId="Heading3Char">
    <w:name w:val="Heading 3 Char"/>
    <w:basedOn w:val="DefaultParagraphFont"/>
    <w:link w:val="Heading3"/>
    <w:uiPriority w:val="9"/>
    <w:rsid w:val="002219DB"/>
    <w:rPr>
      <w:rFonts w:ascii="Arial" w:eastAsiaTheme="majorEastAsia" w:hAnsi="Arial" w:cstheme="majorBidi"/>
      <w:b/>
      <w:bCs/>
      <w:i/>
      <w:iCs/>
      <w:sz w:val="28"/>
      <w:szCs w:val="28"/>
    </w:rPr>
  </w:style>
  <w:style w:type="paragraph" w:customStyle="1" w:styleId="Emphasize">
    <w:name w:val="Emphasize"/>
    <w:basedOn w:val="Normal"/>
    <w:qFormat/>
    <w:rsid w:val="002219DB"/>
    <w:rPr>
      <w:i/>
      <w:color w:val="A6A6A6" w:themeColor="background1" w:themeShade="A6"/>
    </w:rPr>
  </w:style>
  <w:style w:type="paragraph" w:styleId="ListParagraph">
    <w:name w:val="List Paragraph"/>
    <w:basedOn w:val="Normal"/>
    <w:uiPriority w:val="34"/>
    <w:qFormat/>
    <w:rsid w:val="002219DB"/>
    <w:pPr>
      <w:ind w:left="720"/>
      <w:contextualSpacing/>
    </w:pPr>
  </w:style>
  <w:style w:type="paragraph" w:customStyle="1" w:styleId="Code">
    <w:name w:val="Code"/>
    <w:basedOn w:val="Normal"/>
    <w:qFormat/>
    <w:rsid w:val="006716E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E0E0E0"/>
    </w:pPr>
    <w:rPr>
      <w:rFonts w:ascii="Courier New" w:hAnsi="Courier New"/>
    </w:rPr>
  </w:style>
  <w:style w:type="paragraph" w:styleId="Caption">
    <w:name w:val="caption"/>
    <w:basedOn w:val="Normal"/>
    <w:next w:val="Normal"/>
    <w:rsid w:val="002219DB"/>
    <w:pPr>
      <w:spacing w:after="200"/>
      <w:jc w:val="center"/>
    </w:pPr>
    <w:rPr>
      <w:bCs/>
      <w:sz w:val="20"/>
      <w:szCs w:val="18"/>
    </w:rPr>
  </w:style>
  <w:style w:type="paragraph" w:styleId="BalloonText">
    <w:name w:val="Balloon Text"/>
    <w:basedOn w:val="Normal"/>
    <w:link w:val="BalloonTextChar"/>
    <w:uiPriority w:val="99"/>
    <w:semiHidden/>
    <w:unhideWhenUsed/>
    <w:rsid w:val="002219DB"/>
    <w:rPr>
      <w:rFonts w:ascii="Tahoma" w:hAnsi="Tahoma" w:cs="Tahoma"/>
      <w:sz w:val="16"/>
      <w:szCs w:val="16"/>
    </w:rPr>
  </w:style>
  <w:style w:type="character" w:customStyle="1" w:styleId="BalloonTextChar">
    <w:name w:val="Balloon Text Char"/>
    <w:basedOn w:val="DefaultParagraphFont"/>
    <w:link w:val="BalloonText"/>
    <w:uiPriority w:val="99"/>
    <w:semiHidden/>
    <w:rsid w:val="002219DB"/>
    <w:rPr>
      <w:rFonts w:ascii="Tahoma" w:eastAsia="Cambria" w:hAnsi="Tahoma" w:cs="Tahoma"/>
      <w:sz w:val="16"/>
      <w:szCs w:val="16"/>
    </w:rPr>
  </w:style>
  <w:style w:type="table" w:styleId="TableGrid">
    <w:name w:val="Table Grid"/>
    <w:basedOn w:val="TableNormal"/>
    <w:uiPriority w:val="59"/>
    <w:rsid w:val="006651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677B45"/>
    <w:pPr>
      <w:spacing w:after="0" w:line="240" w:lineRule="auto"/>
    </w:pPr>
    <w:rPr>
      <w:rFonts w:ascii="Palatino" w:eastAsia="Cambria" w:hAnsi="Palatino" w:cs="Times New Roman"/>
      <w:sz w:val="24"/>
      <w:szCs w:val="24"/>
    </w:rPr>
  </w:style>
</w:styles>
</file>

<file path=word/webSettings.xml><?xml version="1.0" encoding="utf-8"?>
<w:webSettings xmlns:r="http://schemas.openxmlformats.org/officeDocument/2006/relationships" xmlns:w="http://schemas.openxmlformats.org/wordprocessingml/2006/main">
  <w:divs>
    <w:div w:id="597520110">
      <w:bodyDiv w:val="1"/>
      <w:marLeft w:val="0"/>
      <w:marRight w:val="0"/>
      <w:marTop w:val="0"/>
      <w:marBottom w:val="0"/>
      <w:divBdr>
        <w:top w:val="none" w:sz="0" w:space="0" w:color="auto"/>
        <w:left w:val="none" w:sz="0" w:space="0" w:color="auto"/>
        <w:bottom w:val="none" w:sz="0" w:space="0" w:color="auto"/>
        <w:right w:val="none" w:sz="0" w:space="0" w:color="auto"/>
      </w:divBdr>
    </w:div>
    <w:div w:id="680477043">
      <w:bodyDiv w:val="1"/>
      <w:marLeft w:val="0"/>
      <w:marRight w:val="0"/>
      <w:marTop w:val="0"/>
      <w:marBottom w:val="0"/>
      <w:divBdr>
        <w:top w:val="none" w:sz="0" w:space="0" w:color="auto"/>
        <w:left w:val="none" w:sz="0" w:space="0" w:color="auto"/>
        <w:bottom w:val="none" w:sz="0" w:space="0" w:color="auto"/>
        <w:right w:val="none" w:sz="0" w:space="0" w:color="auto"/>
      </w:divBdr>
    </w:div>
    <w:div w:id="1595438807">
      <w:bodyDiv w:val="1"/>
      <w:marLeft w:val="0"/>
      <w:marRight w:val="0"/>
      <w:marTop w:val="0"/>
      <w:marBottom w:val="0"/>
      <w:divBdr>
        <w:top w:val="none" w:sz="0" w:space="0" w:color="auto"/>
        <w:left w:val="none" w:sz="0" w:space="0" w:color="auto"/>
        <w:bottom w:val="none" w:sz="0" w:space="0" w:color="auto"/>
        <w:right w:val="none" w:sz="0" w:space="0" w:color="auto"/>
      </w:divBdr>
    </w:div>
    <w:div w:id="2044939558">
      <w:bodyDiv w:val="1"/>
      <w:marLeft w:val="0"/>
      <w:marRight w:val="0"/>
      <w:marTop w:val="0"/>
      <w:marBottom w:val="0"/>
      <w:divBdr>
        <w:top w:val="none" w:sz="0" w:space="0" w:color="auto"/>
        <w:left w:val="none" w:sz="0" w:space="0" w:color="auto"/>
        <w:bottom w:val="none" w:sz="0" w:space="0" w:color="auto"/>
        <w:right w:val="none" w:sz="0" w:space="0" w:color="auto"/>
      </w:divBdr>
    </w:div>
    <w:div w:id="211061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2BB11-C13E-4BBD-84E4-EE9F0B65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5</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Bracken</dc:creator>
  <cp:keywords/>
  <dc:description/>
  <cp:lastModifiedBy>Cameron Bracken</cp:lastModifiedBy>
  <cp:revision>6</cp:revision>
  <dcterms:created xsi:type="dcterms:W3CDTF">2010-07-26T23:33:00Z</dcterms:created>
  <dcterms:modified xsi:type="dcterms:W3CDTF">2010-07-30T20:07:00Z</dcterms:modified>
</cp:coreProperties>
</file>