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5282" w14:textId="680A3CC9" w:rsidR="00D30393" w:rsidRPr="00D30393" w:rsidRDefault="00D30393" w:rsidP="00D30393">
      <w:pPr>
        <w:jc w:val="right"/>
        <w:rPr>
          <w:rFonts w:ascii="Calibri" w:hAnsi="Calibri" w:cs="Calibri"/>
        </w:rPr>
      </w:pPr>
      <w:r w:rsidRPr="00D30393">
        <w:rPr>
          <w:rFonts w:ascii="Calibri" w:hAnsi="Calibri" w:cs="Calibri"/>
        </w:rPr>
        <w:t>June 9, 2026</w:t>
      </w:r>
    </w:p>
    <w:p w14:paraId="0B097CD5" w14:textId="1834FB08" w:rsidR="00D30393" w:rsidRPr="000C3977" w:rsidRDefault="00E70E94" w:rsidP="000C3977">
      <w:pPr>
        <w:jc w:val="center"/>
        <w:rPr>
          <w:rFonts w:ascii="Calibri" w:hAnsi="Calibri" w:cs="Calibri"/>
          <w:u w:val="single"/>
        </w:rPr>
      </w:pPr>
      <w:r w:rsidRPr="00D30393">
        <w:rPr>
          <w:rFonts w:ascii="Calibri" w:hAnsi="Calibri" w:cs="Calibri"/>
          <w:u w:val="single"/>
        </w:rPr>
        <w:t>C</w:t>
      </w:r>
      <w:r w:rsidR="00D30393" w:rsidRPr="00D30393">
        <w:rPr>
          <w:rFonts w:ascii="Calibri" w:hAnsi="Calibri" w:cs="Calibri"/>
          <w:u w:val="single"/>
        </w:rPr>
        <w:t>ontract</w:t>
      </w:r>
      <w:r>
        <w:rPr>
          <w:rFonts w:ascii="Calibri" w:hAnsi="Calibri" w:cs="Calibri"/>
          <w:u w:val="single"/>
        </w:rPr>
        <w:t xml:space="preserve"> </w:t>
      </w:r>
      <w:r w:rsidR="00D30393" w:rsidRPr="00D30393">
        <w:rPr>
          <w:rFonts w:ascii="Calibri" w:hAnsi="Calibri" w:cs="Calibri"/>
          <w:u w:val="single"/>
        </w:rPr>
        <w:t>coding suggestions</w:t>
      </w:r>
    </w:p>
    <w:p w14:paraId="50198BD9" w14:textId="3C56F2AC" w:rsidR="00D30393" w:rsidRPr="002F792C" w:rsidRDefault="00D30393" w:rsidP="00D303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2F792C">
        <w:rPr>
          <w:rFonts w:ascii="Calibri" w:hAnsi="Calibri" w:cs="Calibri"/>
          <w:b/>
          <w:bCs/>
        </w:rPr>
        <w:t xml:space="preserve">Add </w:t>
      </w:r>
      <w:r w:rsidR="009F5EC9" w:rsidRPr="002F792C">
        <w:rPr>
          <w:rFonts w:ascii="Calibri" w:hAnsi="Calibri" w:cs="Calibri"/>
          <w:b/>
          <w:bCs/>
        </w:rPr>
        <w:t>(multi-)</w:t>
      </w:r>
      <w:r w:rsidRPr="002F792C">
        <w:rPr>
          <w:rFonts w:ascii="Calibri" w:hAnsi="Calibri" w:cs="Calibri"/>
          <w:b/>
          <w:bCs/>
        </w:rPr>
        <w:t>agentic search</w:t>
      </w:r>
    </w:p>
    <w:p w14:paraId="2A292DD5" w14:textId="0B9E83FF" w:rsidR="00D30393" w:rsidRPr="00D31B4E" w:rsidRDefault="00D30393" w:rsidP="00D30393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31B4E">
        <w:rPr>
          <w:rFonts w:ascii="Calibri" w:hAnsi="Calibri" w:cs="Calibri"/>
        </w:rPr>
        <w:t>Stage 1 (Retrieve</w:t>
      </w:r>
      <w:r w:rsidR="009F5EC9" w:rsidRPr="00D31B4E">
        <w:rPr>
          <w:rFonts w:ascii="Calibri" w:hAnsi="Calibri" w:cs="Calibri"/>
        </w:rPr>
        <w:t xml:space="preserve"> + Code</w:t>
      </w:r>
      <w:r w:rsidRPr="00D31B4E">
        <w:rPr>
          <w:rFonts w:ascii="Calibri" w:hAnsi="Calibri" w:cs="Calibri"/>
        </w:rPr>
        <w:t xml:space="preserve">): For each </w:t>
      </w:r>
      <w:r w:rsidR="00D31B4E" w:rsidRPr="00D31B4E">
        <w:rPr>
          <w:rFonts w:ascii="Calibri" w:hAnsi="Calibri" w:cs="Calibri"/>
        </w:rPr>
        <w:t>question,</w:t>
      </w:r>
      <w:r w:rsidRPr="00D31B4E">
        <w:rPr>
          <w:rFonts w:ascii="Calibri" w:hAnsi="Calibri" w:cs="Calibri"/>
        </w:rPr>
        <w:t xml:space="preserve"> ask the model only to find and quote relevant passages.</w:t>
      </w:r>
      <w:r w:rsidR="00D31B4E">
        <w:rPr>
          <w:rFonts w:ascii="Calibri" w:hAnsi="Calibri" w:cs="Calibri"/>
        </w:rPr>
        <w:t xml:space="preserve"> </w:t>
      </w:r>
      <w:r w:rsidRPr="00D31B4E">
        <w:rPr>
          <w:rFonts w:ascii="Calibri" w:hAnsi="Calibri" w:cs="Calibri"/>
        </w:rPr>
        <w:t xml:space="preserve">Answer each question using only retrieved passages. </w:t>
      </w:r>
    </w:p>
    <w:p w14:paraId="27E72C5A" w14:textId="212EB726" w:rsidR="00D30393" w:rsidRDefault="00D30393" w:rsidP="00D30393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30393">
        <w:rPr>
          <w:rFonts w:ascii="Calibri" w:hAnsi="Calibri" w:cs="Calibri"/>
        </w:rPr>
        <w:t xml:space="preserve">Stage </w:t>
      </w:r>
      <w:r w:rsidR="00D31B4E">
        <w:rPr>
          <w:rFonts w:ascii="Calibri" w:hAnsi="Calibri" w:cs="Calibri"/>
        </w:rPr>
        <w:t>2</w:t>
      </w:r>
      <w:r w:rsidRPr="00D30393">
        <w:rPr>
          <w:rFonts w:ascii="Calibri" w:hAnsi="Calibri" w:cs="Calibri"/>
        </w:rPr>
        <w:t xml:space="preserve"> (Audit): Verify that the quoted evidence supports the answer. Generate confidence rating.</w:t>
      </w:r>
    </w:p>
    <w:p w14:paraId="5FF52347" w14:textId="77777777" w:rsidR="002F792C" w:rsidRPr="000C3977" w:rsidRDefault="002F792C" w:rsidP="002F792C">
      <w:pPr>
        <w:pStyle w:val="ListParagraph"/>
        <w:rPr>
          <w:rFonts w:ascii="Calibri" w:hAnsi="Calibri" w:cs="Calibri"/>
        </w:rPr>
      </w:pPr>
    </w:p>
    <w:p w14:paraId="36B78538" w14:textId="237D1F54" w:rsidR="00D30393" w:rsidRPr="002F792C" w:rsidRDefault="00D31B4E" w:rsidP="00D303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2F792C">
        <w:rPr>
          <w:rFonts w:ascii="Calibri" w:hAnsi="Calibri" w:cs="Calibri"/>
          <w:b/>
          <w:bCs/>
        </w:rPr>
        <w:t>Edit</w:t>
      </w:r>
      <w:r w:rsidR="00D30393" w:rsidRPr="002F792C">
        <w:rPr>
          <w:rFonts w:ascii="Calibri" w:hAnsi="Calibri" w:cs="Calibri"/>
          <w:b/>
          <w:bCs/>
        </w:rPr>
        <w:t xml:space="preserve"> questions</w:t>
      </w:r>
    </w:p>
    <w:p w14:paraId="5B16A1B9" w14:textId="4F5F13E8" w:rsidR="00D31B4E" w:rsidRDefault="00D31B4E" w:rsidP="00D30393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Remove</w:t>
      </w:r>
    </w:p>
    <w:p w14:paraId="5E0EA8F9" w14:textId="39D7F7D7" w:rsidR="00BC5CA3" w:rsidRPr="00BC5CA3" w:rsidRDefault="00BC5CA3" w:rsidP="00BC5CA3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Based on </w:t>
      </w:r>
      <w:hyperlink r:id="rId5" w:history="1">
        <w:r w:rsidRPr="000976D2">
          <w:rPr>
            <w:rStyle w:val="Hyperlink"/>
            <w:rFonts w:ascii="Calibri" w:hAnsi="Calibri" w:cs="Calibri"/>
          </w:rPr>
          <w:t>notes</w:t>
        </w:r>
      </w:hyperlink>
      <w:r>
        <w:rPr>
          <w:rFonts w:ascii="Calibri" w:hAnsi="Calibri" w:cs="Calibri"/>
        </w:rPr>
        <w:t xml:space="preserve">, can cut ~145 of the current 234 questions. </w:t>
      </w:r>
    </w:p>
    <w:p w14:paraId="45ACC23D" w14:textId="777D18E8" w:rsidR="00D30393" w:rsidRDefault="00D30393" w:rsidP="00D31B4E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D30393">
        <w:rPr>
          <w:rFonts w:ascii="Calibri" w:hAnsi="Calibri" w:cs="Calibri"/>
        </w:rPr>
        <w:t xml:space="preserve">Remove salary schedule questions (can create a separate program to extract </w:t>
      </w:r>
      <w:r w:rsidR="000976D2">
        <w:rPr>
          <w:rFonts w:ascii="Calibri" w:hAnsi="Calibri" w:cs="Calibri"/>
        </w:rPr>
        <w:t xml:space="preserve">full </w:t>
      </w:r>
      <w:r w:rsidRPr="00D30393">
        <w:rPr>
          <w:rFonts w:ascii="Calibri" w:hAnsi="Calibri" w:cs="Calibri"/>
        </w:rPr>
        <w:t>tables)</w:t>
      </w:r>
      <w:r w:rsidR="00397B17">
        <w:rPr>
          <w:rFonts w:ascii="Calibri" w:hAnsi="Calibri" w:cs="Calibri"/>
        </w:rPr>
        <w:t>.</w:t>
      </w:r>
    </w:p>
    <w:p w14:paraId="62314F7F" w14:textId="3F2BE6F4" w:rsidR="00BC5CA3" w:rsidRPr="006F1737" w:rsidRDefault="00BC5CA3" w:rsidP="00BC5CA3">
      <w:pPr>
        <w:pStyle w:val="ListParagraph"/>
        <w:numPr>
          <w:ilvl w:val="2"/>
          <w:numId w:val="1"/>
        </w:numPr>
        <w:rPr>
          <w:rFonts w:ascii="Calibri" w:hAnsi="Calibri" w:cs="Calibri"/>
          <w:strike/>
        </w:rPr>
      </w:pPr>
      <w:r w:rsidRPr="006F1737">
        <w:rPr>
          <w:rFonts w:ascii="Calibri" w:hAnsi="Calibri" w:cs="Calibri"/>
          <w:strike/>
        </w:rPr>
        <w:t>If document is not a CBA, skip most questions</w:t>
      </w:r>
      <w:r w:rsidR="00397B17" w:rsidRPr="006F1737">
        <w:rPr>
          <w:rFonts w:ascii="Calibri" w:hAnsi="Calibri" w:cs="Calibri"/>
          <w:strike/>
        </w:rPr>
        <w:t>.</w:t>
      </w:r>
    </w:p>
    <w:p w14:paraId="54B3C09B" w14:textId="77777777" w:rsidR="00A80BCF" w:rsidRDefault="00A80BCF" w:rsidP="00A80BCF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Add</w:t>
      </w:r>
    </w:p>
    <w:p w14:paraId="0C5083E8" w14:textId="77777777" w:rsidR="00BC5CA3" w:rsidRDefault="00A80BCF" w:rsidP="00A80BCF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3608AE">
        <w:rPr>
          <w:rFonts w:ascii="Calibri" w:hAnsi="Calibri" w:cs="Calibri"/>
        </w:rPr>
        <w:t xml:space="preserve">Most questions are in yes/no form (binary). </w:t>
      </w:r>
    </w:p>
    <w:p w14:paraId="0EF0EEE6" w14:textId="6D625F68" w:rsidR="00A80BCF" w:rsidRDefault="00BC5CA3" w:rsidP="00BC5CA3">
      <w:pPr>
        <w:pStyle w:val="ListParagraph"/>
        <w:numPr>
          <w:ilvl w:val="3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Could instead</w:t>
      </w:r>
      <w:r w:rsidR="00A80BCF" w:rsidRPr="003608AE">
        <w:rPr>
          <w:rFonts w:ascii="Calibri" w:hAnsi="Calibri" w:cs="Calibri"/>
        </w:rPr>
        <w:t xml:space="preserve"> ask, “how much” (continuous) </w:t>
      </w:r>
      <w:r w:rsidR="002F792C">
        <w:rPr>
          <w:rFonts w:ascii="Calibri" w:hAnsi="Calibri" w:cs="Calibri"/>
        </w:rPr>
        <w:t>and/</w:t>
      </w:r>
      <w:r w:rsidR="003608AE" w:rsidRPr="003608AE">
        <w:rPr>
          <w:rFonts w:ascii="Calibri" w:hAnsi="Calibri" w:cs="Calibri"/>
        </w:rPr>
        <w:t>or “</w:t>
      </w:r>
      <w:r w:rsidR="003608AE">
        <w:rPr>
          <w:rFonts w:ascii="Calibri" w:hAnsi="Calibri" w:cs="Calibri"/>
        </w:rPr>
        <w:t xml:space="preserve">none vs. </w:t>
      </w:r>
      <w:r w:rsidR="00096463">
        <w:rPr>
          <w:rFonts w:ascii="Calibri" w:hAnsi="Calibri" w:cs="Calibri"/>
        </w:rPr>
        <w:t>can/</w:t>
      </w:r>
      <w:r w:rsidR="003608AE" w:rsidRPr="003608AE">
        <w:rPr>
          <w:rFonts w:ascii="Calibri" w:hAnsi="Calibri" w:cs="Calibri"/>
        </w:rPr>
        <w:t xml:space="preserve">may vs. </w:t>
      </w:r>
      <w:r w:rsidR="00096463">
        <w:rPr>
          <w:rFonts w:ascii="Calibri" w:hAnsi="Calibri" w:cs="Calibri"/>
        </w:rPr>
        <w:t>must/</w:t>
      </w:r>
      <w:r w:rsidR="003608AE" w:rsidRPr="003608AE">
        <w:rPr>
          <w:rFonts w:ascii="Calibri" w:hAnsi="Calibri" w:cs="Calibri"/>
        </w:rPr>
        <w:t xml:space="preserve">shall” (legal </w:t>
      </w:r>
      <w:r w:rsidR="003608AE">
        <w:rPr>
          <w:rFonts w:ascii="Calibri" w:hAnsi="Calibri" w:cs="Calibri"/>
        </w:rPr>
        <w:t>categories</w:t>
      </w:r>
      <w:r>
        <w:rPr>
          <w:rFonts w:ascii="Calibri" w:hAnsi="Calibri" w:cs="Calibri"/>
        </w:rPr>
        <w:t xml:space="preserve"> like </w:t>
      </w:r>
      <w:r w:rsidR="003608AE">
        <w:rPr>
          <w:rFonts w:ascii="Calibri" w:hAnsi="Calibri" w:cs="Calibri"/>
        </w:rPr>
        <w:t>AAMN 2025)</w:t>
      </w:r>
      <w:r w:rsidR="002F792C">
        <w:rPr>
          <w:rFonts w:ascii="Calibri" w:hAnsi="Calibri" w:cs="Calibri"/>
        </w:rPr>
        <w:t>.</w:t>
      </w:r>
      <w:r w:rsidR="00A80BCF" w:rsidRPr="003608AE">
        <w:rPr>
          <w:rFonts w:ascii="Calibri" w:hAnsi="Calibri" w:cs="Calibri"/>
        </w:rPr>
        <w:t xml:space="preserve"> </w:t>
      </w:r>
    </w:p>
    <w:p w14:paraId="58B927BA" w14:textId="6618BCB1" w:rsidR="00096463" w:rsidRPr="003608AE" w:rsidRDefault="00096463" w:rsidP="00BC5CA3">
      <w:pPr>
        <w:pStyle w:val="ListParagraph"/>
        <w:numPr>
          <w:ilvl w:val="3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Responsibilities as well as rights</w:t>
      </w:r>
      <w:r w:rsidR="00BC5CA3">
        <w:rPr>
          <w:rFonts w:ascii="Calibri" w:hAnsi="Calibri" w:cs="Calibri"/>
        </w:rPr>
        <w:t>?</w:t>
      </w:r>
      <w:r>
        <w:rPr>
          <w:rFonts w:ascii="Calibri" w:hAnsi="Calibri" w:cs="Calibri"/>
        </w:rPr>
        <w:t xml:space="preserve"> </w:t>
      </w:r>
    </w:p>
    <w:p w14:paraId="6E4635ED" w14:textId="403B80ED" w:rsidR="000976D2" w:rsidRDefault="00096463" w:rsidP="00D30393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2F792C">
        <w:rPr>
          <w:rFonts w:ascii="Calibri" w:hAnsi="Calibri" w:cs="Calibri"/>
        </w:rPr>
        <w:t>If desired, m</w:t>
      </w:r>
      <w:r w:rsidR="00A80BCF" w:rsidRPr="002F792C">
        <w:rPr>
          <w:rFonts w:ascii="Calibri" w:hAnsi="Calibri" w:cs="Calibri"/>
        </w:rPr>
        <w:t xml:space="preserve">ake </w:t>
      </w:r>
      <w:r w:rsidR="002F792C" w:rsidRPr="002F792C">
        <w:rPr>
          <w:rFonts w:ascii="Calibri" w:hAnsi="Calibri" w:cs="Calibri"/>
        </w:rPr>
        <w:t>federal/state law variables</w:t>
      </w:r>
      <w:r w:rsidR="00A80BCF" w:rsidRPr="002F792C">
        <w:rPr>
          <w:rFonts w:ascii="Calibri" w:hAnsi="Calibri" w:cs="Calibri"/>
          <w:i/>
          <w:iCs/>
        </w:rPr>
        <w:t xml:space="preserve"> </w:t>
      </w:r>
      <w:r w:rsidRPr="002F792C">
        <w:rPr>
          <w:rFonts w:ascii="Calibri" w:hAnsi="Calibri" w:cs="Calibri"/>
        </w:rPr>
        <w:t xml:space="preserve">more </w:t>
      </w:r>
      <w:r w:rsidR="00A80BCF" w:rsidRPr="002F792C">
        <w:rPr>
          <w:rFonts w:ascii="Calibri" w:hAnsi="Calibri" w:cs="Calibri"/>
        </w:rPr>
        <w:t>comprehensive, breaking into separate parts.</w:t>
      </w:r>
      <w:r w:rsidRPr="002F792C">
        <w:rPr>
          <w:rFonts w:ascii="Calibri" w:hAnsi="Calibri" w:cs="Calibri"/>
        </w:rPr>
        <w:t xml:space="preserve"> </w:t>
      </w:r>
    </w:p>
    <w:p w14:paraId="2D7B67E8" w14:textId="77777777" w:rsidR="002F792C" w:rsidRPr="002F792C" w:rsidRDefault="002F792C" w:rsidP="002F792C">
      <w:pPr>
        <w:rPr>
          <w:rFonts w:ascii="Calibri" w:hAnsi="Calibri" w:cs="Calibri"/>
        </w:rPr>
      </w:pPr>
    </w:p>
    <w:p w14:paraId="23071E5D" w14:textId="0F3FA2CC" w:rsidR="000976D2" w:rsidRPr="007B2A09" w:rsidRDefault="002F792C" w:rsidP="007B2A09">
      <w:pPr>
        <w:jc w:val="center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Notes on</w:t>
      </w:r>
      <w:r w:rsidR="000976D2" w:rsidRPr="007B2A09">
        <w:rPr>
          <w:rFonts w:ascii="Calibri" w:hAnsi="Calibri" w:cs="Calibri"/>
          <w:u w:val="single"/>
        </w:rPr>
        <w:t xml:space="preserve"> AAMD (2025) “Worker Rights in Collective Bargaining”</w:t>
      </w:r>
    </w:p>
    <w:p w14:paraId="09A419DF" w14:textId="4D7A82B0" w:rsidR="00C61250" w:rsidRDefault="00C61250" w:rsidP="000976D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They developed this methodology in 2020, before AI. I think agentic AI </w:t>
      </w:r>
      <w:r w:rsidR="00D11286">
        <w:rPr>
          <w:rFonts w:ascii="Calibri" w:hAnsi="Calibri" w:cs="Calibri"/>
        </w:rPr>
        <w:t>is a much easier way we can achieve the same thing</w:t>
      </w:r>
      <w:r>
        <w:rPr>
          <w:rFonts w:ascii="Calibri" w:hAnsi="Calibri" w:cs="Calibri"/>
        </w:rPr>
        <w:t>.</w:t>
      </w:r>
    </w:p>
    <w:p w14:paraId="59CC706B" w14:textId="486C9BDC" w:rsidR="000976D2" w:rsidRDefault="001A1D65" w:rsidP="000976D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Uses </w:t>
      </w:r>
      <w:r w:rsidR="000976D2">
        <w:rPr>
          <w:rFonts w:ascii="Calibri" w:hAnsi="Calibri" w:cs="Calibri"/>
        </w:rPr>
        <w:t xml:space="preserve">a </w:t>
      </w:r>
      <w:r w:rsidR="002F792C">
        <w:rPr>
          <w:rFonts w:ascii="Calibri" w:hAnsi="Calibri" w:cs="Calibri"/>
        </w:rPr>
        <w:t xml:space="preserve">custom </w:t>
      </w:r>
      <w:r w:rsidR="000976D2">
        <w:rPr>
          <w:rFonts w:ascii="Calibri" w:hAnsi="Calibri" w:cs="Calibri"/>
        </w:rPr>
        <w:t>“parser-based method</w:t>
      </w:r>
      <w:r w:rsidR="00423926">
        <w:rPr>
          <w:rFonts w:ascii="Calibri" w:hAnsi="Calibri" w:cs="Calibri"/>
        </w:rPr>
        <w:t>,</w:t>
      </w:r>
      <w:r w:rsidR="000976D2">
        <w:rPr>
          <w:rFonts w:ascii="Calibri" w:hAnsi="Calibri" w:cs="Calibri"/>
        </w:rPr>
        <w:t xml:space="preserve">” </w:t>
      </w:r>
      <w:r w:rsidR="00423926">
        <w:rPr>
          <w:rFonts w:ascii="Calibri" w:hAnsi="Calibri" w:cs="Calibri"/>
        </w:rPr>
        <w:t>not</w:t>
      </w:r>
      <w:r w:rsidR="000976D2">
        <w:rPr>
          <w:rFonts w:ascii="Calibri" w:hAnsi="Calibri" w:cs="Calibri"/>
        </w:rPr>
        <w:t xml:space="preserve"> LLMs</w:t>
      </w:r>
      <w:r>
        <w:rPr>
          <w:rFonts w:ascii="Calibri" w:hAnsi="Calibri" w:cs="Calibri"/>
        </w:rPr>
        <w:t>.</w:t>
      </w:r>
    </w:p>
    <w:p w14:paraId="7E4B1BD3" w14:textId="16AFB077" w:rsidR="002F792C" w:rsidRPr="002F792C" w:rsidRDefault="002F792C" w:rsidP="002F792C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2F792C">
        <w:rPr>
          <w:rFonts w:ascii="Calibri" w:hAnsi="Calibri" w:cs="Calibri"/>
        </w:rPr>
        <w:t>“A simple clause example that ‘tricks’ recent versions of ChatGPT into identifying a worker right is: ‘School principals are cherished workers and are entitled to 6 weeks of vacation annually.’ The trick is that principals are managers, not workers. In our framework, this clause would properly be labeled as a management right, rather than a worker right.” (p. 32 footnote 18).</w:t>
      </w:r>
      <w:r w:rsidRPr="00BC5CA3">
        <w:t xml:space="preserve"> </w:t>
      </w:r>
    </w:p>
    <w:p w14:paraId="381660EA" w14:textId="13846B0D" w:rsidR="00096463" w:rsidRDefault="00096463" w:rsidP="0009646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Which rights do workers value the most? “T</w:t>
      </w:r>
      <w:r w:rsidRPr="00096463">
        <w:rPr>
          <w:rFonts w:ascii="Calibri" w:hAnsi="Calibri" w:cs="Calibri"/>
        </w:rPr>
        <w:t xml:space="preserve">he largest effects are on </w:t>
      </w:r>
      <w:r w:rsidRPr="002F792C">
        <w:rPr>
          <w:rFonts w:ascii="Calibri" w:hAnsi="Calibri" w:cs="Calibri"/>
          <w:b/>
          <w:bCs/>
        </w:rPr>
        <w:t>scheduling and other rights around time use</w:t>
      </w:r>
      <w:r>
        <w:rPr>
          <w:rFonts w:ascii="Calibri" w:hAnsi="Calibri" w:cs="Calibri"/>
        </w:rPr>
        <w:t>” (p. 5).</w:t>
      </w:r>
    </w:p>
    <w:p w14:paraId="30EE60ED" w14:textId="77777777" w:rsidR="00BC5CA3" w:rsidRDefault="00BC5CA3" w:rsidP="005556F0">
      <w:pPr>
        <w:rPr>
          <w:rFonts w:ascii="Calibri" w:hAnsi="Calibri" w:cs="Calibri"/>
        </w:rPr>
      </w:pPr>
    </w:p>
    <w:p w14:paraId="0ED75CDD" w14:textId="5EE18EBA" w:rsidR="005556F0" w:rsidRPr="005556F0" w:rsidRDefault="005556F0" w:rsidP="005556F0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E2D515C" wp14:editId="3864F600">
            <wp:extent cx="5943600" cy="4307205"/>
            <wp:effectExtent l="0" t="0" r="0" b="0"/>
            <wp:docPr id="208863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32661" name="Picture 2088632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6F0" w:rsidRPr="00555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D9B"/>
    <w:multiLevelType w:val="hybridMultilevel"/>
    <w:tmpl w:val="14C05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B2D0C"/>
    <w:multiLevelType w:val="hybridMultilevel"/>
    <w:tmpl w:val="BD24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299048">
    <w:abstractNumId w:val="0"/>
  </w:num>
  <w:num w:numId="2" w16cid:durableId="1584683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93"/>
    <w:rsid w:val="00096463"/>
    <w:rsid w:val="000976D2"/>
    <w:rsid w:val="000B0EBE"/>
    <w:rsid w:val="000C3977"/>
    <w:rsid w:val="001502E4"/>
    <w:rsid w:val="00166B93"/>
    <w:rsid w:val="001A1D65"/>
    <w:rsid w:val="001A4783"/>
    <w:rsid w:val="002A4E71"/>
    <w:rsid w:val="002F792C"/>
    <w:rsid w:val="003608AE"/>
    <w:rsid w:val="00397B17"/>
    <w:rsid w:val="00412116"/>
    <w:rsid w:val="00423926"/>
    <w:rsid w:val="0053313C"/>
    <w:rsid w:val="00540DEF"/>
    <w:rsid w:val="005556F0"/>
    <w:rsid w:val="006F1737"/>
    <w:rsid w:val="007B2A09"/>
    <w:rsid w:val="008C6D0F"/>
    <w:rsid w:val="00902BC8"/>
    <w:rsid w:val="009208BC"/>
    <w:rsid w:val="009F5EC9"/>
    <w:rsid w:val="00A80BCF"/>
    <w:rsid w:val="00AE077E"/>
    <w:rsid w:val="00BC5CA3"/>
    <w:rsid w:val="00C61250"/>
    <w:rsid w:val="00C97995"/>
    <w:rsid w:val="00D11286"/>
    <w:rsid w:val="00D30393"/>
    <w:rsid w:val="00D31B4E"/>
    <w:rsid w:val="00E70E94"/>
    <w:rsid w:val="00E722EC"/>
    <w:rsid w:val="00F0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656C5"/>
  <w15:chartTrackingRefBased/>
  <w15:docId w15:val="{15FD8A0C-1DD1-D848-AA8F-CF67054A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6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6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2A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dropbox.com/scl/fi/aez92y0xi2n1540dpyjx5/contract_elements.pdf?rlkey=9xhrh0yszzjj028qfen8ndo5a&amp;e=1&amp;dl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Greene, Cameron</dc:creator>
  <cp:keywords/>
  <dc:description/>
  <cp:lastModifiedBy>Greene, Cameron</cp:lastModifiedBy>
  <cp:revision>24</cp:revision>
  <dcterms:created xsi:type="dcterms:W3CDTF">2026-06-09T12:45:00Z</dcterms:created>
  <dcterms:modified xsi:type="dcterms:W3CDTF">2026-06-09T18:36:00Z</dcterms:modified>
</cp:coreProperties>
</file>