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416BA" w14:textId="77777777" w:rsidR="00065B5A" w:rsidRPr="00997401" w:rsidRDefault="00D555A8" w:rsidP="00D555A8">
      <w:pPr>
        <w:pStyle w:val="Heading2"/>
        <w:rPr>
          <w:rStyle w:val="IntenseReference"/>
          <w:b/>
          <w:color w:val="auto"/>
          <w:sz w:val="32"/>
        </w:rPr>
      </w:pPr>
      <w:r w:rsidRPr="00997401">
        <w:rPr>
          <w:rStyle w:val="IntenseReference"/>
          <w:b/>
          <w:color w:val="auto"/>
          <w:sz w:val="32"/>
        </w:rPr>
        <w:t>BS161-</w:t>
      </w:r>
      <w:r w:rsidR="00CA2D7B" w:rsidRPr="00997401">
        <w:rPr>
          <w:rStyle w:val="IntenseReference"/>
          <w:b/>
          <w:color w:val="auto"/>
          <w:sz w:val="32"/>
        </w:rPr>
        <w:t>001</w:t>
      </w:r>
      <w:r w:rsidRPr="00997401">
        <w:rPr>
          <w:rStyle w:val="IntenseReference"/>
          <w:b/>
          <w:color w:val="auto"/>
          <w:sz w:val="32"/>
        </w:rPr>
        <w:t xml:space="preserve">-SS14 </w:t>
      </w:r>
      <w:r w:rsidR="00631D45" w:rsidRPr="00997401">
        <w:rPr>
          <w:rStyle w:val="IntenseReference"/>
          <w:b/>
          <w:color w:val="auto"/>
          <w:sz w:val="32"/>
        </w:rPr>
        <w:t>Introduction to Biology:</w:t>
      </w:r>
      <w:r w:rsidR="00400486" w:rsidRPr="00997401">
        <w:rPr>
          <w:rStyle w:val="IntenseReference"/>
          <w:b/>
          <w:color w:val="auto"/>
          <w:sz w:val="32"/>
        </w:rPr>
        <w:t xml:space="preserve"> C</w:t>
      </w:r>
      <w:r w:rsidRPr="00997401">
        <w:rPr>
          <w:rStyle w:val="IntenseReference"/>
          <w:b/>
          <w:color w:val="auto"/>
          <w:sz w:val="32"/>
        </w:rPr>
        <w:t>ells and Molecules</w:t>
      </w:r>
    </w:p>
    <w:p w14:paraId="51D88428" w14:textId="77777777" w:rsidR="001D64CE" w:rsidRPr="00D3346E" w:rsidRDefault="001D64CE" w:rsidP="00D555A8">
      <w:pPr>
        <w:pStyle w:val="Heading2"/>
        <w:rPr>
          <w:rStyle w:val="IntenseReference"/>
          <w:b/>
          <w:color w:val="auto"/>
          <w:sz w:val="28"/>
        </w:rPr>
      </w:pPr>
      <w:r w:rsidRPr="00D3346E">
        <w:rPr>
          <w:rStyle w:val="IntenseReference"/>
          <w:b/>
          <w:color w:val="auto"/>
          <w:sz w:val="28"/>
        </w:rPr>
        <w:t>Class Meetings</w:t>
      </w:r>
      <w:r w:rsidR="00CD6E08" w:rsidRPr="00D3346E">
        <w:rPr>
          <w:rStyle w:val="IntenseReference"/>
          <w:b/>
          <w:color w:val="auto"/>
          <w:sz w:val="28"/>
        </w:rPr>
        <w:t xml:space="preserve"> </w:t>
      </w:r>
    </w:p>
    <w:p w14:paraId="1DBCBFEF" w14:textId="43A07159" w:rsidR="00283904" w:rsidRDefault="00CA2D7B" w:rsidP="00D555A8">
      <w:pPr>
        <w:spacing w:after="0"/>
        <w:rPr>
          <w:sz w:val="20"/>
        </w:rPr>
      </w:pPr>
      <w:r w:rsidRPr="00480CB4">
        <w:rPr>
          <w:sz w:val="20"/>
        </w:rPr>
        <w:t>M, W, F 10:20-11:10, 1281 Anthony Hall</w:t>
      </w:r>
    </w:p>
    <w:p w14:paraId="6306A0D3" w14:textId="77777777" w:rsidR="00283904" w:rsidRDefault="00283904" w:rsidP="00283904">
      <w:pPr>
        <w:pStyle w:val="Heading2"/>
        <w:rPr>
          <w:rStyle w:val="IntenseReference"/>
          <w:b/>
          <w:color w:val="auto"/>
          <w:sz w:val="28"/>
        </w:rPr>
      </w:pPr>
      <w:r w:rsidRPr="00283904">
        <w:rPr>
          <w:rStyle w:val="IntenseReference"/>
          <w:b/>
          <w:color w:val="auto"/>
          <w:sz w:val="28"/>
        </w:rPr>
        <w:t xml:space="preserve">Teaching Team </w:t>
      </w:r>
    </w:p>
    <w:p w14:paraId="65EE5966" w14:textId="77777777" w:rsidR="00283904" w:rsidRPr="00480CB4" w:rsidRDefault="00283904" w:rsidP="00D555A8">
      <w:pPr>
        <w:spacing w:after="0"/>
        <w:rPr>
          <w:sz w:val="20"/>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680"/>
      </w:tblGrid>
      <w:tr w:rsidR="00E61E96" w:rsidRPr="00480CB4" w14:paraId="0BCDA23E" w14:textId="77777777" w:rsidTr="00C62E73">
        <w:tc>
          <w:tcPr>
            <w:tcW w:w="4410" w:type="dxa"/>
          </w:tcPr>
          <w:p w14:paraId="756ACF58" w14:textId="557ADFF3" w:rsidR="00E61E96" w:rsidRPr="00480CB4" w:rsidRDefault="00E61E96" w:rsidP="00D3346E">
            <w:pPr>
              <w:rPr>
                <w:b/>
                <w:sz w:val="20"/>
              </w:rPr>
            </w:pPr>
            <w:r w:rsidRPr="00480CB4">
              <w:rPr>
                <w:b/>
                <w:sz w:val="20"/>
              </w:rPr>
              <w:t>Course Manager and Instructor</w:t>
            </w:r>
          </w:p>
          <w:p w14:paraId="1DA14919" w14:textId="77777777" w:rsidR="00E61E96" w:rsidRPr="00480CB4" w:rsidRDefault="00E61E96" w:rsidP="00D3346E">
            <w:pPr>
              <w:rPr>
                <w:sz w:val="20"/>
              </w:rPr>
            </w:pPr>
            <w:r w:rsidRPr="00480CB4">
              <w:rPr>
                <w:sz w:val="20"/>
              </w:rPr>
              <w:t>Dr. April D. Cognato</w:t>
            </w:r>
          </w:p>
          <w:p w14:paraId="206EB7C4" w14:textId="59B0408D" w:rsidR="00E61E96" w:rsidRPr="00480CB4" w:rsidRDefault="00E61E96" w:rsidP="00D3346E">
            <w:pPr>
              <w:rPr>
                <w:sz w:val="20"/>
              </w:rPr>
            </w:pPr>
            <w:r w:rsidRPr="00480CB4">
              <w:rPr>
                <w:sz w:val="20"/>
              </w:rPr>
              <w:t xml:space="preserve">E-mail: </w:t>
            </w:r>
            <w:hyperlink r:id="rId8" w:history="1">
              <w:r w:rsidRPr="00480CB4">
                <w:rPr>
                  <w:rStyle w:val="Hyperlink"/>
                  <w:sz w:val="20"/>
                </w:rPr>
                <w:t>ac@d2l.msu.edu</w:t>
              </w:r>
            </w:hyperlink>
          </w:p>
          <w:p w14:paraId="31E1D457" w14:textId="77777777" w:rsidR="00E61E96" w:rsidRPr="00480CB4" w:rsidRDefault="00E61E96" w:rsidP="00D3346E">
            <w:pPr>
              <w:rPr>
                <w:sz w:val="20"/>
              </w:rPr>
            </w:pPr>
            <w:r w:rsidRPr="00480CB4">
              <w:rPr>
                <w:sz w:val="20"/>
              </w:rPr>
              <w:t>Office: 21 Natural Sciences</w:t>
            </w:r>
          </w:p>
          <w:p w14:paraId="3F9BEECA" w14:textId="59F0F6F6" w:rsidR="00E61E96" w:rsidRPr="00480CB4" w:rsidRDefault="00E61E96" w:rsidP="00D3346E">
            <w:pPr>
              <w:rPr>
                <w:sz w:val="20"/>
              </w:rPr>
            </w:pPr>
            <w:r w:rsidRPr="00480CB4">
              <w:rPr>
                <w:sz w:val="20"/>
              </w:rPr>
              <w:t>Office Hours: M, W 3:30-4:30</w:t>
            </w:r>
          </w:p>
          <w:p w14:paraId="5C248569" w14:textId="77777777" w:rsidR="00E61E96" w:rsidRPr="00480CB4" w:rsidRDefault="00E61E96" w:rsidP="00D3346E">
            <w:pPr>
              <w:rPr>
                <w:sz w:val="20"/>
              </w:rPr>
            </w:pPr>
          </w:p>
        </w:tc>
        <w:tc>
          <w:tcPr>
            <w:tcW w:w="4680" w:type="dxa"/>
          </w:tcPr>
          <w:p w14:paraId="001EF8AC" w14:textId="05F92AF6" w:rsidR="00E61E96" w:rsidRPr="00480CB4" w:rsidRDefault="00D3346E" w:rsidP="00D3346E">
            <w:pPr>
              <w:rPr>
                <w:b/>
                <w:sz w:val="20"/>
              </w:rPr>
            </w:pPr>
            <w:r w:rsidRPr="00480CB4">
              <w:rPr>
                <w:b/>
                <w:sz w:val="20"/>
              </w:rPr>
              <w:t>Instructor</w:t>
            </w:r>
          </w:p>
          <w:p w14:paraId="3F3684B3" w14:textId="77777777" w:rsidR="00E61E96" w:rsidRPr="00480CB4" w:rsidRDefault="00E61E96" w:rsidP="00D3346E">
            <w:pPr>
              <w:rPr>
                <w:sz w:val="20"/>
              </w:rPr>
            </w:pPr>
            <w:r w:rsidRPr="00480CB4">
              <w:rPr>
                <w:sz w:val="20"/>
              </w:rPr>
              <w:t>Dr. Thomas D. Sharkey</w:t>
            </w:r>
          </w:p>
          <w:p w14:paraId="59A94D58" w14:textId="0C3F343B" w:rsidR="00E61E96" w:rsidRPr="00480CB4" w:rsidRDefault="00E61E96" w:rsidP="00D3346E">
            <w:pPr>
              <w:rPr>
                <w:sz w:val="20"/>
              </w:rPr>
            </w:pPr>
            <w:r w:rsidRPr="00480CB4">
              <w:rPr>
                <w:sz w:val="20"/>
              </w:rPr>
              <w:t xml:space="preserve">E-mail: </w:t>
            </w:r>
            <w:hyperlink r:id="rId9" w:history="1">
              <w:r w:rsidRPr="00480CB4">
                <w:rPr>
                  <w:rStyle w:val="Hyperlink"/>
                  <w:sz w:val="20"/>
                </w:rPr>
                <w:t>tsharkey@msu.edu</w:t>
              </w:r>
            </w:hyperlink>
          </w:p>
          <w:p w14:paraId="374A9CC3" w14:textId="77777777" w:rsidR="00E61E96" w:rsidRPr="00480CB4" w:rsidRDefault="00E61E96" w:rsidP="00D3346E">
            <w:pPr>
              <w:rPr>
                <w:sz w:val="20"/>
              </w:rPr>
            </w:pPr>
            <w:r w:rsidRPr="00480CB4">
              <w:rPr>
                <w:sz w:val="20"/>
              </w:rPr>
              <w:t>Office: 201 Biochemistry</w:t>
            </w:r>
          </w:p>
          <w:p w14:paraId="446CB8AF" w14:textId="17EE58E9" w:rsidR="00E61E96" w:rsidRPr="00480CB4" w:rsidRDefault="00E61E96" w:rsidP="00D3346E">
            <w:pPr>
              <w:rPr>
                <w:sz w:val="20"/>
              </w:rPr>
            </w:pPr>
            <w:r w:rsidRPr="00480CB4">
              <w:rPr>
                <w:sz w:val="20"/>
              </w:rPr>
              <w:t>Office Hours:</w:t>
            </w:r>
            <w:r w:rsidR="00283904">
              <w:rPr>
                <w:sz w:val="20"/>
              </w:rPr>
              <w:t xml:space="preserve"> W 3</w:t>
            </w:r>
            <w:r w:rsidRPr="00480CB4">
              <w:rPr>
                <w:sz w:val="20"/>
              </w:rPr>
              <w:t>:00-5:00 and by appointment</w:t>
            </w:r>
          </w:p>
          <w:p w14:paraId="19F5F53B" w14:textId="77777777" w:rsidR="00E61E96" w:rsidRPr="00480CB4" w:rsidRDefault="00E61E96" w:rsidP="00D3346E">
            <w:pPr>
              <w:rPr>
                <w:sz w:val="20"/>
              </w:rPr>
            </w:pPr>
          </w:p>
        </w:tc>
      </w:tr>
    </w:tbl>
    <w:p w14:paraId="1C998C43" w14:textId="77777777" w:rsidR="002E54D8" w:rsidRDefault="002E54D8" w:rsidP="002E54D8">
      <w:pPr>
        <w:pStyle w:val="Heading2"/>
        <w:sectPr w:rsidR="002E54D8" w:rsidSect="00CA2D7B">
          <w:type w:val="continuous"/>
          <w:pgSz w:w="12240" w:h="15840"/>
          <w:pgMar w:top="1440" w:right="720" w:bottom="1080" w:left="1080" w:header="720" w:footer="720" w:gutter="0"/>
          <w:cols w:space="720"/>
          <w:docGrid w:linePitch="360"/>
        </w:sect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680"/>
      </w:tblGrid>
      <w:tr w:rsidR="002E54D8" w:rsidRPr="00480CB4" w14:paraId="5B1C732E" w14:textId="77777777" w:rsidTr="00C62E73">
        <w:tc>
          <w:tcPr>
            <w:tcW w:w="4410" w:type="dxa"/>
          </w:tcPr>
          <w:p w14:paraId="3BE01EF1" w14:textId="77777777" w:rsidR="002E54D8" w:rsidRPr="00480CB4" w:rsidRDefault="002E54D8" w:rsidP="00C62E73">
            <w:pPr>
              <w:rPr>
                <w:b/>
                <w:sz w:val="20"/>
              </w:rPr>
            </w:pPr>
            <w:r w:rsidRPr="00480CB4">
              <w:rPr>
                <w:b/>
                <w:sz w:val="20"/>
              </w:rPr>
              <w:lastRenderedPageBreak/>
              <w:t>Instructor</w:t>
            </w:r>
          </w:p>
          <w:p w14:paraId="200FC903" w14:textId="77777777" w:rsidR="002E54D8" w:rsidRPr="00480CB4" w:rsidRDefault="002E54D8" w:rsidP="00C62E73">
            <w:pPr>
              <w:rPr>
                <w:sz w:val="20"/>
              </w:rPr>
            </w:pPr>
            <w:r w:rsidRPr="00480CB4">
              <w:rPr>
                <w:sz w:val="20"/>
              </w:rPr>
              <w:t>Dr. Hideki Takahashi</w:t>
            </w:r>
          </w:p>
          <w:p w14:paraId="189F3A2E" w14:textId="77777777" w:rsidR="002E54D8" w:rsidRPr="00480CB4" w:rsidRDefault="002E54D8" w:rsidP="00C62E73">
            <w:pPr>
              <w:rPr>
                <w:sz w:val="20"/>
              </w:rPr>
            </w:pPr>
            <w:r w:rsidRPr="00480CB4">
              <w:rPr>
                <w:sz w:val="20"/>
              </w:rPr>
              <w:t xml:space="preserve">E-mail: </w:t>
            </w:r>
            <w:hyperlink r:id="rId10" w:history="1">
              <w:r w:rsidRPr="00480CB4">
                <w:rPr>
                  <w:rStyle w:val="Hyperlink"/>
                  <w:sz w:val="20"/>
                </w:rPr>
                <w:t>htakaha@msu.edu</w:t>
              </w:r>
            </w:hyperlink>
          </w:p>
          <w:p w14:paraId="2F87B221" w14:textId="77777777" w:rsidR="002E54D8" w:rsidRPr="00480CB4" w:rsidRDefault="002E54D8" w:rsidP="00C62E73">
            <w:pPr>
              <w:rPr>
                <w:sz w:val="20"/>
              </w:rPr>
            </w:pPr>
            <w:r w:rsidRPr="00480CB4">
              <w:rPr>
                <w:sz w:val="20"/>
              </w:rPr>
              <w:t>Office: 209 Biochemistry</w:t>
            </w:r>
          </w:p>
          <w:p w14:paraId="03C97768" w14:textId="77777777" w:rsidR="002E54D8" w:rsidRPr="00480CB4" w:rsidRDefault="002E54D8" w:rsidP="00C62E73">
            <w:pPr>
              <w:rPr>
                <w:sz w:val="20"/>
              </w:rPr>
            </w:pPr>
            <w:r w:rsidRPr="00480CB4">
              <w:rPr>
                <w:sz w:val="20"/>
              </w:rPr>
              <w:t>Office Hours: T 9:00-10:00, Th 1:00-2:00</w:t>
            </w:r>
          </w:p>
        </w:tc>
        <w:tc>
          <w:tcPr>
            <w:tcW w:w="4680" w:type="dxa"/>
          </w:tcPr>
          <w:p w14:paraId="62F674F8" w14:textId="77777777" w:rsidR="002E54D8" w:rsidRPr="00480CB4" w:rsidRDefault="002E54D8" w:rsidP="00C62E73">
            <w:pPr>
              <w:rPr>
                <w:b/>
                <w:sz w:val="20"/>
              </w:rPr>
            </w:pPr>
            <w:r w:rsidRPr="00480CB4">
              <w:rPr>
                <w:b/>
                <w:sz w:val="20"/>
              </w:rPr>
              <w:t>Graduate Teaching Assistant</w:t>
            </w:r>
          </w:p>
          <w:p w14:paraId="23F24408" w14:textId="77777777" w:rsidR="002E54D8" w:rsidRPr="00480CB4" w:rsidRDefault="002E54D8" w:rsidP="00C62E73">
            <w:pPr>
              <w:rPr>
                <w:sz w:val="20"/>
              </w:rPr>
            </w:pPr>
            <w:r w:rsidRPr="00480CB4">
              <w:rPr>
                <w:sz w:val="20"/>
              </w:rPr>
              <w:t>Aparajita Banerjee</w:t>
            </w:r>
          </w:p>
          <w:p w14:paraId="2028BD00" w14:textId="77777777" w:rsidR="002E54D8" w:rsidRPr="00480CB4" w:rsidRDefault="002E54D8" w:rsidP="00C62E73">
            <w:pPr>
              <w:rPr>
                <w:sz w:val="20"/>
              </w:rPr>
            </w:pPr>
            <w:r w:rsidRPr="00480CB4">
              <w:rPr>
                <w:sz w:val="20"/>
              </w:rPr>
              <w:t xml:space="preserve">E-mail: </w:t>
            </w:r>
            <w:hyperlink r:id="rId11" w:history="1">
              <w:r w:rsidRPr="00480CB4">
                <w:rPr>
                  <w:rStyle w:val="Hyperlink"/>
                  <w:sz w:val="20"/>
                </w:rPr>
                <w:t>bane</w:t>
              </w:r>
              <w:r w:rsidRPr="00480CB4">
                <w:rPr>
                  <w:rStyle w:val="Hyperlink"/>
                  <w:sz w:val="20"/>
                </w:rPr>
                <w:t>rj12@msu.edu</w:t>
              </w:r>
            </w:hyperlink>
          </w:p>
          <w:p w14:paraId="2BE1374F" w14:textId="46248487" w:rsidR="002E54D8" w:rsidRDefault="00283904" w:rsidP="00C62E73">
            <w:pPr>
              <w:rPr>
                <w:sz w:val="20"/>
              </w:rPr>
            </w:pPr>
            <w:r>
              <w:rPr>
                <w:sz w:val="20"/>
              </w:rPr>
              <w:t>Office: 219 North Kedzie</w:t>
            </w:r>
          </w:p>
          <w:p w14:paraId="01FD0C42" w14:textId="63CBF1F4" w:rsidR="00283904" w:rsidRPr="00480CB4" w:rsidRDefault="00283904" w:rsidP="00C62E73">
            <w:pPr>
              <w:rPr>
                <w:strike/>
                <w:sz w:val="20"/>
                <w:highlight w:val="yellow"/>
              </w:rPr>
            </w:pPr>
            <w:r>
              <w:rPr>
                <w:sz w:val="20"/>
              </w:rPr>
              <w:t>Office Hours: T 5:30-6:30, F 12:30-1:30</w:t>
            </w:r>
          </w:p>
          <w:p w14:paraId="7A138D30" w14:textId="77777777" w:rsidR="002E54D8" w:rsidRPr="00480CB4" w:rsidRDefault="002E54D8" w:rsidP="00C62E73">
            <w:pPr>
              <w:rPr>
                <w:strike/>
                <w:sz w:val="20"/>
              </w:rPr>
            </w:pPr>
          </w:p>
        </w:tc>
      </w:tr>
    </w:tbl>
    <w:p w14:paraId="3999630C" w14:textId="74AD771E" w:rsidR="002E54D8" w:rsidRPr="00D3346E" w:rsidRDefault="002E54D8" w:rsidP="002E54D8">
      <w:pPr>
        <w:pStyle w:val="Heading2"/>
        <w:rPr>
          <w:rStyle w:val="IntenseReference"/>
          <w:b/>
          <w:color w:val="auto"/>
          <w:sz w:val="28"/>
        </w:rPr>
      </w:pPr>
      <w:r w:rsidRPr="00D3346E">
        <w:rPr>
          <w:rStyle w:val="IntenseReference"/>
          <w:b/>
          <w:color w:val="auto"/>
          <w:sz w:val="28"/>
        </w:rPr>
        <w:t>About Your Instructors</w:t>
      </w:r>
    </w:p>
    <w:p w14:paraId="5C185875" w14:textId="3EA05743" w:rsidR="002E54D8" w:rsidRPr="007F221F" w:rsidRDefault="002E54D8" w:rsidP="002E54D8">
      <w:r>
        <w:rPr>
          <w:noProof/>
        </w:rPr>
        <mc:AlternateContent>
          <mc:Choice Requires="wps">
            <w:drawing>
              <wp:anchor distT="0" distB="0" distL="114300" distR="114300" simplePos="0" relativeHeight="251663360" behindDoc="0" locked="0" layoutInCell="1" allowOverlap="1" wp14:anchorId="0438744F" wp14:editId="04D2B898">
                <wp:simplePos x="0" y="0"/>
                <wp:positionH relativeFrom="column">
                  <wp:posOffset>1257300</wp:posOffset>
                </wp:positionH>
                <wp:positionV relativeFrom="paragraph">
                  <wp:posOffset>212090</wp:posOffset>
                </wp:positionV>
                <wp:extent cx="4686300" cy="11430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6863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415DF3" w14:textId="2A418851" w:rsidR="005A0C7B" w:rsidRPr="00283904" w:rsidRDefault="005A0C7B" w:rsidP="002E54D8">
                            <w:pPr>
                              <w:rPr>
                                <w:rFonts w:asciiTheme="majorHAnsi" w:hAnsiTheme="majorHAnsi"/>
                                <w:b/>
                                <w:noProof/>
                                <w:sz w:val="18"/>
                              </w:rPr>
                            </w:pPr>
                            <w:r w:rsidRPr="00283904">
                              <w:rPr>
                                <w:rFonts w:asciiTheme="majorHAnsi" w:hAnsiTheme="majorHAnsi"/>
                                <w:b/>
                                <w:sz w:val="18"/>
                              </w:rPr>
                              <w:t>Dr. April Cognato</w:t>
                            </w:r>
                            <w:r w:rsidR="00283904" w:rsidRPr="00283904">
                              <w:rPr>
                                <w:rFonts w:asciiTheme="majorHAnsi" w:hAnsiTheme="majorHAnsi"/>
                                <w:sz w:val="18"/>
                              </w:rPr>
                              <w:t xml:space="preserve"> </w:t>
                            </w:r>
                            <w:r w:rsidRPr="00283904">
                              <w:rPr>
                                <w:rFonts w:asciiTheme="majorHAnsi" w:hAnsiTheme="majorHAnsi"/>
                                <w:sz w:val="18"/>
                              </w:rPr>
                              <w:t>has been an assistant professor in the Department of Zoology at Michigan State University since 2006.</w:t>
                            </w:r>
                            <w:r w:rsidRPr="00283904">
                              <w:rPr>
                                <w:rFonts w:asciiTheme="majorHAnsi" w:hAnsiTheme="majorHAnsi"/>
                                <w:bCs/>
                                <w:sz w:val="18"/>
                              </w:rPr>
                              <w:t xml:space="preserve"> </w:t>
                            </w:r>
                            <w:r w:rsidRPr="00283904">
                              <w:rPr>
                                <w:rFonts w:asciiTheme="majorHAnsi" w:hAnsiTheme="majorHAnsi"/>
                                <w:sz w:val="18"/>
                              </w:rPr>
                              <w:t xml:space="preserve">Her research expertise is in the area of organismal biology, molecular evolutionary biology, and systematics. She has 18 years of experience teaching in higher education, and is a contributing author to </w:t>
                            </w:r>
                            <w:r w:rsidRPr="00283904">
                              <w:rPr>
                                <w:rFonts w:asciiTheme="majorHAnsi" w:hAnsiTheme="majorHAnsi"/>
                                <w:bCs/>
                                <w:sz w:val="18"/>
                              </w:rPr>
                              <w:t xml:space="preserve">two biology textbooks. She received her B.S. from the University of California, Davis, and holds an M.S. and Ph.D. from Texas A &amp; M University.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8744F" id="_x0000_t202" coordsize="21600,21600" o:spt="202" path="m,l,21600r21600,l21600,xe">
                <v:stroke joinstyle="miter"/>
                <v:path gradientshapeok="t" o:connecttype="rect"/>
              </v:shapetype>
              <v:shape id="Text Box 7" o:spid="_x0000_s1026" type="#_x0000_t202" style="position:absolute;margin-left:99pt;margin-top:16.7pt;width:369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" filled="f" stroked="f">
                <v:textbox>
                  <w:txbxContent>
                    <w:p w14:paraId="5D415DF3" w14:textId="2A418851" w:rsidR="005A0C7B" w:rsidRPr="00283904" w:rsidRDefault="005A0C7B" w:rsidP="002E54D8">
                      <w:pPr>
                        <w:rPr>
                          <w:rFonts w:asciiTheme="majorHAnsi" w:hAnsiTheme="majorHAnsi"/>
                          <w:b/>
                          <w:noProof/>
                          <w:sz w:val="18"/>
                        </w:rPr>
                      </w:pPr>
                      <w:r w:rsidRPr="00283904">
                        <w:rPr>
                          <w:rFonts w:asciiTheme="majorHAnsi" w:hAnsiTheme="majorHAnsi"/>
                          <w:b/>
                          <w:sz w:val="18"/>
                        </w:rPr>
                        <w:t>Dr. April Cognato</w:t>
                      </w:r>
                      <w:r w:rsidR="00283904" w:rsidRPr="00283904">
                        <w:rPr>
                          <w:rFonts w:asciiTheme="majorHAnsi" w:hAnsiTheme="majorHAnsi"/>
                          <w:sz w:val="18"/>
                        </w:rPr>
                        <w:t xml:space="preserve"> </w:t>
                      </w:r>
                      <w:r w:rsidRPr="00283904">
                        <w:rPr>
                          <w:rFonts w:asciiTheme="majorHAnsi" w:hAnsiTheme="majorHAnsi"/>
                          <w:sz w:val="18"/>
                        </w:rPr>
                        <w:t>has been an assistant professor in the Department of Zoology at Michigan State University since 2006.</w:t>
                      </w:r>
                      <w:r w:rsidRPr="00283904">
                        <w:rPr>
                          <w:rFonts w:asciiTheme="majorHAnsi" w:hAnsiTheme="majorHAnsi"/>
                          <w:bCs/>
                          <w:sz w:val="18"/>
                        </w:rPr>
                        <w:t xml:space="preserve"> </w:t>
                      </w:r>
                      <w:r w:rsidRPr="00283904">
                        <w:rPr>
                          <w:rFonts w:asciiTheme="majorHAnsi" w:hAnsiTheme="majorHAnsi"/>
                          <w:sz w:val="18"/>
                        </w:rPr>
                        <w:t xml:space="preserve">Her research expertise is in the area of organismal biology, molecular evolutionary biology, and systematics. She has 18 years of experience teaching in higher education, and is a contributing author to </w:t>
                      </w:r>
                      <w:r w:rsidRPr="00283904">
                        <w:rPr>
                          <w:rFonts w:asciiTheme="majorHAnsi" w:hAnsiTheme="majorHAnsi"/>
                          <w:bCs/>
                          <w:sz w:val="18"/>
                        </w:rPr>
                        <w:t xml:space="preserve">two biology textbooks. She received her B.S. from the University of California, Davis, and holds an M.S. and Ph.D. from Texas A &amp; M University. </w:t>
                      </w:r>
                    </w:p>
                  </w:txbxContent>
                </v:textbox>
                <w10:wrap type="square"/>
              </v:shape>
            </w:pict>
          </mc:Fallback>
        </mc:AlternateContent>
      </w:r>
    </w:p>
    <w:p w14:paraId="2D06570C" w14:textId="77777777" w:rsidR="002E54D8" w:rsidRDefault="002E54D8" w:rsidP="002E54D8">
      <w:pPr>
        <w:ind w:left="180" w:hanging="180"/>
      </w:pPr>
      <w:r>
        <w:rPr>
          <w:noProof/>
        </w:rPr>
        <mc:AlternateContent>
          <mc:Choice Requires="wps">
            <w:drawing>
              <wp:anchor distT="0" distB="0" distL="114300" distR="114300" simplePos="0" relativeHeight="251662336" behindDoc="0" locked="0" layoutInCell="1" allowOverlap="1" wp14:anchorId="2300540C" wp14:editId="627EDC33">
                <wp:simplePos x="0" y="0"/>
                <wp:positionH relativeFrom="column">
                  <wp:posOffset>1257300</wp:posOffset>
                </wp:positionH>
                <wp:positionV relativeFrom="paragraph">
                  <wp:posOffset>1035685</wp:posOffset>
                </wp:positionV>
                <wp:extent cx="468630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686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FBE2A1D" w14:textId="1ED829C6" w:rsidR="005A0C7B" w:rsidRPr="00283904" w:rsidRDefault="005A0C7B" w:rsidP="002E54D8">
                            <w:pPr>
                              <w:rPr>
                                <w:rFonts w:asciiTheme="majorHAnsi" w:hAnsiTheme="majorHAnsi"/>
                                <w:b/>
                                <w:noProof/>
                                <w:sz w:val="18"/>
                              </w:rPr>
                            </w:pPr>
                            <w:r w:rsidRPr="00283904">
                              <w:rPr>
                                <w:rFonts w:asciiTheme="majorHAnsi" w:hAnsiTheme="majorHAnsi"/>
                                <w:b/>
                                <w:sz w:val="18"/>
                              </w:rPr>
                              <w:t>Dr. Thomas D. (Tom) Sharkey</w:t>
                            </w:r>
                            <w:r w:rsidR="00283904" w:rsidRPr="00283904">
                              <w:rPr>
                                <w:rFonts w:asciiTheme="majorHAnsi" w:hAnsiTheme="majorHAnsi"/>
                                <w:sz w:val="18"/>
                              </w:rPr>
                              <w:t xml:space="preserve"> </w:t>
                            </w:r>
                            <w:r w:rsidRPr="00283904">
                              <w:rPr>
                                <w:rFonts w:asciiTheme="majorHAnsi" w:hAnsiTheme="majorHAnsi"/>
                                <w:sz w:val="18"/>
                              </w:rPr>
                              <w:t>has been a professor of Biochemistry and Molecular Biology since 2008. Before that he was a professor of Botany at UW-Madison for 20 years where he taught introductory biology. His research interests include metabolism, especially sucrose and starch metabolism during photosynthesis. He also studies how plants make hydrocarbons given off to the atmosphere. http://www.bch.msu.edu/faculty/sharkey.htm</w:t>
                            </w:r>
                          </w:p>
                          <w:p w14:paraId="2D627786" w14:textId="77777777" w:rsidR="005A0C7B" w:rsidRPr="00283904" w:rsidRDefault="005A0C7B" w:rsidP="002E54D8">
                            <w:pPr>
                              <w:rPr>
                                <w:rFonts w:asciiTheme="majorHAnsi" w:hAnsiTheme="majorHAnsi"/>
                                <w:b/>
                                <w:noProo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0540C" id="Text Box 5" o:spid="_x0000_s1027" type="#_x0000_t202" style="position:absolute;left:0;text-align:left;margin-left:99pt;margin-top:81.55pt;width:369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" filled="f" stroked="f">
                <v:textbox>
                  <w:txbxContent>
                    <w:p w14:paraId="2FBE2A1D" w14:textId="1ED829C6" w:rsidR="005A0C7B" w:rsidRPr="00283904" w:rsidRDefault="005A0C7B" w:rsidP="002E54D8">
                      <w:pPr>
                        <w:rPr>
                          <w:rFonts w:asciiTheme="majorHAnsi" w:hAnsiTheme="majorHAnsi"/>
                          <w:b/>
                          <w:noProof/>
                          <w:sz w:val="18"/>
                        </w:rPr>
                      </w:pPr>
                      <w:r w:rsidRPr="00283904">
                        <w:rPr>
                          <w:rFonts w:asciiTheme="majorHAnsi" w:hAnsiTheme="majorHAnsi"/>
                          <w:b/>
                          <w:sz w:val="18"/>
                        </w:rPr>
                        <w:t>Dr. Thomas D. (Tom) Sharkey</w:t>
                      </w:r>
                      <w:r w:rsidR="00283904" w:rsidRPr="00283904">
                        <w:rPr>
                          <w:rFonts w:asciiTheme="majorHAnsi" w:hAnsiTheme="majorHAnsi"/>
                          <w:sz w:val="18"/>
                        </w:rPr>
                        <w:t xml:space="preserve"> </w:t>
                      </w:r>
                      <w:r w:rsidRPr="00283904">
                        <w:rPr>
                          <w:rFonts w:asciiTheme="majorHAnsi" w:hAnsiTheme="majorHAnsi"/>
                          <w:sz w:val="18"/>
                        </w:rPr>
                        <w:t>has been a professor of Biochemistry and Molecular Biology since 2008. Before that he was a professor of Botany at UW-Madison for 20 years where he taught introductory biology. His research interests include metabolism, especially sucrose and starch metabolism during photosynthesis. He also studies how plants make hydrocarbons given off to the atmosphere. http://www.bch.msu.edu/faculty/sharkey.htm</w:t>
                      </w:r>
                    </w:p>
                    <w:p w14:paraId="2D627786" w14:textId="77777777" w:rsidR="005A0C7B" w:rsidRPr="00283904" w:rsidRDefault="005A0C7B" w:rsidP="002E54D8">
                      <w:pPr>
                        <w:rPr>
                          <w:rFonts w:asciiTheme="majorHAnsi" w:hAnsiTheme="majorHAnsi"/>
                          <w:b/>
                          <w:noProof/>
                          <w:sz w:val="18"/>
                        </w:rPr>
                      </w:pPr>
                    </w:p>
                  </w:txbxContent>
                </v:textbox>
                <w10:wrap type="square"/>
              </v:shape>
            </w:pict>
          </mc:Fallback>
        </mc:AlternateContent>
      </w:r>
      <w:r>
        <w:rPr>
          <w:b/>
          <w:noProof/>
        </w:rPr>
        <w:drawing>
          <wp:inline distT="0" distB="0" distL="0" distR="0" wp14:anchorId="7BE456A9" wp14:editId="01DD8CBB">
            <wp:extent cx="921600" cy="921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4603" cy="924603"/>
                    </a:xfrm>
                    <a:prstGeom prst="rect">
                      <a:avLst/>
                    </a:prstGeom>
                    <a:noFill/>
                    <a:ln>
                      <a:noFill/>
                    </a:ln>
                  </pic:spPr>
                </pic:pic>
              </a:graphicData>
            </a:graphic>
          </wp:inline>
        </w:drawing>
      </w:r>
    </w:p>
    <w:p w14:paraId="67463954" w14:textId="2B4C6261" w:rsidR="002E54D8" w:rsidRDefault="00283904" w:rsidP="00283904">
      <w:r>
        <w:rPr>
          <w:noProof/>
        </w:rPr>
        <w:drawing>
          <wp:inline distT="0" distB="0" distL="0" distR="0" wp14:anchorId="6D1962F9" wp14:editId="19119B11">
            <wp:extent cx="920970" cy="876300"/>
            <wp:effectExtent l="0" t="0" r="0" b="0"/>
            <wp:docPr id="10" name="Picture 10" descr="Thomas D. Sha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omas D. Sharkey"/>
                    <pic:cNvPicPr>
                      <a:picLocks noChangeAspect="1" noChangeArrowheads="1"/>
                    </pic:cNvPicPr>
                  </pic:nvPicPr>
                  <pic:blipFill rotWithShape="1">
                    <a:blip r:embed="rId13">
                      <a:extLst>
                        <a:ext uri="{28A0092B-C50C-407E-A947-70E740481C1C}">
                          <a14:useLocalDpi xmlns:a14="http://schemas.microsoft.com/office/drawing/2010/main" val="0"/>
                        </a:ext>
                      </a:extLst>
                    </a:blip>
                    <a:srcRect l="38376" b="19204"/>
                    <a:stretch/>
                  </pic:blipFill>
                  <pic:spPr bwMode="auto">
                    <a:xfrm>
                      <a:off x="0" y="0"/>
                      <a:ext cx="930261" cy="885140"/>
                    </a:xfrm>
                    <a:prstGeom prst="rect">
                      <a:avLst/>
                    </a:prstGeom>
                    <a:noFill/>
                    <a:ln>
                      <a:noFill/>
                    </a:ln>
                    <a:extLst>
                      <a:ext uri="{53640926-AAD7-44D8-BBD7-CCE9431645EC}">
                        <a14:shadowObscured xmlns:a14="http://schemas.microsoft.com/office/drawing/2010/main"/>
                      </a:ext>
                    </a:extLst>
                  </pic:spPr>
                </pic:pic>
              </a:graphicData>
            </a:graphic>
          </wp:inline>
        </w:drawing>
      </w:r>
    </w:p>
    <w:p w14:paraId="0C1240C8" w14:textId="2C66E3AE" w:rsidR="002E54D8" w:rsidRPr="007D2AD9" w:rsidRDefault="00283904" w:rsidP="002E54D8">
      <w:r>
        <w:rPr>
          <w:noProof/>
        </w:rPr>
        <mc:AlternateContent>
          <mc:Choice Requires="wps">
            <w:drawing>
              <wp:anchor distT="0" distB="0" distL="114300" distR="114300" simplePos="0" relativeHeight="251656704" behindDoc="0" locked="0" layoutInCell="1" allowOverlap="1" wp14:anchorId="2B6C94D0" wp14:editId="6BA8EE1D">
                <wp:simplePos x="0" y="0"/>
                <wp:positionH relativeFrom="column">
                  <wp:posOffset>1257300</wp:posOffset>
                </wp:positionH>
                <wp:positionV relativeFrom="paragraph">
                  <wp:posOffset>8890</wp:posOffset>
                </wp:positionV>
                <wp:extent cx="4686300" cy="109537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4686300" cy="1095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590131E" w14:textId="35EC48C0" w:rsidR="005A0C7B" w:rsidRPr="00283904" w:rsidRDefault="00283904" w:rsidP="00283904">
                            <w:pPr>
                              <w:pStyle w:val="PlainText"/>
                              <w:spacing w:line="276" w:lineRule="auto"/>
                              <w:rPr>
                                <w:rFonts w:asciiTheme="majorHAnsi" w:hAnsiTheme="majorHAnsi"/>
                                <w:sz w:val="18"/>
                                <w:szCs w:val="22"/>
                              </w:rPr>
                            </w:pPr>
                            <w:r w:rsidRPr="00283904">
                              <w:rPr>
                                <w:rFonts w:asciiTheme="majorHAnsi" w:hAnsiTheme="majorHAnsi"/>
                                <w:b/>
                                <w:sz w:val="18"/>
                              </w:rPr>
                              <w:t xml:space="preserve">Dr. Hideki Takahashi </w:t>
                            </w:r>
                            <w:r w:rsidR="005A0C7B" w:rsidRPr="00283904">
                              <w:rPr>
                                <w:rFonts w:asciiTheme="majorHAnsi" w:hAnsiTheme="majorHAnsi"/>
                                <w:sz w:val="18"/>
                              </w:rPr>
                              <w:t>has been an assistant professor in the Department of Biochemistry and Molecular Biology at Michigan State University since 2010. His research expertise is in the area of plant molecular biology. His research is focused on molecular mechanism of nutrient transport and metabolism, which has relevance to plant agriculture and biomass production. He received his B.S. from Kyoto University, Ph.D. from Chiba University, and did his postdoctoral work at Carnegie Institute of Science at Stanford University</w:t>
                            </w:r>
                            <w:r w:rsidR="005A0C7B" w:rsidRPr="00283904">
                              <w:rPr>
                                <w:rFonts w:asciiTheme="majorHAnsi" w:hAnsiTheme="majorHAnsi"/>
                                <w:sz w:val="18"/>
                                <w:szCs w:val="22"/>
                              </w:rPr>
                              <w:t>.</w:t>
                            </w:r>
                          </w:p>
                          <w:p w14:paraId="733A2BA7" w14:textId="77777777" w:rsidR="005A0C7B" w:rsidRPr="00D3346E" w:rsidRDefault="005A0C7B" w:rsidP="00283904">
                            <w:pPr>
                              <w:pStyle w:val="PlainText"/>
                              <w:spacing w:line="276" w:lineRule="auto"/>
                              <w:rPr>
                                <w:rFonts w:asciiTheme="minorHAnsi" w:hAnsiTheme="minorHAnsi"/>
                                <w:sz w:val="18"/>
                                <w:szCs w:val="22"/>
                              </w:rPr>
                            </w:pPr>
                          </w:p>
                          <w:p w14:paraId="19A9A9FE" w14:textId="77777777" w:rsidR="005A0C7B" w:rsidRPr="007F221F" w:rsidRDefault="005A0C7B" w:rsidP="002E54D8">
                            <w:pPr>
                              <w:pBdr>
                                <w:top w:val="single" w:sz="4" w:space="1" w:color="auto"/>
                                <w:left w:val="single" w:sz="4" w:space="4" w:color="auto"/>
                                <w:bottom w:val="single" w:sz="4" w:space="1" w:color="auto"/>
                                <w:right w:val="single" w:sz="4" w:space="4" w:color="auto"/>
                              </w:pBdr>
                              <w:rPr>
                                <w:b/>
                                <w:noProo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C94D0" id="Text Box 3" o:spid="_x0000_s1028" type="#_x0000_t202" style="position:absolute;margin-left:99pt;margin-top:.7pt;width:369pt;height:8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" filled="f" stroked="f">
                <v:textbox>
                  <w:txbxContent>
                    <w:p w14:paraId="3590131E" w14:textId="35EC48C0" w:rsidR="005A0C7B" w:rsidRPr="00283904" w:rsidRDefault="00283904" w:rsidP="00283904">
                      <w:pPr>
                        <w:pStyle w:val="PlainText"/>
                        <w:spacing w:line="276" w:lineRule="auto"/>
                        <w:rPr>
                          <w:rFonts w:asciiTheme="majorHAnsi" w:hAnsiTheme="majorHAnsi"/>
                          <w:sz w:val="18"/>
                          <w:szCs w:val="22"/>
                        </w:rPr>
                      </w:pPr>
                      <w:r w:rsidRPr="00283904">
                        <w:rPr>
                          <w:rFonts w:asciiTheme="majorHAnsi" w:hAnsiTheme="majorHAnsi"/>
                          <w:b/>
                          <w:sz w:val="18"/>
                        </w:rPr>
                        <w:t xml:space="preserve">Dr. Hideki Takahashi </w:t>
                      </w:r>
                      <w:r w:rsidR="005A0C7B" w:rsidRPr="00283904">
                        <w:rPr>
                          <w:rFonts w:asciiTheme="majorHAnsi" w:hAnsiTheme="majorHAnsi"/>
                          <w:sz w:val="18"/>
                        </w:rPr>
                        <w:t>has been an assistant professor in the Department of Biochemistry and Molecular Biology at Michigan State University since 2010. His research expertise is in the area of plant molecular biology. His research is focused on molecular mechanism of nutrient transport and metabolism, which has relevance to plant agriculture and biomass production. He received his B.S. from Kyoto University, Ph.D. from Chiba University, and did his postdoctoral work at Carnegie Institute of Science at Stanford University</w:t>
                      </w:r>
                      <w:r w:rsidR="005A0C7B" w:rsidRPr="00283904">
                        <w:rPr>
                          <w:rFonts w:asciiTheme="majorHAnsi" w:hAnsiTheme="majorHAnsi"/>
                          <w:sz w:val="18"/>
                          <w:szCs w:val="22"/>
                        </w:rPr>
                        <w:t>.</w:t>
                      </w:r>
                    </w:p>
                    <w:p w14:paraId="733A2BA7" w14:textId="77777777" w:rsidR="005A0C7B" w:rsidRPr="00D3346E" w:rsidRDefault="005A0C7B" w:rsidP="00283904">
                      <w:pPr>
                        <w:pStyle w:val="PlainText"/>
                        <w:spacing w:line="276" w:lineRule="auto"/>
                        <w:rPr>
                          <w:rFonts w:asciiTheme="minorHAnsi" w:hAnsiTheme="minorHAnsi"/>
                          <w:sz w:val="18"/>
                          <w:szCs w:val="22"/>
                        </w:rPr>
                      </w:pPr>
                    </w:p>
                    <w:p w14:paraId="19A9A9FE" w14:textId="77777777" w:rsidR="005A0C7B" w:rsidRPr="007F221F" w:rsidRDefault="005A0C7B" w:rsidP="002E54D8">
                      <w:pPr>
                        <w:pBdr>
                          <w:top w:val="single" w:sz="4" w:space="1" w:color="auto"/>
                          <w:left w:val="single" w:sz="4" w:space="4" w:color="auto"/>
                          <w:bottom w:val="single" w:sz="4" w:space="1" w:color="auto"/>
                          <w:right w:val="single" w:sz="4" w:space="4" w:color="auto"/>
                        </w:pBdr>
                        <w:rPr>
                          <w:b/>
                          <w:noProof/>
                          <w:sz w:val="18"/>
                        </w:rPr>
                      </w:pPr>
                    </w:p>
                  </w:txbxContent>
                </v:textbox>
                <w10:wrap type="square"/>
              </v:shape>
            </w:pict>
          </mc:Fallback>
        </mc:AlternateContent>
      </w:r>
      <w:r w:rsidR="002E54D8">
        <w:rPr>
          <w:b/>
          <w:noProof/>
        </w:rPr>
        <w:drawing>
          <wp:inline distT="0" distB="0" distL="0" distR="0" wp14:anchorId="08A1F44A" wp14:editId="6A698181">
            <wp:extent cx="940268" cy="940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1282" cy="941282"/>
                    </a:xfrm>
                    <a:prstGeom prst="rect">
                      <a:avLst/>
                    </a:prstGeom>
                    <a:noFill/>
                    <a:ln>
                      <a:noFill/>
                    </a:ln>
                  </pic:spPr>
                </pic:pic>
              </a:graphicData>
            </a:graphic>
          </wp:inline>
        </w:drawing>
      </w:r>
    </w:p>
    <w:p w14:paraId="334BF666" w14:textId="0EFBBC0A" w:rsidR="002E54D8" w:rsidRDefault="00283904" w:rsidP="002E54D8">
      <w:pPr>
        <w:pStyle w:val="Heading2"/>
        <w:rPr>
          <w:rStyle w:val="IntenseReference"/>
          <w:b/>
          <w:color w:val="auto"/>
          <w:sz w:val="32"/>
        </w:rPr>
      </w:pPr>
      <w:r>
        <w:rPr>
          <w:noProof/>
        </w:rPr>
        <mc:AlternateContent>
          <mc:Choice Requires="wps">
            <w:drawing>
              <wp:anchor distT="0" distB="0" distL="114300" distR="114300" simplePos="0" relativeHeight="251660800" behindDoc="0" locked="0" layoutInCell="1" allowOverlap="1" wp14:anchorId="0721C9E8" wp14:editId="7032425B">
                <wp:simplePos x="0" y="0"/>
                <wp:positionH relativeFrom="column">
                  <wp:posOffset>1257300</wp:posOffset>
                </wp:positionH>
                <wp:positionV relativeFrom="paragraph">
                  <wp:posOffset>7620</wp:posOffset>
                </wp:positionV>
                <wp:extent cx="4686300" cy="97917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686300" cy="9791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CEB46B9" w14:textId="04623104" w:rsidR="005A0C7B" w:rsidRPr="00283904" w:rsidRDefault="005A0C7B" w:rsidP="00283904">
                            <w:pPr>
                              <w:pStyle w:val="PlainText"/>
                              <w:spacing w:line="276" w:lineRule="auto"/>
                              <w:rPr>
                                <w:rFonts w:asciiTheme="majorHAnsi" w:hAnsiTheme="majorHAnsi"/>
                                <w:sz w:val="18"/>
                                <w:szCs w:val="22"/>
                              </w:rPr>
                            </w:pPr>
                            <w:r w:rsidRPr="00283904">
                              <w:rPr>
                                <w:rFonts w:asciiTheme="majorHAnsi" w:hAnsiTheme="majorHAnsi"/>
                                <w:b/>
                                <w:sz w:val="18"/>
                              </w:rPr>
                              <w:t>Aparajita Banerjee</w:t>
                            </w:r>
                            <w:r w:rsidR="00283904" w:rsidRPr="00283904">
                              <w:rPr>
                                <w:rFonts w:asciiTheme="majorHAnsi" w:hAnsiTheme="majorHAnsi"/>
                                <w:sz w:val="14"/>
                              </w:rPr>
                              <w:t xml:space="preserve"> </w:t>
                            </w:r>
                            <w:r w:rsidRPr="00283904">
                              <w:rPr>
                                <w:rFonts w:asciiTheme="majorHAnsi" w:hAnsiTheme="majorHAnsi"/>
                                <w:sz w:val="18"/>
                              </w:rPr>
                              <w:t>received her M.Sc. from Indian Institute of Technology, Bombay in 2005. After that she completed her MS in Chemistry from Michigan State University in 2008. She then joined the PhD program at the department of Biochemistry and Molecular Biology at Michigan State University in 2008. Currently, she is working with Dr. Sharkey as a graduate student on the regulation of the MEP pathway.</w:t>
                            </w:r>
                          </w:p>
                          <w:p w14:paraId="0904EBB2" w14:textId="77777777" w:rsidR="005A0C7B" w:rsidRPr="00D3346E" w:rsidRDefault="005A0C7B" w:rsidP="002E54D8">
                            <w:pPr>
                              <w:pStyle w:val="PlainText"/>
                              <w:rPr>
                                <w:rFonts w:asciiTheme="minorHAnsi" w:hAnsiTheme="minorHAnsi"/>
                                <w:sz w:val="18"/>
                                <w:szCs w:val="22"/>
                              </w:rPr>
                            </w:pPr>
                          </w:p>
                          <w:p w14:paraId="1CD2BFE4" w14:textId="77777777" w:rsidR="005A0C7B" w:rsidRPr="007F221F" w:rsidRDefault="005A0C7B" w:rsidP="002E54D8">
                            <w:pPr>
                              <w:rPr>
                                <w:b/>
                                <w:noProo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C9E8" id="Text Box 9" o:spid="_x0000_s1029" type="#_x0000_t202" style="position:absolute;margin-left:99pt;margin-top:.6pt;width:369pt;height:77.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" filled="f" stroked="f">
                <v:textbox>
                  <w:txbxContent>
                    <w:p w14:paraId="1CEB46B9" w14:textId="04623104" w:rsidR="005A0C7B" w:rsidRPr="00283904" w:rsidRDefault="005A0C7B" w:rsidP="00283904">
                      <w:pPr>
                        <w:pStyle w:val="PlainText"/>
                        <w:spacing w:line="276" w:lineRule="auto"/>
                        <w:rPr>
                          <w:rFonts w:asciiTheme="majorHAnsi" w:hAnsiTheme="majorHAnsi"/>
                          <w:sz w:val="18"/>
                          <w:szCs w:val="22"/>
                        </w:rPr>
                      </w:pPr>
                      <w:r w:rsidRPr="00283904">
                        <w:rPr>
                          <w:rFonts w:asciiTheme="majorHAnsi" w:hAnsiTheme="majorHAnsi"/>
                          <w:b/>
                          <w:sz w:val="18"/>
                        </w:rPr>
                        <w:t>Aparajita Banerjee</w:t>
                      </w:r>
                      <w:r w:rsidR="00283904" w:rsidRPr="00283904">
                        <w:rPr>
                          <w:rFonts w:asciiTheme="majorHAnsi" w:hAnsiTheme="majorHAnsi"/>
                          <w:sz w:val="14"/>
                        </w:rPr>
                        <w:t xml:space="preserve"> </w:t>
                      </w:r>
                      <w:r w:rsidRPr="00283904">
                        <w:rPr>
                          <w:rFonts w:asciiTheme="majorHAnsi" w:hAnsiTheme="majorHAnsi"/>
                          <w:sz w:val="18"/>
                        </w:rPr>
                        <w:t>received her M.Sc. from Indian Institute of Technology, Bombay in 2005. After that she completed her MS in Chemistry from Michigan State University in 2008. She then joined the PhD program at the department of Biochemistry and Molecular Biology at Michigan State University in 2008. Currently, she is working with Dr. Sharkey as a graduate student on the regulation of the MEP pathway.</w:t>
                      </w:r>
                    </w:p>
                    <w:p w14:paraId="0904EBB2" w14:textId="77777777" w:rsidR="005A0C7B" w:rsidRPr="00D3346E" w:rsidRDefault="005A0C7B" w:rsidP="002E54D8">
                      <w:pPr>
                        <w:pStyle w:val="PlainText"/>
                        <w:rPr>
                          <w:rFonts w:asciiTheme="minorHAnsi" w:hAnsiTheme="minorHAnsi"/>
                          <w:sz w:val="18"/>
                          <w:szCs w:val="22"/>
                        </w:rPr>
                      </w:pPr>
                    </w:p>
                    <w:p w14:paraId="1CD2BFE4" w14:textId="77777777" w:rsidR="005A0C7B" w:rsidRPr="007F221F" w:rsidRDefault="005A0C7B" w:rsidP="002E54D8">
                      <w:pPr>
                        <w:rPr>
                          <w:b/>
                          <w:noProof/>
                          <w:sz w:val="18"/>
                        </w:rPr>
                      </w:pPr>
                    </w:p>
                  </w:txbxContent>
                </v:textbox>
                <w10:wrap type="square"/>
              </v:shape>
            </w:pict>
          </mc:Fallback>
        </mc:AlternateContent>
      </w:r>
      <w:r w:rsidRPr="00D3346E">
        <w:rPr>
          <w:smallCaps/>
          <w:noProof/>
          <w:color w:val="auto"/>
          <w:spacing w:val="5"/>
          <w:sz w:val="32"/>
        </w:rPr>
        <w:drawing>
          <wp:inline distT="0" distB="0" distL="0" distR="0" wp14:anchorId="301729F2" wp14:editId="03B0FA84">
            <wp:extent cx="921600" cy="1008000"/>
            <wp:effectExtent l="0" t="0" r="0" b="1905"/>
            <wp:docPr id="8" name="Picture 8" descr="Aparajita Banerj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rajita Banerjee"/>
                    <pic:cNvPicPr>
                      <a:picLocks noChangeAspect="1" noChangeArrowheads="1"/>
                    </pic:cNvPicPr>
                  </pic:nvPicPr>
                  <pic:blipFill rotWithShape="1">
                    <a:blip r:embed="rId15">
                      <a:extLst>
                        <a:ext uri="{28A0092B-C50C-407E-A947-70E740481C1C}">
                          <a14:useLocalDpi xmlns:a14="http://schemas.microsoft.com/office/drawing/2010/main" val="0"/>
                        </a:ext>
                      </a:extLst>
                    </a:blip>
                    <a:srcRect t="11847" r="51511" b="39373"/>
                    <a:stretch/>
                  </pic:blipFill>
                  <pic:spPr bwMode="auto">
                    <a:xfrm>
                      <a:off x="0" y="0"/>
                      <a:ext cx="921551" cy="100794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2E54D8">
        <w:rPr>
          <w:rStyle w:val="IntenseReference"/>
          <w:b/>
          <w:color w:val="auto"/>
          <w:sz w:val="32"/>
        </w:rPr>
        <w:br w:type="page"/>
      </w:r>
    </w:p>
    <w:p w14:paraId="042D69D2" w14:textId="77777777" w:rsidR="002E54D8" w:rsidRPr="002E54D8" w:rsidRDefault="002E54D8" w:rsidP="002E54D8">
      <w:pPr>
        <w:sectPr w:rsidR="002E54D8" w:rsidRPr="002E54D8" w:rsidSect="00CA2D7B">
          <w:type w:val="continuous"/>
          <w:pgSz w:w="12240" w:h="15840"/>
          <w:pgMar w:top="1440" w:right="720" w:bottom="1080" w:left="1080" w:header="720" w:footer="720" w:gutter="0"/>
          <w:cols w:space="720"/>
          <w:docGrid w:linePitch="360"/>
        </w:sectPr>
      </w:pPr>
    </w:p>
    <w:p w14:paraId="0ACD0625" w14:textId="1DCBA3C5" w:rsidR="0035199F" w:rsidRPr="00283904" w:rsidRDefault="001D64CE" w:rsidP="001D64CE">
      <w:pPr>
        <w:pStyle w:val="Heading2"/>
        <w:rPr>
          <w:rStyle w:val="IntenseReference"/>
          <w:b/>
          <w:color w:val="auto"/>
          <w:sz w:val="28"/>
        </w:rPr>
      </w:pPr>
      <w:r w:rsidRPr="00283904">
        <w:rPr>
          <w:rStyle w:val="IntenseReference"/>
          <w:b/>
          <w:color w:val="auto"/>
          <w:sz w:val="28"/>
        </w:rPr>
        <w:lastRenderedPageBreak/>
        <w:t>Course Description</w:t>
      </w:r>
    </w:p>
    <w:p w14:paraId="76715D08" w14:textId="77777777" w:rsidR="001D64CE" w:rsidRPr="00283904" w:rsidRDefault="001D64CE" w:rsidP="001D64CE">
      <w:pPr>
        <w:rPr>
          <w:rFonts w:asciiTheme="majorHAnsi" w:hAnsiTheme="majorHAnsi"/>
        </w:rPr>
      </w:pPr>
      <w:r w:rsidRPr="00283904">
        <w:rPr>
          <w:rFonts w:asciiTheme="majorHAnsi" w:hAnsiTheme="majorHAnsi"/>
        </w:rPr>
        <w:t>BS 161 covers sub-cellular and cellular biological processes.</w:t>
      </w:r>
      <w:r w:rsidR="00A139E4" w:rsidRPr="00283904">
        <w:rPr>
          <w:rFonts w:asciiTheme="majorHAnsi" w:hAnsiTheme="majorHAnsi"/>
        </w:rPr>
        <w:t xml:space="preserve"> </w:t>
      </w:r>
      <w:r w:rsidRPr="00283904">
        <w:rPr>
          <w:rFonts w:asciiTheme="majorHAnsi" w:hAnsiTheme="majorHAnsi"/>
        </w:rPr>
        <w:t xml:space="preserve"> Topics include the structure, function and synthesis of macromolecules; the cellular generation and use of energy; and the replication, transmission and expression of genetic information in the cell's life cycle. </w:t>
      </w:r>
      <w:r w:rsidR="00A139E4" w:rsidRPr="00283904">
        <w:rPr>
          <w:rFonts w:asciiTheme="majorHAnsi" w:hAnsiTheme="majorHAnsi"/>
        </w:rPr>
        <w:t xml:space="preserve"> </w:t>
      </w:r>
      <w:r w:rsidRPr="00283904">
        <w:rPr>
          <w:rFonts w:asciiTheme="majorHAnsi" w:hAnsiTheme="majorHAnsi"/>
        </w:rPr>
        <w:t xml:space="preserve">Examples of these processes will be taken from organisms ranging from viruses to humans (are viruses organisms??). </w:t>
      </w:r>
      <w:r w:rsidR="00A139E4" w:rsidRPr="00283904">
        <w:rPr>
          <w:rFonts w:asciiTheme="majorHAnsi" w:hAnsiTheme="majorHAnsi"/>
        </w:rPr>
        <w:t xml:space="preserve"> </w:t>
      </w:r>
      <w:r w:rsidRPr="00283904">
        <w:rPr>
          <w:rFonts w:asciiTheme="majorHAnsi" w:hAnsiTheme="majorHAnsi"/>
        </w:rPr>
        <w:t xml:space="preserve">The primary goal of the course is to provide you, the student, with an </w:t>
      </w:r>
      <w:r w:rsidR="00A139E4" w:rsidRPr="00283904">
        <w:rPr>
          <w:rFonts w:asciiTheme="majorHAnsi" w:hAnsiTheme="majorHAnsi"/>
        </w:rPr>
        <w:t>understanding of</w:t>
      </w:r>
      <w:r w:rsidRPr="00283904">
        <w:rPr>
          <w:rFonts w:asciiTheme="majorHAnsi" w:hAnsiTheme="majorHAnsi"/>
        </w:rPr>
        <w:t xml:space="preserve"> basic biomolecular processes that </w:t>
      </w:r>
      <w:r w:rsidR="00A139E4" w:rsidRPr="00283904">
        <w:rPr>
          <w:rFonts w:asciiTheme="majorHAnsi" w:hAnsiTheme="majorHAnsi"/>
        </w:rPr>
        <w:t>you can transfer and apply to</w:t>
      </w:r>
      <w:r w:rsidRPr="00283904">
        <w:rPr>
          <w:rFonts w:asciiTheme="majorHAnsi" w:hAnsiTheme="majorHAnsi"/>
        </w:rPr>
        <w:t xml:space="preserve"> advanced courses and/or in self-directed study of relevant biology and biotechnology issues.</w:t>
      </w:r>
    </w:p>
    <w:p w14:paraId="760AE075" w14:textId="77777777" w:rsidR="00434B56" w:rsidRPr="00997401" w:rsidRDefault="00434B56" w:rsidP="00434B56">
      <w:pPr>
        <w:pStyle w:val="Heading2"/>
        <w:rPr>
          <w:rStyle w:val="IntenseReference"/>
          <w:b/>
          <w:color w:val="auto"/>
          <w:sz w:val="28"/>
        </w:rPr>
      </w:pPr>
      <w:r w:rsidRPr="00997401">
        <w:rPr>
          <w:rStyle w:val="IntenseReference"/>
          <w:b/>
          <w:color w:val="auto"/>
          <w:sz w:val="28"/>
        </w:rPr>
        <w:t>Course Objectives</w:t>
      </w:r>
    </w:p>
    <w:p w14:paraId="1A51DFB8" w14:textId="77777777" w:rsidR="00434B56" w:rsidRPr="00283904" w:rsidRDefault="00434B56" w:rsidP="00434B56">
      <w:pPr>
        <w:rPr>
          <w:rFonts w:asciiTheme="majorHAnsi" w:hAnsiTheme="majorHAnsi"/>
        </w:rPr>
      </w:pPr>
      <w:r w:rsidRPr="00283904">
        <w:rPr>
          <w:rFonts w:asciiTheme="majorHAnsi" w:hAnsiTheme="majorHAnsi"/>
        </w:rPr>
        <w:t>At the end of this course successful students will be able to do the following</w:t>
      </w:r>
      <w:r w:rsidR="00762070" w:rsidRPr="00283904">
        <w:rPr>
          <w:rFonts w:asciiTheme="majorHAnsi" w:hAnsiTheme="majorHAnsi"/>
        </w:rPr>
        <w:t>:</w:t>
      </w:r>
    </w:p>
    <w:p w14:paraId="52004905" w14:textId="77777777" w:rsidR="00434B56" w:rsidRPr="00283904" w:rsidRDefault="00434B56" w:rsidP="00434B56">
      <w:pPr>
        <w:pStyle w:val="ListParagraph"/>
        <w:numPr>
          <w:ilvl w:val="0"/>
          <w:numId w:val="1"/>
        </w:numPr>
        <w:rPr>
          <w:rFonts w:asciiTheme="majorHAnsi" w:hAnsiTheme="majorHAnsi"/>
          <w:szCs w:val="20"/>
        </w:rPr>
      </w:pPr>
      <w:r w:rsidRPr="00283904">
        <w:rPr>
          <w:rFonts w:asciiTheme="majorHAnsi" w:hAnsiTheme="majorHAnsi"/>
          <w:szCs w:val="20"/>
        </w:rPr>
        <w:t xml:space="preserve">Identify the structures of basic types of biomolecules and make predictions about the cellular functions of these molecules based on </w:t>
      </w:r>
      <w:r w:rsidR="006B029F" w:rsidRPr="00283904">
        <w:rPr>
          <w:rFonts w:asciiTheme="majorHAnsi" w:hAnsiTheme="majorHAnsi"/>
          <w:szCs w:val="20"/>
        </w:rPr>
        <w:t>the chemical properties of these molecules</w:t>
      </w:r>
      <w:r w:rsidRPr="00283904">
        <w:rPr>
          <w:rFonts w:asciiTheme="majorHAnsi" w:hAnsiTheme="majorHAnsi"/>
          <w:szCs w:val="20"/>
        </w:rPr>
        <w:t>.</w:t>
      </w:r>
    </w:p>
    <w:p w14:paraId="6FFE20FA" w14:textId="77777777" w:rsidR="00434B56" w:rsidRPr="00283904" w:rsidRDefault="00434B56" w:rsidP="00434B56">
      <w:pPr>
        <w:pStyle w:val="ListParagraph"/>
        <w:numPr>
          <w:ilvl w:val="0"/>
          <w:numId w:val="1"/>
        </w:numPr>
        <w:rPr>
          <w:rFonts w:asciiTheme="majorHAnsi" w:hAnsiTheme="majorHAnsi"/>
          <w:szCs w:val="20"/>
        </w:rPr>
      </w:pPr>
      <w:r w:rsidRPr="00283904">
        <w:rPr>
          <w:rFonts w:asciiTheme="majorHAnsi" w:hAnsiTheme="majorHAnsi"/>
          <w:szCs w:val="20"/>
        </w:rPr>
        <w:t xml:space="preserve">Describe the characteristics of cellular </w:t>
      </w:r>
      <w:r w:rsidR="00EF6936" w:rsidRPr="00283904">
        <w:rPr>
          <w:rFonts w:asciiTheme="majorHAnsi" w:hAnsiTheme="majorHAnsi"/>
          <w:szCs w:val="20"/>
        </w:rPr>
        <w:t>structures</w:t>
      </w:r>
      <w:r w:rsidRPr="00283904">
        <w:rPr>
          <w:rFonts w:asciiTheme="majorHAnsi" w:hAnsiTheme="majorHAnsi"/>
          <w:szCs w:val="20"/>
        </w:rPr>
        <w:t xml:space="preserve"> and </w:t>
      </w:r>
      <w:r w:rsidR="006B029F" w:rsidRPr="00283904">
        <w:rPr>
          <w:rFonts w:asciiTheme="majorHAnsi" w:hAnsiTheme="majorHAnsi"/>
          <w:szCs w:val="20"/>
        </w:rPr>
        <w:t>relate these characteristic</w:t>
      </w:r>
      <w:r w:rsidR="00762070" w:rsidRPr="00283904">
        <w:rPr>
          <w:rFonts w:asciiTheme="majorHAnsi" w:hAnsiTheme="majorHAnsi"/>
          <w:szCs w:val="20"/>
        </w:rPr>
        <w:t>s</w:t>
      </w:r>
      <w:r w:rsidR="006B029F" w:rsidRPr="00283904">
        <w:rPr>
          <w:rFonts w:asciiTheme="majorHAnsi" w:hAnsiTheme="majorHAnsi"/>
          <w:szCs w:val="20"/>
        </w:rPr>
        <w:t xml:space="preserve"> to</w:t>
      </w:r>
      <w:r w:rsidRPr="00283904">
        <w:rPr>
          <w:rFonts w:asciiTheme="majorHAnsi" w:hAnsiTheme="majorHAnsi"/>
          <w:szCs w:val="20"/>
        </w:rPr>
        <w:t xml:space="preserve"> the</w:t>
      </w:r>
      <w:r w:rsidR="00762070" w:rsidRPr="00283904">
        <w:rPr>
          <w:rFonts w:asciiTheme="majorHAnsi" w:hAnsiTheme="majorHAnsi"/>
          <w:szCs w:val="20"/>
        </w:rPr>
        <w:t>ir</w:t>
      </w:r>
      <w:r w:rsidR="006B029F" w:rsidRPr="00283904">
        <w:rPr>
          <w:rFonts w:asciiTheme="majorHAnsi" w:hAnsiTheme="majorHAnsi"/>
          <w:szCs w:val="20"/>
        </w:rPr>
        <w:t xml:space="preserve"> cellular</w:t>
      </w:r>
      <w:r w:rsidR="003C68B6" w:rsidRPr="00283904">
        <w:rPr>
          <w:rFonts w:asciiTheme="majorHAnsi" w:hAnsiTheme="majorHAnsi"/>
          <w:szCs w:val="20"/>
        </w:rPr>
        <w:t xml:space="preserve"> functions</w:t>
      </w:r>
      <w:r w:rsidRPr="00283904">
        <w:rPr>
          <w:rFonts w:asciiTheme="majorHAnsi" w:hAnsiTheme="majorHAnsi"/>
          <w:szCs w:val="20"/>
        </w:rPr>
        <w:t>.</w:t>
      </w:r>
    </w:p>
    <w:p w14:paraId="034400B3" w14:textId="77777777" w:rsidR="00434B56" w:rsidRPr="00283904" w:rsidRDefault="00434B56" w:rsidP="00434B56">
      <w:pPr>
        <w:pStyle w:val="ListParagraph"/>
        <w:numPr>
          <w:ilvl w:val="0"/>
          <w:numId w:val="1"/>
        </w:numPr>
        <w:rPr>
          <w:rFonts w:asciiTheme="majorHAnsi" w:hAnsiTheme="majorHAnsi"/>
          <w:szCs w:val="20"/>
        </w:rPr>
      </w:pPr>
      <w:r w:rsidRPr="00283904">
        <w:rPr>
          <w:rFonts w:asciiTheme="majorHAnsi" w:hAnsiTheme="majorHAnsi"/>
          <w:szCs w:val="20"/>
        </w:rPr>
        <w:t>Explain the purpose of basic metabolic pathways and t</w:t>
      </w:r>
      <w:r w:rsidR="00C44510" w:rsidRPr="00283904">
        <w:rPr>
          <w:rFonts w:asciiTheme="majorHAnsi" w:hAnsiTheme="majorHAnsi"/>
          <w:szCs w:val="20"/>
        </w:rPr>
        <w:t>race matter</w:t>
      </w:r>
      <w:r w:rsidRPr="00283904">
        <w:rPr>
          <w:rFonts w:asciiTheme="majorHAnsi" w:hAnsiTheme="majorHAnsi"/>
          <w:szCs w:val="20"/>
        </w:rPr>
        <w:t xml:space="preserve"> and </w:t>
      </w:r>
      <w:r w:rsidR="00C44510" w:rsidRPr="00283904">
        <w:rPr>
          <w:rFonts w:asciiTheme="majorHAnsi" w:hAnsiTheme="majorHAnsi"/>
          <w:szCs w:val="20"/>
        </w:rPr>
        <w:t>energy</w:t>
      </w:r>
      <w:r w:rsidRPr="00283904">
        <w:rPr>
          <w:rFonts w:asciiTheme="majorHAnsi" w:hAnsiTheme="majorHAnsi"/>
          <w:szCs w:val="20"/>
        </w:rPr>
        <w:t xml:space="preserve"> through these pathways.</w:t>
      </w:r>
    </w:p>
    <w:p w14:paraId="62DB7977" w14:textId="77777777" w:rsidR="00434B56" w:rsidRPr="00283904" w:rsidRDefault="00EF6936" w:rsidP="00434B56">
      <w:pPr>
        <w:pStyle w:val="ListParagraph"/>
        <w:numPr>
          <w:ilvl w:val="0"/>
          <w:numId w:val="1"/>
        </w:numPr>
        <w:rPr>
          <w:rFonts w:asciiTheme="majorHAnsi" w:hAnsiTheme="majorHAnsi"/>
          <w:szCs w:val="20"/>
        </w:rPr>
      </w:pPr>
      <w:r w:rsidRPr="00283904">
        <w:rPr>
          <w:rFonts w:asciiTheme="majorHAnsi" w:hAnsiTheme="majorHAnsi"/>
          <w:szCs w:val="20"/>
        </w:rPr>
        <w:t>Explain how cellular information is stored and used during cell growth and division.</w:t>
      </w:r>
    </w:p>
    <w:p w14:paraId="18CFAB0B" w14:textId="77777777" w:rsidR="00EF6936" w:rsidRPr="00283904" w:rsidRDefault="00EF6936" w:rsidP="00434B56">
      <w:pPr>
        <w:pStyle w:val="ListParagraph"/>
        <w:numPr>
          <w:ilvl w:val="0"/>
          <w:numId w:val="1"/>
        </w:numPr>
        <w:rPr>
          <w:rFonts w:asciiTheme="majorHAnsi" w:hAnsiTheme="majorHAnsi"/>
          <w:szCs w:val="20"/>
        </w:rPr>
      </w:pPr>
      <w:r w:rsidRPr="00283904">
        <w:rPr>
          <w:rFonts w:asciiTheme="majorHAnsi" w:hAnsiTheme="majorHAnsi"/>
          <w:szCs w:val="20"/>
        </w:rPr>
        <w:t xml:space="preserve">Explain </w:t>
      </w:r>
      <w:r w:rsidR="00762070" w:rsidRPr="00283904">
        <w:rPr>
          <w:rFonts w:asciiTheme="majorHAnsi" w:hAnsiTheme="majorHAnsi"/>
          <w:szCs w:val="20"/>
        </w:rPr>
        <w:t xml:space="preserve">the </w:t>
      </w:r>
      <w:r w:rsidRPr="00283904">
        <w:rPr>
          <w:rFonts w:asciiTheme="majorHAnsi" w:hAnsiTheme="majorHAnsi"/>
          <w:szCs w:val="20"/>
        </w:rPr>
        <w:t>basic mechanism</w:t>
      </w:r>
      <w:r w:rsidR="00762070" w:rsidRPr="00283904">
        <w:rPr>
          <w:rFonts w:asciiTheme="majorHAnsi" w:hAnsiTheme="majorHAnsi"/>
          <w:szCs w:val="20"/>
        </w:rPr>
        <w:t>s</w:t>
      </w:r>
      <w:r w:rsidRPr="00283904">
        <w:rPr>
          <w:rFonts w:asciiTheme="majorHAnsi" w:hAnsiTheme="majorHAnsi"/>
          <w:szCs w:val="20"/>
        </w:rPr>
        <w:t xml:space="preserve"> used to control cellular processes.</w:t>
      </w:r>
    </w:p>
    <w:p w14:paraId="71E1832F" w14:textId="77777777" w:rsidR="00EF6936" w:rsidRPr="00283904" w:rsidRDefault="00EF6936" w:rsidP="00434B56">
      <w:pPr>
        <w:pStyle w:val="ListParagraph"/>
        <w:numPr>
          <w:ilvl w:val="0"/>
          <w:numId w:val="1"/>
        </w:numPr>
        <w:rPr>
          <w:rFonts w:asciiTheme="majorHAnsi" w:hAnsiTheme="majorHAnsi"/>
          <w:szCs w:val="20"/>
        </w:rPr>
      </w:pPr>
      <w:r w:rsidRPr="00283904">
        <w:rPr>
          <w:rFonts w:asciiTheme="majorHAnsi" w:hAnsiTheme="majorHAnsi"/>
          <w:szCs w:val="20"/>
        </w:rPr>
        <w:t>Analyze cellular processes and make prediction about how changes in these processes will alter cellular function.</w:t>
      </w:r>
    </w:p>
    <w:p w14:paraId="73729922" w14:textId="77777777" w:rsidR="00EF6936" w:rsidRPr="00283904" w:rsidRDefault="009C6D3C" w:rsidP="00434B56">
      <w:pPr>
        <w:pStyle w:val="ListParagraph"/>
        <w:numPr>
          <w:ilvl w:val="0"/>
          <w:numId w:val="1"/>
        </w:numPr>
        <w:rPr>
          <w:rFonts w:asciiTheme="majorHAnsi" w:hAnsiTheme="majorHAnsi"/>
          <w:szCs w:val="20"/>
        </w:rPr>
      </w:pPr>
      <w:r w:rsidRPr="00283904">
        <w:rPr>
          <w:rFonts w:asciiTheme="majorHAnsi" w:hAnsiTheme="majorHAnsi"/>
          <w:szCs w:val="20"/>
        </w:rPr>
        <w:t>Interpret representations of data and scientific models and make predictions based on these representations.</w:t>
      </w:r>
    </w:p>
    <w:p w14:paraId="0E699F52" w14:textId="77777777" w:rsidR="00434B56" w:rsidRPr="00997401" w:rsidRDefault="00434B56" w:rsidP="00434B56">
      <w:pPr>
        <w:pStyle w:val="Heading2"/>
        <w:rPr>
          <w:rStyle w:val="IntenseReference"/>
          <w:b/>
          <w:color w:val="auto"/>
          <w:sz w:val="28"/>
        </w:rPr>
      </w:pPr>
      <w:r w:rsidRPr="00997401">
        <w:rPr>
          <w:rStyle w:val="IntenseReference"/>
          <w:b/>
          <w:color w:val="auto"/>
          <w:sz w:val="28"/>
        </w:rPr>
        <w:t>Student Responsibility</w:t>
      </w:r>
    </w:p>
    <w:p w14:paraId="0511CAE9" w14:textId="77777777" w:rsidR="001D64CE" w:rsidRPr="00283904" w:rsidRDefault="001D64CE" w:rsidP="001D64CE">
      <w:pPr>
        <w:rPr>
          <w:rFonts w:asciiTheme="majorHAnsi" w:hAnsiTheme="majorHAnsi"/>
        </w:rPr>
      </w:pPr>
      <w:r w:rsidRPr="00283904">
        <w:rPr>
          <w:rFonts w:asciiTheme="majorHAnsi" w:hAnsiTheme="majorHAnsi"/>
        </w:rPr>
        <w:t xml:space="preserve">Study at </w:t>
      </w:r>
      <w:r w:rsidR="00A139E4" w:rsidRPr="00283904">
        <w:rPr>
          <w:rFonts w:asciiTheme="majorHAnsi" w:hAnsiTheme="majorHAnsi"/>
        </w:rPr>
        <w:t>MSU</w:t>
      </w:r>
      <w:r w:rsidRPr="00283904">
        <w:rPr>
          <w:rFonts w:asciiTheme="majorHAnsi" w:hAnsiTheme="majorHAnsi"/>
        </w:rPr>
        <w:t xml:space="preserve"> places a premium on self-motivation, and the responsibility for learning falls increasingly on you, the student, as you advance through your program. </w:t>
      </w:r>
      <w:r w:rsidR="00762070" w:rsidRPr="00283904">
        <w:rPr>
          <w:rFonts w:asciiTheme="majorHAnsi" w:hAnsiTheme="majorHAnsi"/>
        </w:rPr>
        <w:t xml:space="preserve"> </w:t>
      </w:r>
      <w:r w:rsidRPr="00283904">
        <w:rPr>
          <w:rFonts w:asciiTheme="majorHAnsi" w:hAnsiTheme="majorHAnsi"/>
        </w:rPr>
        <w:t>Ultimately the commitment and the dedication to learn must come from you.</w:t>
      </w:r>
      <w:r w:rsidR="00762070" w:rsidRPr="00283904">
        <w:rPr>
          <w:rFonts w:asciiTheme="majorHAnsi" w:hAnsiTheme="majorHAnsi"/>
        </w:rPr>
        <w:t xml:space="preserve"> </w:t>
      </w:r>
      <w:r w:rsidRPr="00283904">
        <w:rPr>
          <w:rFonts w:asciiTheme="majorHAnsi" w:hAnsiTheme="majorHAnsi"/>
        </w:rPr>
        <w:t xml:space="preserve"> If you accept this responsibility, you will be provided an educational opportunity that can benefit you, and the society in which you live, regardless of your career path.</w:t>
      </w:r>
    </w:p>
    <w:p w14:paraId="16A1F003" w14:textId="77777777" w:rsidR="005C460E" w:rsidRPr="00997401" w:rsidRDefault="005C460E" w:rsidP="005C460E">
      <w:pPr>
        <w:pStyle w:val="Heading2"/>
        <w:rPr>
          <w:rStyle w:val="IntenseReference"/>
          <w:b/>
          <w:color w:val="auto"/>
          <w:sz w:val="28"/>
        </w:rPr>
      </w:pPr>
      <w:r w:rsidRPr="00997401">
        <w:rPr>
          <w:rStyle w:val="IntenseReference"/>
          <w:b/>
          <w:color w:val="auto"/>
          <w:sz w:val="28"/>
        </w:rPr>
        <w:t>Required Course Materials</w:t>
      </w:r>
    </w:p>
    <w:p w14:paraId="5D8172BD" w14:textId="77777777" w:rsidR="00511B11" w:rsidRPr="004415A2" w:rsidRDefault="00511B11" w:rsidP="00511B11">
      <w:pPr>
        <w:pStyle w:val="Heading3"/>
        <w:rPr>
          <w:color w:val="auto"/>
        </w:rPr>
      </w:pPr>
      <w:r w:rsidRPr="004415A2">
        <w:rPr>
          <w:color w:val="auto"/>
        </w:rPr>
        <w:t>Desire2Learn (D2L) and Electronic Communications</w:t>
      </w:r>
    </w:p>
    <w:p w14:paraId="4A1B99B9" w14:textId="447B9962" w:rsidR="00511B11" w:rsidRPr="00283904" w:rsidRDefault="00511B11" w:rsidP="00511B11">
      <w:pPr>
        <w:rPr>
          <w:rFonts w:asciiTheme="majorHAnsi" w:hAnsiTheme="majorHAnsi"/>
        </w:rPr>
      </w:pPr>
      <w:r w:rsidRPr="00283904">
        <w:rPr>
          <w:rFonts w:asciiTheme="majorHAnsi" w:hAnsiTheme="majorHAnsi"/>
        </w:rPr>
        <w:t xml:space="preserve">Course materials including study aids and grades will all be posted on D2L </w:t>
      </w:r>
      <w:r w:rsidRPr="00283904">
        <w:rPr>
          <w:rStyle w:val="normalspan1"/>
          <w:rFonts w:asciiTheme="majorHAnsi" w:hAnsiTheme="majorHAnsi" w:cs="Arial"/>
          <w:color w:val="auto"/>
          <w:szCs w:val="32"/>
        </w:rPr>
        <w:t>(</w:t>
      </w:r>
      <w:hyperlink r:id="rId16" w:history="1">
        <w:r w:rsidRPr="00283904">
          <w:rPr>
            <w:rStyle w:val="Hyperlink"/>
            <w:rFonts w:asciiTheme="majorHAnsi" w:hAnsiTheme="majorHAnsi" w:cs="Arial"/>
            <w:szCs w:val="32"/>
          </w:rPr>
          <w:t>https://d2l.msu.edu/</w:t>
        </w:r>
      </w:hyperlink>
      <w:r w:rsidRPr="00283904">
        <w:rPr>
          <w:rStyle w:val="normalspan1"/>
          <w:rFonts w:asciiTheme="majorHAnsi" w:hAnsiTheme="majorHAnsi" w:cs="Arial"/>
          <w:color w:val="auto"/>
          <w:szCs w:val="32"/>
        </w:rPr>
        <w:t>)</w:t>
      </w:r>
      <w:r w:rsidR="00A82136" w:rsidRPr="00283904">
        <w:rPr>
          <w:rFonts w:asciiTheme="majorHAnsi" w:hAnsiTheme="majorHAnsi"/>
        </w:rPr>
        <w:t xml:space="preserve">. </w:t>
      </w:r>
      <w:r w:rsidRPr="00283904">
        <w:rPr>
          <w:rFonts w:asciiTheme="majorHAnsi" w:hAnsiTheme="majorHAnsi"/>
        </w:rPr>
        <w:t>We will also use the D2L mail system to send course announcements so you should be sure that this system is connected to your e-mail account</w:t>
      </w:r>
      <w:r w:rsidR="003F51F2" w:rsidRPr="00283904">
        <w:rPr>
          <w:rFonts w:asciiTheme="majorHAnsi" w:hAnsiTheme="majorHAnsi"/>
        </w:rPr>
        <w:t>,</w:t>
      </w:r>
      <w:r w:rsidRPr="00283904">
        <w:rPr>
          <w:rFonts w:asciiTheme="majorHAnsi" w:hAnsiTheme="majorHAnsi"/>
        </w:rPr>
        <w:t xml:space="preserve"> or you should check the D2L mail system regularly.  We encourage the posting of questions regarding lecture material, homework, and readings on the D2L discussion </w:t>
      </w:r>
      <w:r w:rsidR="00515796" w:rsidRPr="00283904">
        <w:rPr>
          <w:rFonts w:asciiTheme="majorHAnsi" w:hAnsiTheme="majorHAnsi"/>
        </w:rPr>
        <w:t>forum</w:t>
      </w:r>
      <w:r w:rsidRPr="00283904">
        <w:rPr>
          <w:rFonts w:asciiTheme="majorHAnsi" w:hAnsiTheme="majorHAnsi"/>
        </w:rPr>
        <w:t xml:space="preserve">.  Please read the Discussion </w:t>
      </w:r>
      <w:r w:rsidR="00515796" w:rsidRPr="00283904">
        <w:rPr>
          <w:rFonts w:asciiTheme="majorHAnsi" w:hAnsiTheme="majorHAnsi"/>
        </w:rPr>
        <w:t xml:space="preserve">Forum Guidelines found in the Discussion Forum in </w:t>
      </w:r>
      <w:r w:rsidRPr="00283904">
        <w:rPr>
          <w:rFonts w:asciiTheme="majorHAnsi" w:hAnsiTheme="majorHAnsi"/>
        </w:rPr>
        <w:t xml:space="preserve">D2L before posting.  We will monitor this forum and respond on a regular basis.  Your fellow students may also be able to help if you post your questions in this manner.  Questions regarding grades, course mechanics, or of a personal nature should be sent by e-mail directly to Dr. </w:t>
      </w:r>
      <w:r w:rsidR="00F560DB" w:rsidRPr="00283904">
        <w:rPr>
          <w:rFonts w:asciiTheme="majorHAnsi" w:hAnsiTheme="majorHAnsi"/>
        </w:rPr>
        <w:t>Cognato</w:t>
      </w:r>
      <w:r w:rsidRPr="00283904">
        <w:rPr>
          <w:rFonts w:asciiTheme="majorHAnsi" w:hAnsiTheme="majorHAnsi"/>
        </w:rPr>
        <w:t>.  Questions concerning i&gt;clicker2 registration should be sent to the graduate teaching assistant.</w:t>
      </w:r>
    </w:p>
    <w:p w14:paraId="1FE5189D" w14:textId="77777777" w:rsidR="001D64CE" w:rsidRPr="004415A2" w:rsidRDefault="00F9420A" w:rsidP="005C460E">
      <w:pPr>
        <w:pStyle w:val="Heading3"/>
        <w:rPr>
          <w:color w:val="auto"/>
        </w:rPr>
      </w:pPr>
      <w:r w:rsidRPr="004415A2">
        <w:rPr>
          <w:color w:val="auto"/>
        </w:rPr>
        <w:t>Textbook</w:t>
      </w:r>
      <w:r w:rsidR="001D64CE" w:rsidRPr="004415A2">
        <w:rPr>
          <w:color w:val="auto"/>
        </w:rPr>
        <w:t xml:space="preserve"> </w:t>
      </w:r>
    </w:p>
    <w:p w14:paraId="32EE00AC" w14:textId="0C0F6272" w:rsidR="001D64CE" w:rsidRPr="00283904" w:rsidRDefault="00511B11" w:rsidP="001D64CE">
      <w:pPr>
        <w:rPr>
          <w:rFonts w:asciiTheme="majorHAnsi" w:hAnsiTheme="majorHAnsi" w:cstheme="minorHAnsi"/>
          <w:szCs w:val="26"/>
          <w:lang w:bidi="en-US"/>
        </w:rPr>
      </w:pPr>
      <w:r w:rsidRPr="00283904">
        <w:rPr>
          <w:rFonts w:asciiTheme="majorHAnsi" w:hAnsiTheme="majorHAnsi" w:cstheme="minorHAnsi"/>
          <w:szCs w:val="26"/>
          <w:lang w:bidi="en-US"/>
        </w:rPr>
        <w:t>Campbell Biology 9</w:t>
      </w:r>
      <w:r w:rsidRPr="00283904">
        <w:rPr>
          <w:rFonts w:asciiTheme="majorHAnsi" w:hAnsiTheme="majorHAnsi" w:cstheme="minorHAnsi"/>
          <w:szCs w:val="26"/>
          <w:vertAlign w:val="superscript"/>
          <w:lang w:bidi="en-US"/>
        </w:rPr>
        <w:t>th</w:t>
      </w:r>
      <w:r w:rsidRPr="00283904">
        <w:rPr>
          <w:rFonts w:asciiTheme="majorHAnsi" w:hAnsiTheme="majorHAnsi" w:cstheme="minorHAnsi"/>
          <w:szCs w:val="26"/>
          <w:lang w:bidi="en-US"/>
        </w:rPr>
        <w:t xml:space="preserve"> edition is the required text. </w:t>
      </w:r>
      <w:r w:rsidR="001D64CE" w:rsidRPr="00283904">
        <w:rPr>
          <w:rFonts w:asciiTheme="majorHAnsi" w:hAnsiTheme="majorHAnsi" w:cstheme="minorHAnsi"/>
          <w:szCs w:val="26"/>
          <w:lang w:bidi="en-US"/>
        </w:rPr>
        <w:t xml:space="preserve">This is an excellent, detailed, and comprehensive text </w:t>
      </w:r>
      <w:r w:rsidR="00357C0E" w:rsidRPr="00283904">
        <w:rPr>
          <w:rFonts w:asciiTheme="majorHAnsi" w:hAnsiTheme="majorHAnsi" w:cstheme="minorHAnsi"/>
          <w:szCs w:val="26"/>
          <w:lang w:bidi="en-US"/>
        </w:rPr>
        <w:t>that you will need to complete the homework, prepare for quizzes, and complement and supplement what you learn in class</w:t>
      </w:r>
      <w:r w:rsidR="001D64CE" w:rsidRPr="00283904">
        <w:rPr>
          <w:rFonts w:asciiTheme="majorHAnsi" w:hAnsiTheme="majorHAnsi" w:cstheme="minorHAnsi"/>
          <w:szCs w:val="26"/>
          <w:lang w:bidi="en-US"/>
        </w:rPr>
        <w:t xml:space="preserve">.  </w:t>
      </w:r>
      <w:r w:rsidR="00A139E4" w:rsidRPr="00283904">
        <w:rPr>
          <w:rFonts w:asciiTheme="majorHAnsi" w:hAnsiTheme="majorHAnsi" w:cstheme="minorHAnsi"/>
          <w:szCs w:val="26"/>
          <w:lang w:bidi="en-US"/>
        </w:rPr>
        <w:t>We</w:t>
      </w:r>
      <w:r w:rsidR="0037795B" w:rsidRPr="00283904">
        <w:rPr>
          <w:rFonts w:asciiTheme="majorHAnsi" w:hAnsiTheme="majorHAnsi" w:cstheme="minorHAnsi"/>
          <w:szCs w:val="26"/>
          <w:lang w:bidi="en-US"/>
        </w:rPr>
        <w:t xml:space="preserve"> recommend that you</w:t>
      </w:r>
      <w:r w:rsidR="001D64CE" w:rsidRPr="00283904">
        <w:rPr>
          <w:rFonts w:asciiTheme="majorHAnsi" w:hAnsiTheme="majorHAnsi" w:cstheme="minorHAnsi"/>
          <w:szCs w:val="26"/>
          <w:lang w:bidi="en-US"/>
        </w:rPr>
        <w:t xml:space="preserve"> </w:t>
      </w:r>
      <w:r w:rsidR="001D64CE" w:rsidRPr="00283904">
        <w:rPr>
          <w:rFonts w:asciiTheme="majorHAnsi" w:hAnsiTheme="majorHAnsi" w:cstheme="minorHAnsi"/>
          <w:bCs/>
          <w:szCs w:val="26"/>
          <w:lang w:bidi="en-US"/>
        </w:rPr>
        <w:t>keep this text</w:t>
      </w:r>
      <w:r w:rsidR="00357C0E" w:rsidRPr="00283904">
        <w:rPr>
          <w:rFonts w:asciiTheme="majorHAnsi" w:hAnsiTheme="majorHAnsi" w:cstheme="minorHAnsi"/>
          <w:bCs/>
          <w:szCs w:val="26"/>
          <w:lang w:bidi="en-US"/>
        </w:rPr>
        <w:t xml:space="preserve"> after the course is over</w:t>
      </w:r>
      <w:r w:rsidR="001D64CE" w:rsidRPr="00283904">
        <w:rPr>
          <w:rFonts w:asciiTheme="majorHAnsi" w:hAnsiTheme="majorHAnsi" w:cstheme="minorHAnsi"/>
          <w:bCs/>
          <w:szCs w:val="26"/>
          <w:lang w:bidi="en-US"/>
        </w:rPr>
        <w:t xml:space="preserve"> and use it as a reference resource </w:t>
      </w:r>
      <w:r w:rsidR="0037795B" w:rsidRPr="00283904">
        <w:rPr>
          <w:rFonts w:asciiTheme="majorHAnsi" w:hAnsiTheme="majorHAnsi" w:cstheme="minorHAnsi"/>
          <w:bCs/>
          <w:szCs w:val="26"/>
          <w:lang w:bidi="en-US"/>
        </w:rPr>
        <w:t>in future science</w:t>
      </w:r>
      <w:r w:rsidR="001D64CE" w:rsidRPr="00283904">
        <w:rPr>
          <w:rFonts w:asciiTheme="majorHAnsi" w:hAnsiTheme="majorHAnsi" w:cstheme="minorHAnsi"/>
          <w:bCs/>
          <w:szCs w:val="26"/>
          <w:lang w:bidi="en-US"/>
        </w:rPr>
        <w:t xml:space="preserve"> courses</w:t>
      </w:r>
      <w:r w:rsidR="001D64CE" w:rsidRPr="00283904">
        <w:rPr>
          <w:rFonts w:asciiTheme="majorHAnsi" w:hAnsiTheme="majorHAnsi" w:cstheme="minorHAnsi"/>
          <w:szCs w:val="26"/>
          <w:lang w:bidi="en-US"/>
        </w:rPr>
        <w:t xml:space="preserve">.  It will also be valuable if you decide to take the MCAT or GRE. </w:t>
      </w:r>
    </w:p>
    <w:p w14:paraId="6F9CA4D1" w14:textId="77777777" w:rsidR="005C460E" w:rsidRPr="004415A2" w:rsidRDefault="005C460E" w:rsidP="005C460E">
      <w:pPr>
        <w:pStyle w:val="Heading3"/>
        <w:rPr>
          <w:color w:val="auto"/>
        </w:rPr>
      </w:pPr>
      <w:r w:rsidRPr="004415A2">
        <w:rPr>
          <w:color w:val="auto"/>
        </w:rPr>
        <w:lastRenderedPageBreak/>
        <w:t>i&gt;clicker2</w:t>
      </w:r>
    </w:p>
    <w:p w14:paraId="676BDA10" w14:textId="1F03FB88" w:rsidR="005C460E" w:rsidRPr="00283904" w:rsidRDefault="005C460E" w:rsidP="005C460E">
      <w:pPr>
        <w:rPr>
          <w:rFonts w:asciiTheme="majorHAnsi" w:hAnsiTheme="majorHAnsi"/>
        </w:rPr>
      </w:pPr>
      <w:r w:rsidRPr="00283904">
        <w:rPr>
          <w:rFonts w:asciiTheme="majorHAnsi" w:hAnsiTheme="majorHAnsi"/>
        </w:rPr>
        <w:t xml:space="preserve">This section of BS161 requires </w:t>
      </w:r>
      <w:r w:rsidR="001F5834" w:rsidRPr="00283904">
        <w:rPr>
          <w:rFonts w:asciiTheme="majorHAnsi" w:hAnsiTheme="majorHAnsi"/>
        </w:rPr>
        <w:t>an</w:t>
      </w:r>
      <w:r w:rsidRPr="00283904">
        <w:rPr>
          <w:rFonts w:asciiTheme="majorHAnsi" w:hAnsiTheme="majorHAnsi"/>
        </w:rPr>
        <w:t xml:space="preserve"> i&gt;clicker2.  You will need this clicker every day of class including the first day.  You can register you clicker </w:t>
      </w:r>
      <w:r w:rsidR="001F5834" w:rsidRPr="00283904">
        <w:rPr>
          <w:rFonts w:asciiTheme="majorHAnsi" w:hAnsiTheme="majorHAnsi"/>
        </w:rPr>
        <w:t xml:space="preserve">online </w:t>
      </w:r>
      <w:r w:rsidRPr="00283904">
        <w:rPr>
          <w:rFonts w:asciiTheme="majorHAnsi" w:hAnsiTheme="majorHAnsi"/>
        </w:rPr>
        <w:t xml:space="preserve">at </w:t>
      </w:r>
      <w:hyperlink r:id="rId17" w:history="1">
        <w:r w:rsidRPr="00283904">
          <w:rPr>
            <w:rStyle w:val="Hyperlink"/>
            <w:rFonts w:asciiTheme="majorHAnsi" w:hAnsiTheme="majorHAnsi"/>
          </w:rPr>
          <w:t>http://www.iclicker.com/support/registeryourclicker/</w:t>
        </w:r>
      </w:hyperlink>
      <w:r w:rsidRPr="00283904">
        <w:rPr>
          <w:rFonts w:asciiTheme="majorHAnsi" w:hAnsiTheme="majorHAnsi"/>
        </w:rPr>
        <w:t xml:space="preserve"> or before or after class during the first two weeks.  If you register online, please use your MSU e-mail as your student ID.  Clickers will be used for active learning </w:t>
      </w:r>
      <w:r w:rsidR="003F51F2" w:rsidRPr="00283904">
        <w:rPr>
          <w:rFonts w:asciiTheme="majorHAnsi" w:hAnsiTheme="majorHAnsi"/>
        </w:rPr>
        <w:t xml:space="preserve">questions </w:t>
      </w:r>
      <w:r w:rsidRPr="00283904">
        <w:rPr>
          <w:rFonts w:asciiTheme="majorHAnsi" w:hAnsiTheme="majorHAnsi"/>
        </w:rPr>
        <w:t>during class. You can purchase an i&gt;clicker2 from the bookstore or you can take advantage of ASMSU's free clicker rental program (</w:t>
      </w:r>
      <w:hyperlink r:id="rId18" w:history="1">
        <w:r w:rsidRPr="00283904">
          <w:rPr>
            <w:rStyle w:val="Hyperlink"/>
            <w:rFonts w:asciiTheme="majorHAnsi" w:hAnsiTheme="majorHAnsi"/>
          </w:rPr>
          <w:t>http://asmsu.msu.edu/services_iclicker.htm</w:t>
        </w:r>
      </w:hyperlink>
      <w:r w:rsidR="00F560DB" w:rsidRPr="00283904">
        <w:rPr>
          <w:rFonts w:asciiTheme="majorHAnsi" w:hAnsiTheme="majorHAnsi"/>
        </w:rPr>
        <w:t xml:space="preserve">). </w:t>
      </w:r>
      <w:r w:rsidRPr="00283904">
        <w:rPr>
          <w:rFonts w:asciiTheme="majorHAnsi" w:hAnsiTheme="majorHAnsi"/>
        </w:rPr>
        <w:t>If you already have an original i&gt;clicker and purchase an i&gt;clicker2, you can receive a rebate (</w:t>
      </w:r>
      <w:hyperlink r:id="rId19" w:history="1">
        <w:r w:rsidRPr="00283904">
          <w:rPr>
            <w:rStyle w:val="Hyperlink"/>
            <w:rFonts w:asciiTheme="majorHAnsi" w:hAnsiTheme="majorHAnsi"/>
          </w:rPr>
          <w:t>http://www.iclicker.com/Customers/education/MichiganStateUniversityRebate/</w:t>
        </w:r>
      </w:hyperlink>
      <w:r w:rsidR="00F560DB" w:rsidRPr="00283904">
        <w:rPr>
          <w:rFonts w:asciiTheme="majorHAnsi" w:hAnsiTheme="majorHAnsi"/>
        </w:rPr>
        <w:t xml:space="preserve">). </w:t>
      </w:r>
      <w:r w:rsidRPr="00283904">
        <w:rPr>
          <w:rFonts w:asciiTheme="majorHAnsi" w:hAnsiTheme="majorHAnsi"/>
        </w:rPr>
        <w:t>Bringing a friend's clicker to class when they cannot attend or giving your clicker to a classmate on days you cannot attend is academic dishonesty and will be treated as such.</w:t>
      </w:r>
    </w:p>
    <w:p w14:paraId="2F9986A2" w14:textId="19B2AE32" w:rsidR="005C460E" w:rsidRPr="004415A2" w:rsidRDefault="003F51F2" w:rsidP="005C460E">
      <w:pPr>
        <w:pStyle w:val="Heading3"/>
        <w:rPr>
          <w:color w:val="auto"/>
        </w:rPr>
      </w:pPr>
      <w:r>
        <w:rPr>
          <w:color w:val="auto"/>
        </w:rPr>
        <w:t>Mastering Biology</w:t>
      </w:r>
    </w:p>
    <w:p w14:paraId="2FCEC121" w14:textId="3D410070" w:rsidR="005C460E" w:rsidRPr="00283904" w:rsidRDefault="003F51F2" w:rsidP="005C460E">
      <w:pPr>
        <w:rPr>
          <w:rFonts w:asciiTheme="majorHAnsi" w:hAnsiTheme="majorHAnsi" w:cstheme="minorHAnsi"/>
        </w:rPr>
      </w:pPr>
      <w:r w:rsidRPr="00283904">
        <w:rPr>
          <w:rFonts w:asciiTheme="majorHAnsi" w:hAnsiTheme="majorHAnsi"/>
        </w:rPr>
        <w:t>Campbell 9</w:t>
      </w:r>
      <w:r w:rsidRPr="00283904">
        <w:rPr>
          <w:rFonts w:asciiTheme="majorHAnsi" w:hAnsiTheme="majorHAnsi"/>
          <w:vertAlign w:val="superscript"/>
        </w:rPr>
        <w:t>th</w:t>
      </w:r>
      <w:r w:rsidRPr="00283904">
        <w:rPr>
          <w:rFonts w:asciiTheme="majorHAnsi" w:hAnsiTheme="majorHAnsi"/>
        </w:rPr>
        <w:t xml:space="preserve"> edition textbook has an accompanying set of digital tools. Most of the c</w:t>
      </w:r>
      <w:r w:rsidR="005C460E" w:rsidRPr="00283904">
        <w:rPr>
          <w:rFonts w:asciiTheme="majorHAnsi" w:hAnsiTheme="majorHAnsi"/>
        </w:rPr>
        <w:t xml:space="preserve">ourse homework is done on the Mastering Biology website, </w:t>
      </w:r>
      <w:hyperlink r:id="rId20" w:history="1">
        <w:r w:rsidR="005C460E" w:rsidRPr="00283904">
          <w:rPr>
            <w:rStyle w:val="Hyperlink"/>
            <w:rFonts w:asciiTheme="majorHAnsi" w:hAnsiTheme="majorHAnsi"/>
          </w:rPr>
          <w:t>www.masteringbio.com</w:t>
        </w:r>
      </w:hyperlink>
      <w:r w:rsidR="005C460E" w:rsidRPr="00283904">
        <w:rPr>
          <w:rFonts w:asciiTheme="majorHAnsi" w:hAnsiTheme="majorHAnsi"/>
        </w:rPr>
        <w:t>.</w:t>
      </w:r>
      <w:r w:rsidR="00304E38" w:rsidRPr="00283904">
        <w:rPr>
          <w:rFonts w:asciiTheme="majorHAnsi" w:hAnsiTheme="majorHAnsi"/>
        </w:rPr>
        <w:t xml:space="preserve"> </w:t>
      </w:r>
      <w:r w:rsidR="005C460E" w:rsidRPr="00283904">
        <w:rPr>
          <w:rFonts w:asciiTheme="majorHAnsi" w:hAnsiTheme="majorHAnsi"/>
        </w:rPr>
        <w:t xml:space="preserve">When you sign up for this site you will need to use the course code </w:t>
      </w:r>
      <w:r w:rsidR="00F560DB" w:rsidRPr="00283904">
        <w:rPr>
          <w:rFonts w:asciiTheme="majorHAnsi" w:hAnsiTheme="majorHAnsi"/>
          <w:b/>
        </w:rPr>
        <w:t>SHARKEY76006</w:t>
      </w:r>
      <w:r w:rsidR="00F560DB" w:rsidRPr="00283904">
        <w:rPr>
          <w:rFonts w:asciiTheme="majorHAnsi" w:hAnsiTheme="majorHAnsi"/>
        </w:rPr>
        <w:t xml:space="preserve"> </w:t>
      </w:r>
      <w:r w:rsidR="005C460E" w:rsidRPr="00283904">
        <w:rPr>
          <w:rFonts w:asciiTheme="majorHAnsi" w:hAnsiTheme="majorHAnsi"/>
        </w:rPr>
        <w:t xml:space="preserve">and your MSU e-mail address.  </w:t>
      </w:r>
      <w:r w:rsidR="005C460E" w:rsidRPr="00283904">
        <w:rPr>
          <w:rFonts w:asciiTheme="majorHAnsi" w:hAnsiTheme="majorHAnsi" w:cstheme="minorHAnsi"/>
        </w:rPr>
        <w:t xml:space="preserve">If you buy a new textbook from the bookstore the book will have an access code that provides access to the site without additional charge.  If you buy a used textbook, you will need to purchase an access code for the site.  This can be done online at www.masteringbio.com.  You also have the option of buying an e-book + access to the site and can do this directly at www.masteringbio.com. </w:t>
      </w:r>
    </w:p>
    <w:p w14:paraId="072F5E8D" w14:textId="77777777" w:rsidR="00762250" w:rsidRPr="00997401" w:rsidRDefault="00762250" w:rsidP="00D72815">
      <w:pPr>
        <w:pStyle w:val="Heading2"/>
        <w:rPr>
          <w:rStyle w:val="IntenseReference"/>
          <w:b/>
          <w:color w:val="auto"/>
          <w:sz w:val="28"/>
        </w:rPr>
      </w:pPr>
      <w:r w:rsidRPr="00997401">
        <w:rPr>
          <w:rStyle w:val="IntenseReference"/>
          <w:b/>
          <w:color w:val="auto"/>
          <w:sz w:val="28"/>
        </w:rPr>
        <w:t>Time Management</w:t>
      </w:r>
    </w:p>
    <w:p w14:paraId="3F4AED10" w14:textId="53B8D758" w:rsidR="00762250" w:rsidRPr="00283904" w:rsidRDefault="00762250" w:rsidP="00762250">
      <w:pPr>
        <w:rPr>
          <w:rFonts w:asciiTheme="majorHAnsi" w:hAnsiTheme="majorHAnsi" w:cstheme="minorHAnsi"/>
        </w:rPr>
      </w:pPr>
      <w:r w:rsidRPr="00283904">
        <w:rPr>
          <w:rFonts w:asciiTheme="majorHAnsi" w:hAnsiTheme="majorHAnsi" w:cstheme="minorHAnsi"/>
        </w:rPr>
        <w:t xml:space="preserve">The MSU guidelines allow for instructors to assign </w:t>
      </w:r>
      <w:r w:rsidR="008D610B" w:rsidRPr="00283904">
        <w:rPr>
          <w:rFonts w:asciiTheme="majorHAnsi" w:hAnsiTheme="majorHAnsi" w:cstheme="minorHAnsi"/>
          <w:b/>
        </w:rPr>
        <w:t xml:space="preserve">2 </w:t>
      </w:r>
      <w:r w:rsidRPr="00283904">
        <w:rPr>
          <w:rFonts w:asciiTheme="majorHAnsi" w:hAnsiTheme="majorHAnsi" w:cstheme="minorHAnsi"/>
          <w:b/>
        </w:rPr>
        <w:t>hours</w:t>
      </w:r>
      <w:r w:rsidRPr="00283904">
        <w:rPr>
          <w:rFonts w:asciiTheme="majorHAnsi" w:hAnsiTheme="majorHAnsi" w:cstheme="minorHAnsi"/>
        </w:rPr>
        <w:t xml:space="preserve"> of coursework outside of class for </w:t>
      </w:r>
      <w:r w:rsidRPr="00283904">
        <w:rPr>
          <w:rFonts w:asciiTheme="majorHAnsi" w:hAnsiTheme="majorHAnsi" w:cstheme="minorHAnsi"/>
          <w:b/>
        </w:rPr>
        <w:t>every hour</w:t>
      </w:r>
      <w:r w:rsidRPr="00283904">
        <w:rPr>
          <w:rFonts w:asciiTheme="majorHAnsi" w:hAnsiTheme="majorHAnsi" w:cstheme="minorHAnsi"/>
        </w:rPr>
        <w:t xml:space="preserve"> spent in lecture each week. This means that for our class, you should expect to dedicate </w:t>
      </w:r>
      <w:r w:rsidR="008D610B" w:rsidRPr="00283904">
        <w:rPr>
          <w:rFonts w:asciiTheme="majorHAnsi" w:hAnsiTheme="majorHAnsi" w:cstheme="minorHAnsi"/>
          <w:b/>
        </w:rPr>
        <w:t xml:space="preserve">6 </w:t>
      </w:r>
      <w:r w:rsidRPr="00283904">
        <w:rPr>
          <w:rFonts w:asciiTheme="majorHAnsi" w:hAnsiTheme="majorHAnsi" w:cstheme="minorHAnsi"/>
          <w:b/>
        </w:rPr>
        <w:t>hours each week outside of class on</w:t>
      </w:r>
      <w:r w:rsidR="00D72815" w:rsidRPr="00283904">
        <w:rPr>
          <w:rFonts w:asciiTheme="majorHAnsi" w:hAnsiTheme="majorHAnsi" w:cstheme="minorHAnsi"/>
          <w:b/>
        </w:rPr>
        <w:t xml:space="preserve"> BS 161</w:t>
      </w:r>
      <w:r w:rsidRPr="00283904">
        <w:rPr>
          <w:rFonts w:asciiTheme="majorHAnsi" w:hAnsiTheme="majorHAnsi" w:cstheme="minorHAnsi"/>
        </w:rPr>
        <w:t>. Those who are successful in this course are good managers of time--</w:t>
      </w:r>
      <w:r w:rsidR="00D72815" w:rsidRPr="00283904">
        <w:rPr>
          <w:rFonts w:asciiTheme="majorHAnsi" w:hAnsiTheme="majorHAnsi" w:cstheme="minorHAnsi"/>
        </w:rPr>
        <w:t xml:space="preserve">it is advisable to build into your schedule each week </w:t>
      </w:r>
      <w:r w:rsidRPr="00283904">
        <w:rPr>
          <w:rFonts w:asciiTheme="majorHAnsi" w:hAnsiTheme="majorHAnsi" w:cstheme="minorHAnsi"/>
        </w:rPr>
        <w:t>time to prepare for our c</w:t>
      </w:r>
      <w:r w:rsidR="00F560DB" w:rsidRPr="00283904">
        <w:rPr>
          <w:rFonts w:asciiTheme="majorHAnsi" w:hAnsiTheme="majorHAnsi" w:cstheme="minorHAnsi"/>
        </w:rPr>
        <w:t>lass. Y</w:t>
      </w:r>
      <w:r w:rsidRPr="00283904">
        <w:rPr>
          <w:rFonts w:asciiTheme="majorHAnsi" w:hAnsiTheme="majorHAnsi" w:cstheme="minorHAnsi"/>
        </w:rPr>
        <w:t>our coursework is a full time job. If you struggle with biology, need assistance with English, expect this time to be significantly increased.</w:t>
      </w:r>
    </w:p>
    <w:p w14:paraId="29D3E562" w14:textId="77777777" w:rsidR="005C460E" w:rsidRPr="00997401" w:rsidRDefault="00D555A8" w:rsidP="005C460E">
      <w:pPr>
        <w:pStyle w:val="Heading2"/>
        <w:rPr>
          <w:rStyle w:val="IntenseReference"/>
          <w:b/>
          <w:color w:val="auto"/>
          <w:sz w:val="28"/>
        </w:rPr>
      </w:pPr>
      <w:r w:rsidRPr="00997401">
        <w:rPr>
          <w:rStyle w:val="IntenseReference"/>
          <w:b/>
          <w:color w:val="auto"/>
          <w:sz w:val="28"/>
        </w:rPr>
        <w:t>Coursework</w:t>
      </w:r>
    </w:p>
    <w:p w14:paraId="4113A4A3" w14:textId="77777777" w:rsidR="0005549C" w:rsidRPr="00283904" w:rsidRDefault="0005549C" w:rsidP="0005549C">
      <w:pPr>
        <w:rPr>
          <w:rFonts w:asciiTheme="majorHAnsi" w:hAnsiTheme="majorHAnsi"/>
        </w:rPr>
      </w:pPr>
      <w:r w:rsidRPr="00283904">
        <w:rPr>
          <w:rFonts w:asciiTheme="majorHAnsi" w:hAnsiTheme="majorHAnsi"/>
        </w:rPr>
        <w:t>There are three different types of graded coursework in this course.</w:t>
      </w:r>
    </w:p>
    <w:p w14:paraId="299FD85C" w14:textId="77777777" w:rsidR="00F45E18" w:rsidRPr="00F560DB" w:rsidRDefault="00E768DB" w:rsidP="005C460E">
      <w:pPr>
        <w:pStyle w:val="Heading3"/>
        <w:rPr>
          <w:color w:val="auto"/>
        </w:rPr>
      </w:pPr>
      <w:r w:rsidRPr="00F560DB">
        <w:rPr>
          <w:color w:val="auto"/>
        </w:rPr>
        <w:t>Homework</w:t>
      </w:r>
    </w:p>
    <w:p w14:paraId="743BFE69" w14:textId="77777777" w:rsidR="0005549C" w:rsidRPr="00283904" w:rsidRDefault="0005549C" w:rsidP="00E768DB">
      <w:pPr>
        <w:pStyle w:val="ListParagraph"/>
        <w:numPr>
          <w:ilvl w:val="0"/>
          <w:numId w:val="2"/>
        </w:numPr>
        <w:rPr>
          <w:rFonts w:asciiTheme="majorHAnsi" w:hAnsiTheme="majorHAnsi"/>
        </w:rPr>
      </w:pPr>
      <w:r w:rsidRPr="00283904">
        <w:rPr>
          <w:rFonts w:asciiTheme="majorHAnsi" w:hAnsiTheme="majorHAnsi"/>
          <w:b/>
        </w:rPr>
        <w:t>Purpose</w:t>
      </w:r>
      <w:r w:rsidRPr="00283904">
        <w:rPr>
          <w:rFonts w:asciiTheme="majorHAnsi" w:hAnsiTheme="majorHAnsi"/>
        </w:rPr>
        <w:t>: Lecture preparation, concept reinforcement, and exploration of current issues.</w:t>
      </w:r>
    </w:p>
    <w:p w14:paraId="3C9BFCCD" w14:textId="77777777" w:rsidR="00E768DB" w:rsidRPr="00283904" w:rsidRDefault="0005549C" w:rsidP="00E768DB">
      <w:pPr>
        <w:pStyle w:val="ListParagraph"/>
        <w:numPr>
          <w:ilvl w:val="0"/>
          <w:numId w:val="2"/>
        </w:numPr>
        <w:rPr>
          <w:rFonts w:asciiTheme="majorHAnsi" w:hAnsiTheme="majorHAnsi"/>
        </w:rPr>
      </w:pPr>
      <w:r w:rsidRPr="00283904">
        <w:rPr>
          <w:rFonts w:asciiTheme="majorHAnsi" w:hAnsiTheme="majorHAnsi"/>
          <w:b/>
        </w:rPr>
        <w:t>Location</w:t>
      </w:r>
      <w:r w:rsidRPr="00283904">
        <w:rPr>
          <w:rFonts w:asciiTheme="majorHAnsi" w:hAnsiTheme="majorHAnsi"/>
        </w:rPr>
        <w:t xml:space="preserve">: On </w:t>
      </w:r>
      <w:r w:rsidR="00E768DB" w:rsidRPr="00283904">
        <w:rPr>
          <w:rFonts w:asciiTheme="majorHAnsi" w:hAnsiTheme="majorHAnsi"/>
          <w:b/>
        </w:rPr>
        <w:t>D2L</w:t>
      </w:r>
      <w:r w:rsidR="00E768DB" w:rsidRPr="00283904">
        <w:rPr>
          <w:rFonts w:asciiTheme="majorHAnsi" w:hAnsiTheme="majorHAnsi"/>
        </w:rPr>
        <w:t xml:space="preserve"> or</w:t>
      </w:r>
      <w:r w:rsidR="00F45E18" w:rsidRPr="00283904">
        <w:rPr>
          <w:rFonts w:asciiTheme="majorHAnsi" w:hAnsiTheme="majorHAnsi"/>
        </w:rPr>
        <w:t xml:space="preserve"> the </w:t>
      </w:r>
      <w:r w:rsidR="00F45E18" w:rsidRPr="00283904">
        <w:rPr>
          <w:rFonts w:asciiTheme="majorHAnsi" w:hAnsiTheme="majorHAnsi"/>
          <w:b/>
        </w:rPr>
        <w:t>Mastering Biology</w:t>
      </w:r>
      <w:r w:rsidR="00F45E18" w:rsidRPr="00283904">
        <w:rPr>
          <w:rFonts w:asciiTheme="majorHAnsi" w:hAnsiTheme="majorHAnsi"/>
        </w:rPr>
        <w:t xml:space="preserve"> website</w:t>
      </w:r>
      <w:r w:rsidR="00E768DB" w:rsidRPr="00283904">
        <w:rPr>
          <w:rFonts w:asciiTheme="majorHAnsi" w:hAnsiTheme="majorHAnsi"/>
        </w:rPr>
        <w:t xml:space="preserve">. </w:t>
      </w:r>
    </w:p>
    <w:p w14:paraId="473E2BA6" w14:textId="77777777" w:rsidR="0005549C" w:rsidRPr="00283904" w:rsidRDefault="0005549C" w:rsidP="003854CD">
      <w:pPr>
        <w:pStyle w:val="ListParagraph"/>
        <w:numPr>
          <w:ilvl w:val="0"/>
          <w:numId w:val="2"/>
        </w:numPr>
        <w:rPr>
          <w:rFonts w:asciiTheme="majorHAnsi" w:hAnsiTheme="majorHAnsi"/>
        </w:rPr>
      </w:pPr>
      <w:r w:rsidRPr="00283904">
        <w:rPr>
          <w:rFonts w:asciiTheme="majorHAnsi" w:hAnsiTheme="majorHAnsi"/>
          <w:b/>
        </w:rPr>
        <w:t>Description</w:t>
      </w:r>
      <w:r w:rsidRPr="00283904">
        <w:rPr>
          <w:rFonts w:asciiTheme="majorHAnsi" w:hAnsiTheme="majorHAnsi"/>
        </w:rPr>
        <w:t xml:space="preserve">: </w:t>
      </w:r>
      <w:r w:rsidR="003854CD" w:rsidRPr="00283904">
        <w:rPr>
          <w:rFonts w:asciiTheme="majorHAnsi" w:hAnsiTheme="majorHAnsi"/>
        </w:rPr>
        <w:t xml:space="preserve">Assigned reading with a </w:t>
      </w:r>
      <w:r w:rsidR="003854CD" w:rsidRPr="00283904">
        <w:rPr>
          <w:rFonts w:asciiTheme="majorHAnsi" w:hAnsiTheme="majorHAnsi"/>
          <w:u w:val="single"/>
        </w:rPr>
        <w:t>short</w:t>
      </w:r>
      <w:r w:rsidR="003854CD" w:rsidRPr="00283904">
        <w:rPr>
          <w:rFonts w:asciiTheme="majorHAnsi" w:hAnsiTheme="majorHAnsi"/>
        </w:rPr>
        <w:t xml:space="preserve"> assessment</w:t>
      </w:r>
      <w:r w:rsidRPr="00283904">
        <w:rPr>
          <w:rFonts w:asciiTheme="majorHAnsi" w:hAnsiTheme="majorHAnsi"/>
        </w:rPr>
        <w:t>.</w:t>
      </w:r>
    </w:p>
    <w:p w14:paraId="371D5DB7" w14:textId="5730818E" w:rsidR="0005549C" w:rsidRPr="00283904" w:rsidRDefault="0005549C" w:rsidP="0005549C">
      <w:pPr>
        <w:pStyle w:val="ListParagraph"/>
        <w:numPr>
          <w:ilvl w:val="1"/>
          <w:numId w:val="2"/>
        </w:numPr>
        <w:rPr>
          <w:rFonts w:asciiTheme="majorHAnsi" w:hAnsiTheme="majorHAnsi"/>
        </w:rPr>
      </w:pPr>
      <w:r w:rsidRPr="00283904">
        <w:rPr>
          <w:rFonts w:asciiTheme="majorHAnsi" w:hAnsiTheme="majorHAnsi"/>
        </w:rPr>
        <w:t xml:space="preserve">Each is worth </w:t>
      </w:r>
      <w:r w:rsidR="001346F8">
        <w:rPr>
          <w:rFonts w:asciiTheme="majorHAnsi" w:hAnsiTheme="majorHAnsi"/>
          <w:b/>
        </w:rPr>
        <w:t>5</w:t>
      </w:r>
      <w:r w:rsidRPr="00283904">
        <w:rPr>
          <w:rFonts w:asciiTheme="majorHAnsi" w:hAnsiTheme="majorHAnsi"/>
        </w:rPr>
        <w:t xml:space="preserve"> points.</w:t>
      </w:r>
    </w:p>
    <w:p w14:paraId="7CA10A39" w14:textId="55B296A8" w:rsidR="003854CD" w:rsidRPr="00283904" w:rsidRDefault="003854CD" w:rsidP="003854CD">
      <w:pPr>
        <w:pStyle w:val="ListParagraph"/>
        <w:numPr>
          <w:ilvl w:val="1"/>
          <w:numId w:val="2"/>
        </w:numPr>
        <w:rPr>
          <w:rFonts w:asciiTheme="majorHAnsi" w:hAnsiTheme="majorHAnsi"/>
        </w:rPr>
      </w:pPr>
      <w:r w:rsidRPr="00283904">
        <w:rPr>
          <w:rFonts w:asciiTheme="majorHAnsi" w:hAnsiTheme="majorHAnsi"/>
        </w:rPr>
        <w:t xml:space="preserve">There will be </w:t>
      </w:r>
      <w:r w:rsidR="00E8474E" w:rsidRPr="00283904">
        <w:rPr>
          <w:rFonts w:asciiTheme="majorHAnsi" w:hAnsiTheme="majorHAnsi"/>
        </w:rPr>
        <w:t>25-30</w:t>
      </w:r>
      <w:r w:rsidRPr="00283904">
        <w:rPr>
          <w:rFonts w:asciiTheme="majorHAnsi" w:hAnsiTheme="majorHAnsi"/>
        </w:rPr>
        <w:t xml:space="preserve"> throughout the semester (depending upon instructor assessment of student progress).</w:t>
      </w:r>
      <w:r w:rsidRPr="00283904">
        <w:rPr>
          <w:rFonts w:asciiTheme="majorHAnsi" w:hAnsiTheme="majorHAnsi"/>
          <w:b/>
        </w:rPr>
        <w:t xml:space="preserve"> </w:t>
      </w:r>
    </w:p>
    <w:p w14:paraId="49121741" w14:textId="0B261BB9" w:rsidR="003854CD" w:rsidRPr="00283904" w:rsidRDefault="003854CD" w:rsidP="003854CD">
      <w:pPr>
        <w:pStyle w:val="ListParagraph"/>
        <w:numPr>
          <w:ilvl w:val="1"/>
          <w:numId w:val="2"/>
        </w:numPr>
        <w:rPr>
          <w:rFonts w:asciiTheme="majorHAnsi" w:hAnsiTheme="majorHAnsi"/>
        </w:rPr>
      </w:pPr>
      <w:r w:rsidRPr="00283904">
        <w:rPr>
          <w:rFonts w:asciiTheme="majorHAnsi" w:hAnsiTheme="majorHAnsi"/>
          <w:b/>
        </w:rPr>
        <w:t xml:space="preserve">Lowest </w:t>
      </w:r>
      <w:r w:rsidR="00E8474E" w:rsidRPr="00283904">
        <w:rPr>
          <w:rFonts w:asciiTheme="majorHAnsi" w:hAnsiTheme="majorHAnsi"/>
          <w:b/>
        </w:rPr>
        <w:t>4</w:t>
      </w:r>
      <w:r w:rsidRPr="00283904">
        <w:rPr>
          <w:rFonts w:asciiTheme="majorHAnsi" w:hAnsiTheme="majorHAnsi"/>
          <w:b/>
        </w:rPr>
        <w:t xml:space="preserve"> scores will be dropped</w:t>
      </w:r>
      <w:r w:rsidRPr="00283904">
        <w:rPr>
          <w:rFonts w:asciiTheme="majorHAnsi" w:hAnsiTheme="majorHAnsi"/>
        </w:rPr>
        <w:t xml:space="preserve">. This means you can miss </w:t>
      </w:r>
      <w:r w:rsidR="00E8474E" w:rsidRPr="00283904">
        <w:rPr>
          <w:rFonts w:asciiTheme="majorHAnsi" w:hAnsiTheme="majorHAnsi"/>
        </w:rPr>
        <w:t>4</w:t>
      </w:r>
      <w:r w:rsidRPr="00283904">
        <w:rPr>
          <w:rFonts w:asciiTheme="majorHAnsi" w:hAnsiTheme="majorHAnsi"/>
        </w:rPr>
        <w:t xml:space="preserve"> homework assignments without penalty.</w:t>
      </w:r>
    </w:p>
    <w:p w14:paraId="5612FDD7" w14:textId="699B4C81" w:rsidR="003854CD" w:rsidRPr="00283904" w:rsidRDefault="003854CD" w:rsidP="003854CD">
      <w:pPr>
        <w:pStyle w:val="ListParagraph"/>
        <w:numPr>
          <w:ilvl w:val="1"/>
          <w:numId w:val="2"/>
        </w:numPr>
        <w:rPr>
          <w:rFonts w:asciiTheme="majorHAnsi" w:hAnsiTheme="majorHAnsi"/>
        </w:rPr>
      </w:pPr>
      <w:r w:rsidRPr="00283904">
        <w:rPr>
          <w:rFonts w:asciiTheme="majorHAnsi" w:hAnsiTheme="majorHAnsi"/>
          <w:b/>
        </w:rPr>
        <w:t xml:space="preserve">Represent </w:t>
      </w:r>
      <w:r w:rsidR="004415A2" w:rsidRPr="00283904">
        <w:rPr>
          <w:rFonts w:asciiTheme="majorHAnsi" w:hAnsiTheme="majorHAnsi"/>
          <w:b/>
        </w:rPr>
        <w:t>15</w:t>
      </w:r>
      <w:r w:rsidRPr="00283904">
        <w:rPr>
          <w:rFonts w:asciiTheme="majorHAnsi" w:hAnsiTheme="majorHAnsi"/>
          <w:b/>
        </w:rPr>
        <w:t>%</w:t>
      </w:r>
      <w:r w:rsidRPr="00283904">
        <w:rPr>
          <w:rFonts w:asciiTheme="majorHAnsi" w:hAnsiTheme="majorHAnsi"/>
        </w:rPr>
        <w:t xml:space="preserve"> of your final grade.</w:t>
      </w:r>
    </w:p>
    <w:p w14:paraId="31A10A28" w14:textId="77777777" w:rsidR="00E768DB" w:rsidRPr="00283904" w:rsidRDefault="0005549C" w:rsidP="00E768DB">
      <w:pPr>
        <w:pStyle w:val="ListParagraph"/>
        <w:numPr>
          <w:ilvl w:val="0"/>
          <w:numId w:val="2"/>
        </w:numPr>
        <w:rPr>
          <w:rFonts w:asciiTheme="majorHAnsi" w:hAnsiTheme="majorHAnsi"/>
        </w:rPr>
      </w:pPr>
      <w:r w:rsidRPr="00283904">
        <w:rPr>
          <w:rFonts w:asciiTheme="majorHAnsi" w:hAnsiTheme="majorHAnsi"/>
          <w:b/>
        </w:rPr>
        <w:t>Policy</w:t>
      </w:r>
      <w:r w:rsidRPr="00283904">
        <w:rPr>
          <w:rFonts w:asciiTheme="majorHAnsi" w:hAnsiTheme="majorHAnsi"/>
        </w:rPr>
        <w:t xml:space="preserve">: </w:t>
      </w:r>
      <w:r w:rsidR="00E768DB" w:rsidRPr="00283904">
        <w:rPr>
          <w:rFonts w:asciiTheme="majorHAnsi" w:hAnsiTheme="majorHAnsi"/>
        </w:rPr>
        <w:t>I</w:t>
      </w:r>
      <w:r w:rsidR="00CC0E54" w:rsidRPr="00283904">
        <w:rPr>
          <w:rFonts w:asciiTheme="majorHAnsi" w:hAnsiTheme="majorHAnsi"/>
        </w:rPr>
        <w:t xml:space="preserve">t is your responsibility to check the </w:t>
      </w:r>
      <w:r w:rsidR="00E768DB" w:rsidRPr="00283904">
        <w:rPr>
          <w:rFonts w:asciiTheme="majorHAnsi" w:hAnsiTheme="majorHAnsi"/>
        </w:rPr>
        <w:t>Course Schedule</w:t>
      </w:r>
      <w:r w:rsidR="00CC0E54" w:rsidRPr="00283904">
        <w:rPr>
          <w:rFonts w:asciiTheme="majorHAnsi" w:hAnsiTheme="majorHAnsi"/>
        </w:rPr>
        <w:t xml:space="preserve"> </w:t>
      </w:r>
      <w:r w:rsidR="00E768DB" w:rsidRPr="00283904">
        <w:rPr>
          <w:rFonts w:asciiTheme="majorHAnsi" w:hAnsiTheme="majorHAnsi"/>
        </w:rPr>
        <w:t xml:space="preserve">and </w:t>
      </w:r>
      <w:r w:rsidR="00CC0E54" w:rsidRPr="00283904">
        <w:rPr>
          <w:rFonts w:asciiTheme="majorHAnsi" w:hAnsiTheme="majorHAnsi"/>
        </w:rPr>
        <w:t xml:space="preserve">complete the homework on time.  </w:t>
      </w:r>
    </w:p>
    <w:p w14:paraId="0A0F6D56" w14:textId="77777777" w:rsidR="003854CD" w:rsidRPr="00283904" w:rsidRDefault="0005549C" w:rsidP="003854CD">
      <w:pPr>
        <w:pStyle w:val="ListParagraph"/>
        <w:numPr>
          <w:ilvl w:val="1"/>
          <w:numId w:val="2"/>
        </w:numPr>
        <w:rPr>
          <w:rFonts w:asciiTheme="majorHAnsi" w:hAnsiTheme="majorHAnsi"/>
        </w:rPr>
      </w:pPr>
      <w:r w:rsidRPr="00283904">
        <w:rPr>
          <w:rFonts w:asciiTheme="majorHAnsi" w:hAnsiTheme="majorHAnsi"/>
        </w:rPr>
        <w:t>These are to be done individually. Group work is not permitted.</w:t>
      </w:r>
      <w:r w:rsidR="001558F1" w:rsidRPr="00283904">
        <w:rPr>
          <w:rFonts w:asciiTheme="majorHAnsi" w:hAnsiTheme="majorHAnsi"/>
        </w:rPr>
        <w:t xml:space="preserve"> </w:t>
      </w:r>
    </w:p>
    <w:p w14:paraId="0CE236B1" w14:textId="77777777" w:rsidR="00146BF6" w:rsidRPr="00F560DB" w:rsidRDefault="00E768DB" w:rsidP="00146BF6">
      <w:pPr>
        <w:pStyle w:val="Heading3"/>
        <w:rPr>
          <w:color w:val="auto"/>
        </w:rPr>
      </w:pPr>
      <w:r w:rsidRPr="00F560DB">
        <w:rPr>
          <w:color w:val="auto"/>
        </w:rPr>
        <w:t>In-Class iClicker Questions</w:t>
      </w:r>
    </w:p>
    <w:p w14:paraId="5D58CB7D" w14:textId="77777777" w:rsidR="00E768DB" w:rsidRPr="00283904" w:rsidRDefault="0005549C" w:rsidP="00E768DB">
      <w:pPr>
        <w:pStyle w:val="ListParagraph"/>
        <w:numPr>
          <w:ilvl w:val="0"/>
          <w:numId w:val="3"/>
        </w:numPr>
        <w:rPr>
          <w:rFonts w:asciiTheme="majorHAnsi" w:hAnsiTheme="majorHAnsi"/>
        </w:rPr>
      </w:pPr>
      <w:r w:rsidRPr="00283904">
        <w:rPr>
          <w:rFonts w:asciiTheme="majorHAnsi" w:hAnsiTheme="majorHAnsi"/>
          <w:b/>
        </w:rPr>
        <w:t>Purpose</w:t>
      </w:r>
      <w:r w:rsidRPr="00283904">
        <w:rPr>
          <w:rFonts w:asciiTheme="majorHAnsi" w:hAnsiTheme="majorHAnsi"/>
        </w:rPr>
        <w:t>: P</w:t>
      </w:r>
      <w:r w:rsidR="00146BF6" w:rsidRPr="00283904">
        <w:rPr>
          <w:rFonts w:asciiTheme="majorHAnsi" w:hAnsiTheme="majorHAnsi"/>
        </w:rPr>
        <w:t xml:space="preserve">romote classroom discussion and active learning.   </w:t>
      </w:r>
    </w:p>
    <w:p w14:paraId="3283542D" w14:textId="77777777" w:rsidR="0005549C" w:rsidRPr="00283904" w:rsidRDefault="0005549C" w:rsidP="00E768DB">
      <w:pPr>
        <w:pStyle w:val="ListParagraph"/>
        <w:numPr>
          <w:ilvl w:val="0"/>
          <w:numId w:val="3"/>
        </w:numPr>
        <w:rPr>
          <w:rFonts w:asciiTheme="majorHAnsi" w:hAnsiTheme="majorHAnsi"/>
        </w:rPr>
      </w:pPr>
      <w:r w:rsidRPr="00283904">
        <w:rPr>
          <w:rFonts w:asciiTheme="majorHAnsi" w:hAnsiTheme="majorHAnsi"/>
          <w:b/>
        </w:rPr>
        <w:t>Location</w:t>
      </w:r>
      <w:r w:rsidRPr="00283904">
        <w:rPr>
          <w:rFonts w:asciiTheme="majorHAnsi" w:hAnsiTheme="majorHAnsi"/>
        </w:rPr>
        <w:t>: During class</w:t>
      </w:r>
    </w:p>
    <w:p w14:paraId="73410D0C" w14:textId="77777777" w:rsidR="0005549C" w:rsidRPr="00283904" w:rsidRDefault="0005549C" w:rsidP="00E768DB">
      <w:pPr>
        <w:pStyle w:val="ListParagraph"/>
        <w:numPr>
          <w:ilvl w:val="0"/>
          <w:numId w:val="3"/>
        </w:numPr>
        <w:rPr>
          <w:rFonts w:asciiTheme="majorHAnsi" w:hAnsiTheme="majorHAnsi"/>
        </w:rPr>
      </w:pPr>
      <w:r w:rsidRPr="00283904">
        <w:rPr>
          <w:rFonts w:asciiTheme="majorHAnsi" w:hAnsiTheme="majorHAnsi"/>
          <w:b/>
        </w:rPr>
        <w:lastRenderedPageBreak/>
        <w:t>Description</w:t>
      </w:r>
      <w:r w:rsidRPr="00283904">
        <w:rPr>
          <w:rFonts w:asciiTheme="majorHAnsi" w:hAnsiTheme="majorHAnsi"/>
        </w:rPr>
        <w:t>: A</w:t>
      </w:r>
      <w:r w:rsidR="00E768DB" w:rsidRPr="00283904">
        <w:rPr>
          <w:rFonts w:asciiTheme="majorHAnsi" w:hAnsiTheme="majorHAnsi"/>
        </w:rPr>
        <w:t xml:space="preserve"> set of</w:t>
      </w:r>
      <w:r w:rsidR="001558F1" w:rsidRPr="00283904">
        <w:rPr>
          <w:rFonts w:asciiTheme="majorHAnsi" w:hAnsiTheme="majorHAnsi"/>
        </w:rPr>
        <w:t xml:space="preserve"> multiple-choice</w:t>
      </w:r>
      <w:r w:rsidR="00E768DB" w:rsidRPr="00283904">
        <w:rPr>
          <w:rFonts w:asciiTheme="majorHAnsi" w:hAnsiTheme="majorHAnsi"/>
        </w:rPr>
        <w:t xml:space="preserve"> </w:t>
      </w:r>
      <w:r w:rsidRPr="00283904">
        <w:rPr>
          <w:rFonts w:asciiTheme="majorHAnsi" w:hAnsiTheme="majorHAnsi"/>
        </w:rPr>
        <w:t>iClicker questions</w:t>
      </w:r>
      <w:r w:rsidR="001558F1" w:rsidRPr="00283904">
        <w:rPr>
          <w:rFonts w:asciiTheme="majorHAnsi" w:hAnsiTheme="majorHAnsi"/>
        </w:rPr>
        <w:t xml:space="preserve"> given in lecture.</w:t>
      </w:r>
    </w:p>
    <w:p w14:paraId="219E893C" w14:textId="77777777" w:rsidR="00C90404" w:rsidRPr="00283904" w:rsidRDefault="001558F1" w:rsidP="00C90404">
      <w:pPr>
        <w:pStyle w:val="ListParagraph"/>
        <w:numPr>
          <w:ilvl w:val="1"/>
          <w:numId w:val="3"/>
        </w:numPr>
        <w:rPr>
          <w:rFonts w:asciiTheme="majorHAnsi" w:hAnsiTheme="majorHAnsi"/>
        </w:rPr>
      </w:pPr>
      <w:r w:rsidRPr="00283904">
        <w:rPr>
          <w:rFonts w:asciiTheme="majorHAnsi" w:hAnsiTheme="majorHAnsi"/>
        </w:rPr>
        <w:t xml:space="preserve">Each lecture set is </w:t>
      </w:r>
      <w:r w:rsidRPr="00283904">
        <w:rPr>
          <w:rFonts w:asciiTheme="majorHAnsi" w:hAnsiTheme="majorHAnsi"/>
          <w:b/>
        </w:rPr>
        <w:t xml:space="preserve">worth </w:t>
      </w:r>
      <w:r w:rsidR="00E768DB" w:rsidRPr="00283904">
        <w:rPr>
          <w:rFonts w:asciiTheme="majorHAnsi" w:hAnsiTheme="majorHAnsi"/>
          <w:b/>
        </w:rPr>
        <w:t>2</w:t>
      </w:r>
      <w:r w:rsidRPr="00283904">
        <w:rPr>
          <w:rFonts w:asciiTheme="majorHAnsi" w:hAnsiTheme="majorHAnsi"/>
          <w:b/>
        </w:rPr>
        <w:t xml:space="preserve"> points</w:t>
      </w:r>
      <w:r w:rsidR="00E768DB" w:rsidRPr="00283904">
        <w:rPr>
          <w:rFonts w:asciiTheme="majorHAnsi" w:hAnsiTheme="majorHAnsi"/>
        </w:rPr>
        <w:t>.</w:t>
      </w:r>
      <w:r w:rsidR="00C90404" w:rsidRPr="00283904">
        <w:rPr>
          <w:rFonts w:asciiTheme="majorHAnsi" w:hAnsiTheme="majorHAnsi"/>
        </w:rPr>
        <w:t xml:space="preserve"> </w:t>
      </w:r>
    </w:p>
    <w:p w14:paraId="5A0390A5" w14:textId="77777777" w:rsidR="00C90404" w:rsidRPr="00283904" w:rsidRDefault="00C90404" w:rsidP="00C90404">
      <w:pPr>
        <w:pStyle w:val="ListParagraph"/>
        <w:numPr>
          <w:ilvl w:val="1"/>
          <w:numId w:val="3"/>
        </w:numPr>
        <w:rPr>
          <w:rFonts w:asciiTheme="majorHAnsi" w:hAnsiTheme="majorHAnsi"/>
        </w:rPr>
      </w:pPr>
      <w:r w:rsidRPr="00283904">
        <w:rPr>
          <w:rFonts w:asciiTheme="majorHAnsi" w:hAnsiTheme="majorHAnsi"/>
          <w:b/>
        </w:rPr>
        <w:t>Lowest 4 scores will be dropped</w:t>
      </w:r>
      <w:r w:rsidRPr="00283904">
        <w:rPr>
          <w:rFonts w:asciiTheme="majorHAnsi" w:hAnsiTheme="majorHAnsi"/>
        </w:rPr>
        <w:t xml:space="preserve">.  This means you can be absent from 4 classes without penalty.  </w:t>
      </w:r>
    </w:p>
    <w:p w14:paraId="55D0FF94" w14:textId="082F0E16" w:rsidR="00E768DB" w:rsidRPr="00283904" w:rsidRDefault="00C90404" w:rsidP="001558F1">
      <w:pPr>
        <w:pStyle w:val="ListParagraph"/>
        <w:numPr>
          <w:ilvl w:val="1"/>
          <w:numId w:val="3"/>
        </w:numPr>
        <w:rPr>
          <w:rFonts w:asciiTheme="majorHAnsi" w:hAnsiTheme="majorHAnsi"/>
        </w:rPr>
      </w:pPr>
      <w:r w:rsidRPr="00283904">
        <w:rPr>
          <w:rFonts w:asciiTheme="majorHAnsi" w:hAnsiTheme="majorHAnsi"/>
          <w:b/>
        </w:rPr>
        <w:t xml:space="preserve">Represent </w:t>
      </w:r>
      <w:r w:rsidR="004415A2" w:rsidRPr="00283904">
        <w:rPr>
          <w:rFonts w:asciiTheme="majorHAnsi" w:hAnsiTheme="majorHAnsi"/>
          <w:b/>
        </w:rPr>
        <w:t>10</w:t>
      </w:r>
      <w:r w:rsidRPr="00283904">
        <w:rPr>
          <w:rFonts w:asciiTheme="majorHAnsi" w:hAnsiTheme="majorHAnsi"/>
          <w:b/>
        </w:rPr>
        <w:t>%</w:t>
      </w:r>
      <w:r w:rsidRPr="00283904">
        <w:rPr>
          <w:rFonts w:asciiTheme="majorHAnsi" w:hAnsiTheme="majorHAnsi"/>
        </w:rPr>
        <w:t xml:space="preserve"> of your total grade.</w:t>
      </w:r>
    </w:p>
    <w:p w14:paraId="4DE9B159" w14:textId="77777777" w:rsidR="00E768DB" w:rsidRPr="00283904" w:rsidRDefault="004B763D" w:rsidP="00E768DB">
      <w:pPr>
        <w:pStyle w:val="ListParagraph"/>
        <w:numPr>
          <w:ilvl w:val="0"/>
          <w:numId w:val="3"/>
        </w:numPr>
        <w:rPr>
          <w:rFonts w:asciiTheme="majorHAnsi" w:hAnsiTheme="majorHAnsi"/>
        </w:rPr>
      </w:pPr>
      <w:r w:rsidRPr="00283904">
        <w:rPr>
          <w:rFonts w:asciiTheme="majorHAnsi" w:hAnsiTheme="majorHAnsi"/>
          <w:b/>
        </w:rPr>
        <w:t>Policy</w:t>
      </w:r>
      <w:r w:rsidRPr="00283904">
        <w:rPr>
          <w:rFonts w:asciiTheme="majorHAnsi" w:hAnsiTheme="majorHAnsi"/>
        </w:rPr>
        <w:t xml:space="preserve">: </w:t>
      </w:r>
      <w:r w:rsidR="00146BF6" w:rsidRPr="00283904">
        <w:rPr>
          <w:rFonts w:asciiTheme="majorHAnsi" w:hAnsiTheme="majorHAnsi"/>
        </w:rPr>
        <w:t xml:space="preserve">It is your responsibility to have a functional clicker ready to participate.  </w:t>
      </w:r>
    </w:p>
    <w:p w14:paraId="19458258" w14:textId="77777777" w:rsidR="00E768DB" w:rsidRPr="00283904" w:rsidRDefault="00146BF6" w:rsidP="004B763D">
      <w:pPr>
        <w:pStyle w:val="ListParagraph"/>
        <w:numPr>
          <w:ilvl w:val="1"/>
          <w:numId w:val="3"/>
        </w:numPr>
        <w:rPr>
          <w:rFonts w:asciiTheme="majorHAnsi" w:hAnsiTheme="majorHAnsi"/>
        </w:rPr>
      </w:pPr>
      <w:r w:rsidRPr="00283904">
        <w:rPr>
          <w:rFonts w:asciiTheme="majorHAnsi" w:hAnsiTheme="majorHAnsi"/>
        </w:rPr>
        <w:t>If you forget your clicker, it will be treated as an absence</w:t>
      </w:r>
      <w:r w:rsidR="00E768DB" w:rsidRPr="00283904">
        <w:rPr>
          <w:rFonts w:asciiTheme="majorHAnsi" w:hAnsiTheme="majorHAnsi"/>
        </w:rPr>
        <w:t>, with 0 points for the day.</w:t>
      </w:r>
      <w:r w:rsidRPr="00283904">
        <w:rPr>
          <w:rFonts w:asciiTheme="majorHAnsi" w:hAnsiTheme="majorHAnsi"/>
        </w:rPr>
        <w:t xml:space="preserve"> </w:t>
      </w:r>
    </w:p>
    <w:p w14:paraId="1AA629BC" w14:textId="77777777" w:rsidR="004B763D" w:rsidRPr="00283904" w:rsidRDefault="004B763D" w:rsidP="00E768DB">
      <w:pPr>
        <w:pStyle w:val="ListParagraph"/>
        <w:numPr>
          <w:ilvl w:val="1"/>
          <w:numId w:val="3"/>
        </w:numPr>
        <w:rPr>
          <w:rFonts w:asciiTheme="majorHAnsi" w:hAnsiTheme="majorHAnsi"/>
        </w:rPr>
      </w:pPr>
      <w:r w:rsidRPr="00283904">
        <w:rPr>
          <w:rFonts w:asciiTheme="majorHAnsi" w:hAnsiTheme="majorHAnsi"/>
        </w:rPr>
        <w:t>No makeups are permitted</w:t>
      </w:r>
      <w:r w:rsidR="00146BF6" w:rsidRPr="00283904">
        <w:rPr>
          <w:rFonts w:asciiTheme="majorHAnsi" w:hAnsiTheme="majorHAnsi"/>
        </w:rPr>
        <w:t xml:space="preserve">.  </w:t>
      </w:r>
    </w:p>
    <w:p w14:paraId="739BDAE0" w14:textId="77777777" w:rsidR="00E768DB" w:rsidRPr="00283904" w:rsidRDefault="00E768DB" w:rsidP="004B763D">
      <w:pPr>
        <w:pStyle w:val="ListParagraph"/>
        <w:numPr>
          <w:ilvl w:val="1"/>
          <w:numId w:val="3"/>
        </w:numPr>
        <w:rPr>
          <w:rFonts w:asciiTheme="majorHAnsi" w:hAnsiTheme="majorHAnsi"/>
        </w:rPr>
      </w:pPr>
      <w:r w:rsidRPr="00283904">
        <w:rPr>
          <w:rFonts w:asciiTheme="majorHAnsi" w:hAnsiTheme="majorHAnsi"/>
        </w:rPr>
        <w:t>Using someone else’s clicker is considered cheating, and will result in a penalty grade.</w:t>
      </w:r>
    </w:p>
    <w:p w14:paraId="3D28AB73" w14:textId="77777777" w:rsidR="0005549C" w:rsidRPr="00F560DB" w:rsidRDefault="0005549C" w:rsidP="004B763D">
      <w:pPr>
        <w:pStyle w:val="Heading3"/>
        <w:rPr>
          <w:color w:val="auto"/>
        </w:rPr>
      </w:pPr>
      <w:r w:rsidRPr="00F560DB">
        <w:rPr>
          <w:color w:val="auto"/>
        </w:rPr>
        <w:t>In-Class Activities</w:t>
      </w:r>
    </w:p>
    <w:p w14:paraId="5C464027" w14:textId="77777777" w:rsidR="0005549C" w:rsidRPr="00283904" w:rsidRDefault="004B763D" w:rsidP="0005549C">
      <w:pPr>
        <w:pStyle w:val="ListParagraph"/>
        <w:numPr>
          <w:ilvl w:val="0"/>
          <w:numId w:val="7"/>
        </w:numPr>
        <w:rPr>
          <w:rFonts w:asciiTheme="majorHAnsi" w:hAnsiTheme="majorHAnsi"/>
        </w:rPr>
      </w:pPr>
      <w:r w:rsidRPr="00283904">
        <w:rPr>
          <w:rFonts w:asciiTheme="majorHAnsi" w:hAnsiTheme="majorHAnsi"/>
          <w:b/>
        </w:rPr>
        <w:t>Purpose</w:t>
      </w:r>
      <w:r w:rsidRPr="00283904">
        <w:rPr>
          <w:rFonts w:asciiTheme="majorHAnsi" w:hAnsiTheme="majorHAnsi"/>
        </w:rPr>
        <w:t>: Interactive exploration of topics, reinforcement of concepts, expansion on concepts.</w:t>
      </w:r>
    </w:p>
    <w:p w14:paraId="0E180F28" w14:textId="77777777" w:rsidR="004B763D" w:rsidRPr="00283904" w:rsidRDefault="004B763D" w:rsidP="0005549C">
      <w:pPr>
        <w:pStyle w:val="ListParagraph"/>
        <w:numPr>
          <w:ilvl w:val="0"/>
          <w:numId w:val="7"/>
        </w:numPr>
        <w:rPr>
          <w:rFonts w:asciiTheme="majorHAnsi" w:hAnsiTheme="majorHAnsi"/>
        </w:rPr>
      </w:pPr>
      <w:r w:rsidRPr="00283904">
        <w:rPr>
          <w:rFonts w:asciiTheme="majorHAnsi" w:hAnsiTheme="majorHAnsi"/>
          <w:b/>
        </w:rPr>
        <w:t>Location</w:t>
      </w:r>
      <w:r w:rsidRPr="00283904">
        <w:rPr>
          <w:rFonts w:asciiTheme="majorHAnsi" w:hAnsiTheme="majorHAnsi"/>
        </w:rPr>
        <w:t>: During class.</w:t>
      </w:r>
    </w:p>
    <w:p w14:paraId="4C0A3617" w14:textId="77777777" w:rsidR="004B763D" w:rsidRPr="00283904" w:rsidRDefault="004B763D" w:rsidP="0005549C">
      <w:pPr>
        <w:pStyle w:val="ListParagraph"/>
        <w:numPr>
          <w:ilvl w:val="0"/>
          <w:numId w:val="7"/>
        </w:numPr>
        <w:rPr>
          <w:rFonts w:asciiTheme="majorHAnsi" w:hAnsiTheme="majorHAnsi"/>
        </w:rPr>
      </w:pPr>
      <w:r w:rsidRPr="00283904">
        <w:rPr>
          <w:rFonts w:asciiTheme="majorHAnsi" w:hAnsiTheme="majorHAnsi"/>
          <w:b/>
        </w:rPr>
        <w:t>Description</w:t>
      </w:r>
      <w:r w:rsidRPr="00283904">
        <w:rPr>
          <w:rFonts w:asciiTheme="majorHAnsi" w:hAnsiTheme="majorHAnsi"/>
        </w:rPr>
        <w:t>: Variable types of group activities done in class.</w:t>
      </w:r>
    </w:p>
    <w:p w14:paraId="3EC9F1EA" w14:textId="77777777" w:rsidR="004B763D" w:rsidRPr="00283904" w:rsidRDefault="004B763D" w:rsidP="004B763D">
      <w:pPr>
        <w:pStyle w:val="ListParagraph"/>
        <w:numPr>
          <w:ilvl w:val="1"/>
          <w:numId w:val="7"/>
        </w:numPr>
        <w:rPr>
          <w:rFonts w:asciiTheme="majorHAnsi" w:hAnsiTheme="majorHAnsi"/>
        </w:rPr>
      </w:pPr>
      <w:r w:rsidRPr="00283904">
        <w:rPr>
          <w:rFonts w:asciiTheme="majorHAnsi" w:hAnsiTheme="majorHAnsi"/>
          <w:b/>
        </w:rPr>
        <w:t>Examples</w:t>
      </w:r>
      <w:r w:rsidRPr="00283904">
        <w:rPr>
          <w:rFonts w:asciiTheme="majorHAnsi" w:hAnsiTheme="majorHAnsi"/>
        </w:rPr>
        <w:t>: investigation of a topic, video with questions, reading and interpretation.</w:t>
      </w:r>
    </w:p>
    <w:p w14:paraId="64526483" w14:textId="3C616849" w:rsidR="00C90404" w:rsidRPr="00283904" w:rsidRDefault="004B763D" w:rsidP="00C90404">
      <w:pPr>
        <w:pStyle w:val="ListParagraph"/>
        <w:numPr>
          <w:ilvl w:val="1"/>
          <w:numId w:val="7"/>
        </w:numPr>
        <w:rPr>
          <w:rFonts w:asciiTheme="majorHAnsi" w:hAnsiTheme="majorHAnsi"/>
        </w:rPr>
      </w:pPr>
      <w:r w:rsidRPr="00283904">
        <w:rPr>
          <w:rFonts w:asciiTheme="majorHAnsi" w:hAnsiTheme="majorHAnsi"/>
        </w:rPr>
        <w:t xml:space="preserve">Each is worth </w:t>
      </w:r>
      <w:r w:rsidR="001346F8">
        <w:rPr>
          <w:rFonts w:asciiTheme="majorHAnsi" w:hAnsiTheme="majorHAnsi"/>
          <w:b/>
        </w:rPr>
        <w:t>10</w:t>
      </w:r>
      <w:r w:rsidRPr="00283904">
        <w:rPr>
          <w:rFonts w:asciiTheme="majorHAnsi" w:hAnsiTheme="majorHAnsi"/>
        </w:rPr>
        <w:t xml:space="preserve"> points.</w:t>
      </w:r>
      <w:r w:rsidR="00C90404" w:rsidRPr="00283904">
        <w:rPr>
          <w:rFonts w:asciiTheme="majorHAnsi" w:hAnsiTheme="majorHAnsi"/>
        </w:rPr>
        <w:t xml:space="preserve"> </w:t>
      </w:r>
    </w:p>
    <w:p w14:paraId="47E6F2DF" w14:textId="77777777" w:rsidR="00C90404" w:rsidRPr="00283904" w:rsidRDefault="00C90404" w:rsidP="00C90404">
      <w:pPr>
        <w:pStyle w:val="ListParagraph"/>
        <w:numPr>
          <w:ilvl w:val="1"/>
          <w:numId w:val="7"/>
        </w:numPr>
        <w:rPr>
          <w:rFonts w:asciiTheme="majorHAnsi" w:hAnsiTheme="majorHAnsi"/>
        </w:rPr>
      </w:pPr>
      <w:r w:rsidRPr="00283904">
        <w:rPr>
          <w:rFonts w:asciiTheme="majorHAnsi" w:hAnsiTheme="majorHAnsi"/>
          <w:b/>
        </w:rPr>
        <w:t>Lowest 2 scores will be dropped</w:t>
      </w:r>
      <w:r w:rsidRPr="00283904">
        <w:rPr>
          <w:rFonts w:asciiTheme="majorHAnsi" w:hAnsiTheme="majorHAnsi"/>
        </w:rPr>
        <w:t>. This means you can miss 2 activities without penalty.</w:t>
      </w:r>
    </w:p>
    <w:p w14:paraId="02002377" w14:textId="77777777" w:rsidR="004B763D" w:rsidRPr="00283904" w:rsidRDefault="00C90404" w:rsidP="004B763D">
      <w:pPr>
        <w:pStyle w:val="ListParagraph"/>
        <w:numPr>
          <w:ilvl w:val="1"/>
          <w:numId w:val="7"/>
        </w:numPr>
        <w:rPr>
          <w:rFonts w:asciiTheme="majorHAnsi" w:hAnsiTheme="majorHAnsi"/>
        </w:rPr>
      </w:pPr>
      <w:r w:rsidRPr="00283904">
        <w:rPr>
          <w:rFonts w:asciiTheme="majorHAnsi" w:hAnsiTheme="majorHAnsi"/>
        </w:rPr>
        <w:t xml:space="preserve">Represent </w:t>
      </w:r>
      <w:r w:rsidRPr="00283904">
        <w:rPr>
          <w:rFonts w:asciiTheme="majorHAnsi" w:hAnsiTheme="majorHAnsi"/>
          <w:b/>
        </w:rPr>
        <w:t>15</w:t>
      </w:r>
      <w:r w:rsidRPr="00283904">
        <w:rPr>
          <w:rFonts w:asciiTheme="majorHAnsi" w:hAnsiTheme="majorHAnsi"/>
        </w:rPr>
        <w:t>% of your total grade.</w:t>
      </w:r>
    </w:p>
    <w:p w14:paraId="5A5D4686" w14:textId="77777777" w:rsidR="004B763D" w:rsidRPr="00283904" w:rsidRDefault="004B763D" w:rsidP="004B763D">
      <w:pPr>
        <w:pStyle w:val="ListParagraph"/>
        <w:numPr>
          <w:ilvl w:val="0"/>
          <w:numId w:val="7"/>
        </w:numPr>
        <w:rPr>
          <w:rFonts w:asciiTheme="majorHAnsi" w:hAnsiTheme="majorHAnsi"/>
        </w:rPr>
      </w:pPr>
      <w:r w:rsidRPr="00283904">
        <w:rPr>
          <w:rFonts w:asciiTheme="majorHAnsi" w:hAnsiTheme="majorHAnsi"/>
          <w:b/>
        </w:rPr>
        <w:t xml:space="preserve">Policy: </w:t>
      </w:r>
      <w:r w:rsidRPr="00283904">
        <w:rPr>
          <w:rFonts w:asciiTheme="majorHAnsi" w:hAnsiTheme="majorHAnsi"/>
        </w:rPr>
        <w:t>Due by the end of lecture</w:t>
      </w:r>
      <w:r w:rsidRPr="00283904">
        <w:rPr>
          <w:rFonts w:asciiTheme="majorHAnsi" w:hAnsiTheme="majorHAnsi"/>
          <w:b/>
        </w:rPr>
        <w:t>.</w:t>
      </w:r>
    </w:p>
    <w:p w14:paraId="476768A9" w14:textId="77777777" w:rsidR="004B763D" w:rsidRPr="00283904" w:rsidRDefault="004B763D" w:rsidP="004B763D">
      <w:pPr>
        <w:pStyle w:val="ListParagraph"/>
        <w:numPr>
          <w:ilvl w:val="1"/>
          <w:numId w:val="7"/>
        </w:numPr>
        <w:rPr>
          <w:rFonts w:asciiTheme="majorHAnsi" w:hAnsiTheme="majorHAnsi"/>
        </w:rPr>
      </w:pPr>
      <w:r w:rsidRPr="00283904">
        <w:rPr>
          <w:rFonts w:asciiTheme="majorHAnsi" w:hAnsiTheme="majorHAnsi"/>
        </w:rPr>
        <w:t>No makeups are permitted.</w:t>
      </w:r>
    </w:p>
    <w:p w14:paraId="6526EE0A" w14:textId="77777777" w:rsidR="00387978" w:rsidRPr="00997401" w:rsidRDefault="00A33DB1" w:rsidP="00387978">
      <w:pPr>
        <w:pStyle w:val="Heading2"/>
        <w:rPr>
          <w:rStyle w:val="IntenseReference"/>
          <w:b/>
          <w:color w:val="auto"/>
          <w:sz w:val="28"/>
        </w:rPr>
      </w:pPr>
      <w:r w:rsidRPr="00997401">
        <w:rPr>
          <w:rStyle w:val="IntenseReference"/>
          <w:b/>
          <w:color w:val="auto"/>
          <w:sz w:val="28"/>
        </w:rPr>
        <w:t>Examinations</w:t>
      </w:r>
    </w:p>
    <w:p w14:paraId="4DD4AF7B" w14:textId="77777777" w:rsidR="00387978" w:rsidRPr="004415A2" w:rsidRDefault="00387978" w:rsidP="004415A2">
      <w:pPr>
        <w:pStyle w:val="Heading3"/>
        <w:rPr>
          <w:color w:val="auto"/>
        </w:rPr>
      </w:pPr>
      <w:r w:rsidRPr="004415A2">
        <w:rPr>
          <w:color w:val="auto"/>
        </w:rPr>
        <w:t>Description</w:t>
      </w:r>
    </w:p>
    <w:p w14:paraId="735CD24E" w14:textId="77777777" w:rsidR="00E768DB" w:rsidRPr="00283904" w:rsidRDefault="00E768DB" w:rsidP="00387978">
      <w:pPr>
        <w:pStyle w:val="ListParagraph"/>
        <w:numPr>
          <w:ilvl w:val="0"/>
          <w:numId w:val="8"/>
        </w:numPr>
        <w:rPr>
          <w:rFonts w:asciiTheme="majorHAnsi" w:hAnsiTheme="majorHAnsi"/>
        </w:rPr>
      </w:pPr>
      <w:r w:rsidRPr="00283904">
        <w:rPr>
          <w:rFonts w:asciiTheme="majorHAnsi" w:hAnsiTheme="majorHAnsi"/>
        </w:rPr>
        <w:t>T</w:t>
      </w:r>
      <w:r w:rsidR="00387978" w:rsidRPr="00283904">
        <w:rPr>
          <w:rFonts w:asciiTheme="majorHAnsi" w:hAnsiTheme="majorHAnsi"/>
        </w:rPr>
        <w:t>here are 4 exams in this course, three mid-term exams and one final exam.</w:t>
      </w:r>
    </w:p>
    <w:p w14:paraId="4AFCE542" w14:textId="77777777" w:rsidR="00C90404" w:rsidRPr="00283904" w:rsidRDefault="00C90404" w:rsidP="00C90404">
      <w:pPr>
        <w:pStyle w:val="ListParagraph"/>
        <w:numPr>
          <w:ilvl w:val="0"/>
          <w:numId w:val="4"/>
        </w:numPr>
        <w:rPr>
          <w:rFonts w:asciiTheme="majorHAnsi" w:hAnsiTheme="majorHAnsi"/>
        </w:rPr>
      </w:pPr>
      <w:r w:rsidRPr="00283904">
        <w:rPr>
          <w:rFonts w:asciiTheme="majorHAnsi" w:hAnsiTheme="majorHAnsi"/>
        </w:rPr>
        <w:t xml:space="preserve">All exams consist of multiple choice and matching type questions and will use scantron answer sheets. </w:t>
      </w:r>
    </w:p>
    <w:p w14:paraId="62F3F69B" w14:textId="77777777" w:rsidR="00C90404" w:rsidRPr="00283904" w:rsidRDefault="00387978" w:rsidP="00C90404">
      <w:pPr>
        <w:pStyle w:val="ListParagraph"/>
        <w:numPr>
          <w:ilvl w:val="0"/>
          <w:numId w:val="4"/>
        </w:numPr>
        <w:rPr>
          <w:rFonts w:asciiTheme="majorHAnsi" w:hAnsiTheme="majorHAnsi"/>
        </w:rPr>
      </w:pPr>
      <w:r w:rsidRPr="00283904">
        <w:rPr>
          <w:rFonts w:asciiTheme="majorHAnsi" w:hAnsiTheme="majorHAnsi"/>
        </w:rPr>
        <w:t xml:space="preserve">Each </w:t>
      </w:r>
      <w:r w:rsidR="00C90404" w:rsidRPr="00283904">
        <w:rPr>
          <w:rFonts w:asciiTheme="majorHAnsi" w:hAnsiTheme="majorHAnsi"/>
        </w:rPr>
        <w:t xml:space="preserve">of the 3 mid-term </w:t>
      </w:r>
      <w:r w:rsidRPr="00283904">
        <w:rPr>
          <w:rFonts w:asciiTheme="majorHAnsi" w:hAnsiTheme="majorHAnsi"/>
        </w:rPr>
        <w:t>exam</w:t>
      </w:r>
      <w:r w:rsidR="00C90404" w:rsidRPr="00283904">
        <w:rPr>
          <w:rFonts w:asciiTheme="majorHAnsi" w:hAnsiTheme="majorHAnsi"/>
        </w:rPr>
        <w:t>s</w:t>
      </w:r>
      <w:r w:rsidRPr="00283904">
        <w:rPr>
          <w:rFonts w:asciiTheme="majorHAnsi" w:hAnsiTheme="majorHAnsi"/>
        </w:rPr>
        <w:t xml:space="preserve"> will cover 10-12 lectures</w:t>
      </w:r>
      <w:r w:rsidR="00C90404" w:rsidRPr="00283904">
        <w:rPr>
          <w:rFonts w:asciiTheme="majorHAnsi" w:hAnsiTheme="majorHAnsi"/>
        </w:rPr>
        <w:t xml:space="preserve">. </w:t>
      </w:r>
    </w:p>
    <w:p w14:paraId="44488C26" w14:textId="77777777" w:rsidR="00387978" w:rsidRPr="00283904" w:rsidRDefault="00C90404" w:rsidP="00C90404">
      <w:pPr>
        <w:pStyle w:val="ListParagraph"/>
        <w:numPr>
          <w:ilvl w:val="1"/>
          <w:numId w:val="4"/>
        </w:numPr>
        <w:rPr>
          <w:rFonts w:asciiTheme="majorHAnsi" w:hAnsiTheme="majorHAnsi"/>
        </w:rPr>
      </w:pPr>
      <w:r w:rsidRPr="00283904">
        <w:rPr>
          <w:rFonts w:asciiTheme="majorHAnsi" w:hAnsiTheme="majorHAnsi"/>
        </w:rPr>
        <w:t xml:space="preserve">Exams 1, 2 and 3 are worth </w:t>
      </w:r>
      <w:r w:rsidRPr="00283904">
        <w:rPr>
          <w:rFonts w:asciiTheme="majorHAnsi" w:hAnsiTheme="majorHAnsi"/>
          <w:b/>
        </w:rPr>
        <w:t>100 points</w:t>
      </w:r>
      <w:r w:rsidRPr="00283904">
        <w:rPr>
          <w:rFonts w:asciiTheme="majorHAnsi" w:hAnsiTheme="majorHAnsi"/>
        </w:rPr>
        <w:t xml:space="preserve"> each.</w:t>
      </w:r>
    </w:p>
    <w:p w14:paraId="2E35609A" w14:textId="77777777" w:rsidR="00C90404" w:rsidRPr="00283904" w:rsidRDefault="00C90404" w:rsidP="00E768DB">
      <w:pPr>
        <w:pStyle w:val="ListParagraph"/>
        <w:numPr>
          <w:ilvl w:val="0"/>
          <w:numId w:val="4"/>
        </w:numPr>
        <w:rPr>
          <w:rFonts w:asciiTheme="majorHAnsi" w:hAnsiTheme="majorHAnsi"/>
        </w:rPr>
      </w:pPr>
      <w:r w:rsidRPr="00283904">
        <w:rPr>
          <w:rFonts w:asciiTheme="majorHAnsi" w:hAnsiTheme="majorHAnsi"/>
        </w:rPr>
        <w:t>Final Exam</w:t>
      </w:r>
    </w:p>
    <w:p w14:paraId="50C7C2C5" w14:textId="77777777" w:rsidR="00C90404" w:rsidRPr="00283904" w:rsidRDefault="00C90404" w:rsidP="00C90404">
      <w:pPr>
        <w:pStyle w:val="ListParagraph"/>
        <w:numPr>
          <w:ilvl w:val="1"/>
          <w:numId w:val="4"/>
        </w:numPr>
        <w:rPr>
          <w:rFonts w:asciiTheme="majorHAnsi" w:hAnsiTheme="majorHAnsi"/>
        </w:rPr>
      </w:pPr>
      <w:r w:rsidRPr="00283904">
        <w:rPr>
          <w:rFonts w:asciiTheme="majorHAnsi" w:hAnsiTheme="majorHAnsi"/>
        </w:rPr>
        <w:t>Will cover 8 lectures (non-cumulative) + 24 questions on other material (cumulative).</w:t>
      </w:r>
    </w:p>
    <w:p w14:paraId="1A87DCB4" w14:textId="77777777" w:rsidR="00C90404" w:rsidRPr="00283904" w:rsidRDefault="00C90404" w:rsidP="00C90404">
      <w:pPr>
        <w:pStyle w:val="ListParagraph"/>
        <w:numPr>
          <w:ilvl w:val="1"/>
          <w:numId w:val="4"/>
        </w:numPr>
        <w:rPr>
          <w:rFonts w:asciiTheme="majorHAnsi" w:hAnsiTheme="majorHAnsi"/>
        </w:rPr>
      </w:pPr>
      <w:r w:rsidRPr="00283904">
        <w:rPr>
          <w:rFonts w:asciiTheme="majorHAnsi" w:hAnsiTheme="majorHAnsi"/>
        </w:rPr>
        <w:t xml:space="preserve">Final exam is worth </w:t>
      </w:r>
      <w:r w:rsidRPr="00283904">
        <w:rPr>
          <w:rFonts w:asciiTheme="majorHAnsi" w:hAnsiTheme="majorHAnsi"/>
          <w:b/>
        </w:rPr>
        <w:t>150 points</w:t>
      </w:r>
      <w:r w:rsidRPr="00283904">
        <w:rPr>
          <w:rFonts w:asciiTheme="majorHAnsi" w:hAnsiTheme="majorHAnsi"/>
        </w:rPr>
        <w:t xml:space="preserve"> (100 for new lectures, 50 for cumulative section).</w:t>
      </w:r>
    </w:p>
    <w:p w14:paraId="2D9C19EF" w14:textId="6A3063DC" w:rsidR="004415A2" w:rsidRPr="00283904" w:rsidRDefault="004415A2" w:rsidP="004415A2">
      <w:pPr>
        <w:pStyle w:val="ListParagraph"/>
        <w:numPr>
          <w:ilvl w:val="0"/>
          <w:numId w:val="4"/>
        </w:numPr>
        <w:rPr>
          <w:rFonts w:asciiTheme="majorHAnsi" w:hAnsiTheme="majorHAnsi"/>
        </w:rPr>
      </w:pPr>
      <w:r w:rsidRPr="00283904">
        <w:rPr>
          <w:rFonts w:asciiTheme="majorHAnsi" w:hAnsiTheme="majorHAnsi"/>
        </w:rPr>
        <w:t xml:space="preserve">In total, exams represent </w:t>
      </w:r>
      <w:r w:rsidRPr="00283904">
        <w:rPr>
          <w:rFonts w:asciiTheme="majorHAnsi" w:hAnsiTheme="majorHAnsi"/>
          <w:b/>
        </w:rPr>
        <w:t>60%</w:t>
      </w:r>
      <w:r w:rsidRPr="00283904">
        <w:rPr>
          <w:rFonts w:asciiTheme="majorHAnsi" w:hAnsiTheme="majorHAnsi"/>
        </w:rPr>
        <w:t xml:space="preserve"> of your grade.</w:t>
      </w:r>
    </w:p>
    <w:p w14:paraId="692AB6C3" w14:textId="77777777" w:rsidR="00387978" w:rsidRPr="00283904" w:rsidRDefault="00387978" w:rsidP="004415A2">
      <w:pPr>
        <w:pStyle w:val="Heading3"/>
        <w:rPr>
          <w:color w:val="auto"/>
        </w:rPr>
      </w:pPr>
      <w:r w:rsidRPr="00283904">
        <w:rPr>
          <w:color w:val="auto"/>
        </w:rPr>
        <w:t>Schedule</w:t>
      </w:r>
    </w:p>
    <w:p w14:paraId="26B23AB9" w14:textId="77777777" w:rsidR="00387978" w:rsidRPr="00283904" w:rsidRDefault="00387978" w:rsidP="00387978">
      <w:pPr>
        <w:pStyle w:val="ListParagraph"/>
        <w:numPr>
          <w:ilvl w:val="0"/>
          <w:numId w:val="9"/>
        </w:numPr>
        <w:rPr>
          <w:rFonts w:asciiTheme="majorHAnsi" w:hAnsiTheme="majorHAnsi"/>
        </w:rPr>
      </w:pPr>
      <w:r w:rsidRPr="00283904">
        <w:rPr>
          <w:rFonts w:asciiTheme="majorHAnsi" w:hAnsiTheme="majorHAnsi"/>
        </w:rPr>
        <w:t>Mid-term Exam 1, Monday, February 3.</w:t>
      </w:r>
    </w:p>
    <w:p w14:paraId="1E83838E" w14:textId="72AC0902" w:rsidR="00387978" w:rsidRPr="00283904" w:rsidRDefault="00387978" w:rsidP="00F560DB">
      <w:pPr>
        <w:pStyle w:val="ListParagraph"/>
        <w:numPr>
          <w:ilvl w:val="0"/>
          <w:numId w:val="9"/>
        </w:numPr>
        <w:rPr>
          <w:rFonts w:asciiTheme="majorHAnsi" w:hAnsiTheme="majorHAnsi"/>
        </w:rPr>
      </w:pPr>
      <w:r w:rsidRPr="00283904">
        <w:rPr>
          <w:rFonts w:asciiTheme="majorHAnsi" w:hAnsiTheme="majorHAnsi"/>
        </w:rPr>
        <w:t>Mid-term Exam 2, Friday, February 28.</w:t>
      </w:r>
      <w:r w:rsidR="00F560DB" w:rsidRPr="00283904">
        <w:rPr>
          <w:rFonts w:asciiTheme="majorHAnsi" w:hAnsiTheme="majorHAnsi"/>
        </w:rPr>
        <w:t xml:space="preserve"> (Please note this is the </w:t>
      </w:r>
      <w:r w:rsidR="00F560DB" w:rsidRPr="00283904">
        <w:rPr>
          <w:rFonts w:asciiTheme="majorHAnsi" w:hAnsiTheme="majorHAnsi"/>
          <w:b/>
        </w:rPr>
        <w:t>day before spring break</w:t>
      </w:r>
      <w:r w:rsidR="00F560DB" w:rsidRPr="00283904">
        <w:rPr>
          <w:rFonts w:asciiTheme="majorHAnsi" w:hAnsiTheme="majorHAnsi"/>
        </w:rPr>
        <w:t>. Do not book travel before this exam is over!)</w:t>
      </w:r>
    </w:p>
    <w:p w14:paraId="365AA8D7" w14:textId="77777777" w:rsidR="00387978" w:rsidRPr="00283904" w:rsidRDefault="00387978" w:rsidP="00387978">
      <w:pPr>
        <w:pStyle w:val="ListParagraph"/>
        <w:numPr>
          <w:ilvl w:val="0"/>
          <w:numId w:val="9"/>
        </w:numPr>
        <w:rPr>
          <w:rFonts w:asciiTheme="majorHAnsi" w:hAnsiTheme="majorHAnsi"/>
        </w:rPr>
      </w:pPr>
      <w:r w:rsidRPr="00283904">
        <w:rPr>
          <w:rFonts w:asciiTheme="majorHAnsi" w:hAnsiTheme="majorHAnsi"/>
        </w:rPr>
        <w:t>Mid-term Exam 3, Monday, April 7.</w:t>
      </w:r>
    </w:p>
    <w:p w14:paraId="4F0C1A2B" w14:textId="77777777" w:rsidR="00387978" w:rsidRPr="00283904" w:rsidRDefault="00387978" w:rsidP="00387978">
      <w:pPr>
        <w:pStyle w:val="ListParagraph"/>
        <w:numPr>
          <w:ilvl w:val="0"/>
          <w:numId w:val="9"/>
        </w:numPr>
        <w:rPr>
          <w:rFonts w:asciiTheme="majorHAnsi" w:hAnsiTheme="majorHAnsi"/>
        </w:rPr>
      </w:pPr>
      <w:r w:rsidRPr="00283904">
        <w:rPr>
          <w:rFonts w:asciiTheme="majorHAnsi" w:hAnsiTheme="majorHAnsi"/>
        </w:rPr>
        <w:t>Final Exam, April 30, 10:00-12:00</w:t>
      </w:r>
    </w:p>
    <w:p w14:paraId="1E54CA33" w14:textId="77777777" w:rsidR="00387978" w:rsidRPr="004415A2" w:rsidRDefault="00387978" w:rsidP="004415A2">
      <w:pPr>
        <w:pStyle w:val="Heading3"/>
        <w:rPr>
          <w:color w:val="auto"/>
        </w:rPr>
      </w:pPr>
      <w:r w:rsidRPr="004415A2">
        <w:rPr>
          <w:color w:val="auto"/>
        </w:rPr>
        <w:t>Exam Policy</w:t>
      </w:r>
    </w:p>
    <w:p w14:paraId="35DDD38E" w14:textId="77777777" w:rsidR="00403226" w:rsidRPr="00283904" w:rsidRDefault="00403226" w:rsidP="00403226">
      <w:pPr>
        <w:rPr>
          <w:rFonts w:asciiTheme="majorHAnsi" w:hAnsiTheme="majorHAnsi"/>
          <w:bCs/>
        </w:rPr>
      </w:pPr>
      <w:r w:rsidRPr="00283904">
        <w:rPr>
          <w:rFonts w:asciiTheme="majorHAnsi" w:hAnsiTheme="majorHAnsi"/>
          <w:bCs/>
        </w:rPr>
        <w:t>We believe it is our responsibility to create an exam environment that promotes success and integrity. To do this, we have implemented the following exam policy.</w:t>
      </w:r>
    </w:p>
    <w:p w14:paraId="09162299" w14:textId="77777777" w:rsidR="00F560DB" w:rsidRPr="00283904" w:rsidRDefault="00F560DB" w:rsidP="00F560DB">
      <w:pPr>
        <w:pStyle w:val="ListParagraph"/>
        <w:numPr>
          <w:ilvl w:val="0"/>
          <w:numId w:val="10"/>
        </w:numPr>
        <w:rPr>
          <w:rFonts w:asciiTheme="majorHAnsi" w:hAnsiTheme="majorHAnsi"/>
        </w:rPr>
      </w:pPr>
      <w:r w:rsidRPr="00283904">
        <w:rPr>
          <w:rFonts w:asciiTheme="majorHAnsi" w:hAnsiTheme="majorHAnsi"/>
        </w:rPr>
        <w:t xml:space="preserve">In order to respect the exam environment of others, </w:t>
      </w:r>
      <w:r w:rsidRPr="00283904">
        <w:rPr>
          <w:rFonts w:asciiTheme="majorHAnsi" w:hAnsiTheme="majorHAnsi"/>
          <w:b/>
        </w:rPr>
        <w:t>we ask that you do not ask questions during the exam</w:t>
      </w:r>
      <w:r w:rsidRPr="00283904">
        <w:rPr>
          <w:rFonts w:asciiTheme="majorHAnsi" w:hAnsiTheme="majorHAnsi"/>
        </w:rPr>
        <w:t xml:space="preserve">. </w:t>
      </w:r>
    </w:p>
    <w:p w14:paraId="3139F3B7" w14:textId="77777777" w:rsidR="00F560DB" w:rsidRPr="00283904" w:rsidRDefault="00F560DB" w:rsidP="00F560DB">
      <w:pPr>
        <w:pStyle w:val="ListParagraph"/>
        <w:numPr>
          <w:ilvl w:val="1"/>
          <w:numId w:val="4"/>
        </w:numPr>
        <w:rPr>
          <w:rFonts w:asciiTheme="majorHAnsi" w:hAnsiTheme="majorHAnsi"/>
        </w:rPr>
      </w:pPr>
      <w:r w:rsidRPr="00283904">
        <w:rPr>
          <w:rFonts w:asciiTheme="majorHAnsi" w:hAnsiTheme="majorHAnsi"/>
        </w:rPr>
        <w:t xml:space="preserve">If you feel a question is ambiguous, a "challenge sheet" will be provided during the exam for you to explain your answer to, and interpretation of, a question.  </w:t>
      </w:r>
    </w:p>
    <w:p w14:paraId="17478CCC" w14:textId="77777777" w:rsidR="00F560DB" w:rsidRPr="00283904" w:rsidRDefault="00F560DB" w:rsidP="00F560DB">
      <w:pPr>
        <w:pStyle w:val="ListParagraph"/>
        <w:numPr>
          <w:ilvl w:val="1"/>
          <w:numId w:val="4"/>
        </w:numPr>
        <w:rPr>
          <w:rFonts w:asciiTheme="majorHAnsi" w:hAnsiTheme="majorHAnsi"/>
        </w:rPr>
      </w:pPr>
      <w:r w:rsidRPr="00283904">
        <w:rPr>
          <w:rFonts w:asciiTheme="majorHAnsi" w:hAnsiTheme="majorHAnsi"/>
        </w:rPr>
        <w:t xml:space="preserve">If you intend to submit a challenge sheet, you must still enter your best answer on the scantron sheet and also on the challenge sheet. </w:t>
      </w:r>
    </w:p>
    <w:p w14:paraId="2EF1355E" w14:textId="77777777" w:rsidR="00F560DB" w:rsidRPr="00283904" w:rsidRDefault="00F560DB" w:rsidP="00F560DB">
      <w:pPr>
        <w:pStyle w:val="ListParagraph"/>
        <w:numPr>
          <w:ilvl w:val="1"/>
          <w:numId w:val="4"/>
        </w:numPr>
        <w:rPr>
          <w:rFonts w:asciiTheme="majorHAnsi" w:hAnsiTheme="majorHAnsi"/>
        </w:rPr>
      </w:pPr>
      <w:r w:rsidRPr="00283904">
        <w:rPr>
          <w:rFonts w:asciiTheme="majorHAnsi" w:hAnsiTheme="majorHAnsi"/>
        </w:rPr>
        <w:t xml:space="preserve">This explanation sheet should be turned in to the instructor or TA at the end of the exam.  </w:t>
      </w:r>
    </w:p>
    <w:p w14:paraId="2E1F1A08" w14:textId="77777777" w:rsidR="008776F1" w:rsidRPr="00283904" w:rsidRDefault="008776F1" w:rsidP="00403226">
      <w:pPr>
        <w:pStyle w:val="ListParagraph"/>
        <w:numPr>
          <w:ilvl w:val="0"/>
          <w:numId w:val="4"/>
        </w:numPr>
        <w:rPr>
          <w:rFonts w:asciiTheme="majorHAnsi" w:hAnsiTheme="majorHAnsi"/>
        </w:rPr>
      </w:pPr>
      <w:r w:rsidRPr="00283904">
        <w:rPr>
          <w:rFonts w:asciiTheme="majorHAnsi" w:hAnsiTheme="majorHAnsi"/>
          <w:b/>
        </w:rPr>
        <w:t>You must present a picture ID to hand in your completed exam.</w:t>
      </w:r>
      <w:r w:rsidRPr="00283904">
        <w:rPr>
          <w:rFonts w:asciiTheme="majorHAnsi" w:hAnsiTheme="majorHAnsi"/>
        </w:rPr>
        <w:t xml:space="preserve">  Proctors will check you out of the exam when you turn in your exam.</w:t>
      </w:r>
    </w:p>
    <w:p w14:paraId="679A2D05" w14:textId="77777777" w:rsidR="00F560DB" w:rsidRPr="00283904" w:rsidRDefault="00D555A8" w:rsidP="00F560DB">
      <w:pPr>
        <w:pStyle w:val="ListParagraph"/>
        <w:numPr>
          <w:ilvl w:val="0"/>
          <w:numId w:val="4"/>
        </w:numPr>
        <w:rPr>
          <w:rFonts w:asciiTheme="majorHAnsi" w:hAnsiTheme="majorHAnsi"/>
          <w:bCs/>
        </w:rPr>
      </w:pPr>
      <w:r w:rsidRPr="00283904">
        <w:rPr>
          <w:rFonts w:asciiTheme="majorHAnsi" w:hAnsiTheme="majorHAnsi"/>
          <w:b/>
          <w:bCs/>
        </w:rPr>
        <w:t>BE ON TIME</w:t>
      </w:r>
      <w:r w:rsidRPr="00283904">
        <w:rPr>
          <w:rFonts w:asciiTheme="majorHAnsi" w:hAnsiTheme="majorHAnsi"/>
          <w:bCs/>
        </w:rPr>
        <w:t>. The exam start time will be noted.</w:t>
      </w:r>
    </w:p>
    <w:p w14:paraId="155ED172" w14:textId="668078A3" w:rsidR="00D555A8" w:rsidRPr="00283904" w:rsidRDefault="00F560DB" w:rsidP="00F560DB">
      <w:pPr>
        <w:pStyle w:val="ListParagraph"/>
        <w:numPr>
          <w:ilvl w:val="1"/>
          <w:numId w:val="4"/>
        </w:numPr>
        <w:rPr>
          <w:rFonts w:asciiTheme="majorHAnsi" w:hAnsiTheme="majorHAnsi"/>
          <w:bCs/>
        </w:rPr>
      </w:pPr>
      <w:r w:rsidRPr="00283904">
        <w:rPr>
          <w:rFonts w:asciiTheme="majorHAnsi" w:hAnsiTheme="majorHAnsi"/>
          <w:bCs/>
        </w:rPr>
        <w:t>The</w:t>
      </w:r>
      <w:r w:rsidR="00D555A8" w:rsidRPr="00283904">
        <w:rPr>
          <w:rFonts w:asciiTheme="majorHAnsi" w:hAnsiTheme="majorHAnsi"/>
          <w:b/>
          <w:bCs/>
        </w:rPr>
        <w:t xml:space="preserve"> </w:t>
      </w:r>
      <w:r w:rsidR="00D555A8" w:rsidRPr="00283904">
        <w:rPr>
          <w:rFonts w:asciiTheme="majorHAnsi" w:hAnsiTheme="majorHAnsi"/>
          <w:bCs/>
        </w:rPr>
        <w:t xml:space="preserve">doors to the </w:t>
      </w:r>
      <w:r w:rsidRPr="00283904">
        <w:rPr>
          <w:rFonts w:asciiTheme="majorHAnsi" w:hAnsiTheme="majorHAnsi"/>
          <w:bCs/>
        </w:rPr>
        <w:t>class</w:t>
      </w:r>
      <w:r w:rsidR="00D555A8" w:rsidRPr="00283904">
        <w:rPr>
          <w:rFonts w:asciiTheme="majorHAnsi" w:hAnsiTheme="majorHAnsi"/>
          <w:bCs/>
        </w:rPr>
        <w:t>room will close</w:t>
      </w:r>
      <w:r w:rsidRPr="00283904">
        <w:rPr>
          <w:rFonts w:asciiTheme="majorHAnsi" w:hAnsiTheme="majorHAnsi"/>
          <w:bCs/>
        </w:rPr>
        <w:t xml:space="preserve"> </w:t>
      </w:r>
      <w:r w:rsidRPr="00283904">
        <w:rPr>
          <w:rFonts w:asciiTheme="majorHAnsi" w:hAnsiTheme="majorHAnsi"/>
          <w:b/>
          <w:bCs/>
        </w:rPr>
        <w:t>10 minutes after the start of the exam</w:t>
      </w:r>
      <w:r w:rsidRPr="00283904">
        <w:rPr>
          <w:rFonts w:asciiTheme="majorHAnsi" w:hAnsiTheme="majorHAnsi"/>
          <w:bCs/>
        </w:rPr>
        <w:t xml:space="preserve">, and you </w:t>
      </w:r>
      <w:r w:rsidRPr="00283904">
        <w:rPr>
          <w:rFonts w:asciiTheme="majorHAnsi" w:hAnsiTheme="majorHAnsi"/>
          <w:b/>
          <w:bCs/>
        </w:rPr>
        <w:t>will not be allowed</w:t>
      </w:r>
      <w:r w:rsidRPr="00283904">
        <w:rPr>
          <w:rFonts w:asciiTheme="majorHAnsi" w:hAnsiTheme="majorHAnsi"/>
          <w:bCs/>
        </w:rPr>
        <w:t xml:space="preserve"> to take the exam after they close.</w:t>
      </w:r>
    </w:p>
    <w:p w14:paraId="7195B24A" w14:textId="77777777" w:rsidR="00D555A8" w:rsidRPr="00283904" w:rsidRDefault="00D555A8" w:rsidP="00403226">
      <w:pPr>
        <w:pStyle w:val="ListParagraph"/>
        <w:numPr>
          <w:ilvl w:val="0"/>
          <w:numId w:val="4"/>
        </w:numPr>
        <w:rPr>
          <w:rFonts w:asciiTheme="majorHAnsi" w:hAnsiTheme="majorHAnsi"/>
          <w:bCs/>
        </w:rPr>
      </w:pPr>
      <w:r w:rsidRPr="00283904">
        <w:rPr>
          <w:rFonts w:asciiTheme="majorHAnsi" w:hAnsiTheme="majorHAnsi"/>
          <w:bCs/>
        </w:rPr>
        <w:t>Nothing can be on your desk or physical person except pencil(s) and an eraser, unless otherwise noted by the professor.</w:t>
      </w:r>
    </w:p>
    <w:p w14:paraId="16E5C3B6" w14:textId="77777777" w:rsidR="00D555A8" w:rsidRPr="00283904" w:rsidRDefault="00D555A8" w:rsidP="00D555A8">
      <w:pPr>
        <w:pStyle w:val="ListParagraph"/>
        <w:numPr>
          <w:ilvl w:val="1"/>
          <w:numId w:val="4"/>
        </w:numPr>
        <w:rPr>
          <w:rFonts w:asciiTheme="majorHAnsi" w:hAnsiTheme="majorHAnsi"/>
          <w:bCs/>
        </w:rPr>
      </w:pPr>
      <w:r w:rsidRPr="00283904">
        <w:rPr>
          <w:rFonts w:asciiTheme="majorHAnsi" w:hAnsiTheme="majorHAnsi"/>
          <w:bCs/>
        </w:rPr>
        <w:t>No chewing gum.</w:t>
      </w:r>
    </w:p>
    <w:p w14:paraId="0791D64B" w14:textId="77777777" w:rsidR="00D555A8" w:rsidRPr="00283904" w:rsidRDefault="00D555A8" w:rsidP="00D555A8">
      <w:pPr>
        <w:pStyle w:val="ListParagraph"/>
        <w:numPr>
          <w:ilvl w:val="1"/>
          <w:numId w:val="4"/>
        </w:numPr>
        <w:rPr>
          <w:rFonts w:asciiTheme="majorHAnsi" w:hAnsiTheme="majorHAnsi"/>
          <w:bCs/>
        </w:rPr>
      </w:pPr>
      <w:r w:rsidRPr="00283904">
        <w:rPr>
          <w:rFonts w:asciiTheme="majorHAnsi" w:hAnsiTheme="majorHAnsi"/>
          <w:bCs/>
        </w:rPr>
        <w:t>No drinks.</w:t>
      </w:r>
    </w:p>
    <w:p w14:paraId="00D69F11" w14:textId="77777777" w:rsidR="00D555A8" w:rsidRPr="00283904" w:rsidRDefault="00D555A8" w:rsidP="00D555A8">
      <w:pPr>
        <w:pStyle w:val="ListParagraph"/>
        <w:numPr>
          <w:ilvl w:val="1"/>
          <w:numId w:val="4"/>
        </w:numPr>
        <w:rPr>
          <w:rFonts w:asciiTheme="majorHAnsi" w:hAnsiTheme="majorHAnsi"/>
          <w:bCs/>
        </w:rPr>
      </w:pPr>
      <w:r w:rsidRPr="00283904">
        <w:rPr>
          <w:rFonts w:asciiTheme="majorHAnsi" w:hAnsiTheme="majorHAnsi"/>
          <w:bCs/>
        </w:rPr>
        <w:t>No food.</w:t>
      </w:r>
    </w:p>
    <w:p w14:paraId="44A0FBE8" w14:textId="77777777" w:rsidR="00D555A8" w:rsidRPr="00283904" w:rsidRDefault="00D555A8" w:rsidP="00D555A8">
      <w:pPr>
        <w:pStyle w:val="ListParagraph"/>
        <w:numPr>
          <w:ilvl w:val="1"/>
          <w:numId w:val="4"/>
        </w:numPr>
        <w:rPr>
          <w:rFonts w:asciiTheme="majorHAnsi" w:hAnsiTheme="majorHAnsi"/>
          <w:bCs/>
        </w:rPr>
      </w:pPr>
      <w:r w:rsidRPr="00283904">
        <w:rPr>
          <w:rFonts w:asciiTheme="majorHAnsi" w:hAnsiTheme="majorHAnsi"/>
          <w:bCs/>
        </w:rPr>
        <w:t>No electronics of any kind. This includes headphones.</w:t>
      </w:r>
    </w:p>
    <w:p w14:paraId="6EECDDFA" w14:textId="77777777" w:rsidR="00D555A8" w:rsidRPr="00283904" w:rsidRDefault="00D555A8" w:rsidP="00D555A8">
      <w:pPr>
        <w:pStyle w:val="ListParagraph"/>
        <w:numPr>
          <w:ilvl w:val="1"/>
          <w:numId w:val="4"/>
        </w:numPr>
        <w:rPr>
          <w:rFonts w:asciiTheme="majorHAnsi" w:hAnsiTheme="majorHAnsi"/>
          <w:bCs/>
        </w:rPr>
      </w:pPr>
      <w:r w:rsidRPr="00283904">
        <w:rPr>
          <w:rFonts w:asciiTheme="majorHAnsi" w:hAnsiTheme="majorHAnsi"/>
          <w:bCs/>
        </w:rPr>
        <w:t>No notes/papers (unless given explicit permission by the professor).</w:t>
      </w:r>
    </w:p>
    <w:p w14:paraId="100CBE4D" w14:textId="77777777" w:rsidR="00D555A8" w:rsidRPr="00283904" w:rsidRDefault="003854CD" w:rsidP="00403226">
      <w:pPr>
        <w:pStyle w:val="ListParagraph"/>
        <w:numPr>
          <w:ilvl w:val="0"/>
          <w:numId w:val="4"/>
        </w:numPr>
        <w:rPr>
          <w:rFonts w:asciiTheme="majorHAnsi" w:hAnsiTheme="majorHAnsi"/>
          <w:bCs/>
        </w:rPr>
      </w:pPr>
      <w:r w:rsidRPr="00283904">
        <w:rPr>
          <w:rFonts w:asciiTheme="majorHAnsi" w:hAnsiTheme="majorHAnsi"/>
          <w:bCs/>
        </w:rPr>
        <w:t>Scant</w:t>
      </w:r>
      <w:r w:rsidR="00D555A8" w:rsidRPr="00283904">
        <w:rPr>
          <w:rFonts w:asciiTheme="majorHAnsi" w:hAnsiTheme="majorHAnsi"/>
          <w:bCs/>
        </w:rPr>
        <w:t>ron answer sheet must be on your desk at all times, covered so that others cannot see your answers.</w:t>
      </w:r>
    </w:p>
    <w:p w14:paraId="53ED5AD3" w14:textId="77777777" w:rsidR="00D555A8" w:rsidRPr="00283904" w:rsidRDefault="00D555A8" w:rsidP="00403226">
      <w:pPr>
        <w:pStyle w:val="ListParagraph"/>
        <w:numPr>
          <w:ilvl w:val="0"/>
          <w:numId w:val="4"/>
        </w:numPr>
        <w:rPr>
          <w:rFonts w:asciiTheme="majorHAnsi" w:hAnsiTheme="majorHAnsi"/>
          <w:bCs/>
        </w:rPr>
      </w:pPr>
      <w:r w:rsidRPr="00283904">
        <w:rPr>
          <w:rFonts w:asciiTheme="majorHAnsi" w:hAnsiTheme="majorHAnsi"/>
          <w:bCs/>
        </w:rPr>
        <w:t>Exam booklet may have markings, but none larger than the font on the page.</w:t>
      </w:r>
    </w:p>
    <w:p w14:paraId="53C23C19" w14:textId="77777777" w:rsidR="00D555A8" w:rsidRPr="00283904" w:rsidRDefault="00D555A8" w:rsidP="00403226">
      <w:pPr>
        <w:pStyle w:val="ListParagraph"/>
        <w:numPr>
          <w:ilvl w:val="0"/>
          <w:numId w:val="4"/>
        </w:numPr>
        <w:rPr>
          <w:rFonts w:asciiTheme="majorHAnsi" w:hAnsiTheme="majorHAnsi"/>
          <w:bCs/>
        </w:rPr>
      </w:pPr>
      <w:r w:rsidRPr="00283904">
        <w:rPr>
          <w:rFonts w:asciiTheme="majorHAnsi" w:hAnsiTheme="majorHAnsi"/>
          <w:bCs/>
        </w:rPr>
        <w:t>Keep your eyes on your own paper.</w:t>
      </w:r>
    </w:p>
    <w:p w14:paraId="5D88770D" w14:textId="77777777" w:rsidR="00D555A8" w:rsidRPr="00283904" w:rsidRDefault="00D555A8" w:rsidP="00403226">
      <w:pPr>
        <w:pStyle w:val="ListParagraph"/>
        <w:numPr>
          <w:ilvl w:val="0"/>
          <w:numId w:val="4"/>
        </w:numPr>
        <w:rPr>
          <w:rFonts w:asciiTheme="majorHAnsi" w:hAnsiTheme="majorHAnsi"/>
          <w:bCs/>
        </w:rPr>
      </w:pPr>
      <w:r w:rsidRPr="00283904">
        <w:rPr>
          <w:rFonts w:asciiTheme="majorHAnsi" w:hAnsiTheme="majorHAnsi"/>
          <w:bCs/>
        </w:rPr>
        <w:t>Do not talk during the exam.</w:t>
      </w:r>
    </w:p>
    <w:p w14:paraId="574C241C" w14:textId="77777777" w:rsidR="00D555A8" w:rsidRPr="00283904" w:rsidRDefault="00D555A8" w:rsidP="00403226">
      <w:pPr>
        <w:pStyle w:val="ListParagraph"/>
        <w:numPr>
          <w:ilvl w:val="0"/>
          <w:numId w:val="4"/>
        </w:numPr>
        <w:rPr>
          <w:rFonts w:asciiTheme="majorHAnsi" w:hAnsiTheme="majorHAnsi"/>
          <w:bCs/>
        </w:rPr>
      </w:pPr>
      <w:r w:rsidRPr="00283904">
        <w:rPr>
          <w:rFonts w:asciiTheme="majorHAnsi" w:hAnsiTheme="majorHAnsi"/>
          <w:bCs/>
        </w:rPr>
        <w:t>When finished with the exam, you can use electronics ONLY after you have exited the exam room.</w:t>
      </w:r>
    </w:p>
    <w:p w14:paraId="1F121FB7" w14:textId="77777777" w:rsidR="00D555A8" w:rsidRPr="00283904" w:rsidRDefault="00D555A8" w:rsidP="00403226">
      <w:pPr>
        <w:pStyle w:val="ListParagraph"/>
        <w:numPr>
          <w:ilvl w:val="0"/>
          <w:numId w:val="4"/>
        </w:numPr>
        <w:rPr>
          <w:rFonts w:asciiTheme="majorHAnsi" w:hAnsiTheme="majorHAnsi"/>
          <w:bCs/>
        </w:rPr>
      </w:pPr>
      <w:r w:rsidRPr="00283904">
        <w:rPr>
          <w:rFonts w:asciiTheme="majorHAnsi" w:hAnsiTheme="majorHAnsi"/>
          <w:bCs/>
        </w:rPr>
        <w:t>Exam booklets must be turned in before exiting the building.</w:t>
      </w:r>
    </w:p>
    <w:p w14:paraId="15576548" w14:textId="77777777" w:rsidR="00D555A8" w:rsidRPr="00283904" w:rsidRDefault="00D555A8" w:rsidP="00403226">
      <w:pPr>
        <w:pStyle w:val="ListParagraph"/>
        <w:numPr>
          <w:ilvl w:val="0"/>
          <w:numId w:val="4"/>
        </w:numPr>
        <w:rPr>
          <w:rFonts w:asciiTheme="majorHAnsi" w:hAnsiTheme="majorHAnsi"/>
          <w:bCs/>
        </w:rPr>
      </w:pPr>
      <w:r w:rsidRPr="00283904">
        <w:rPr>
          <w:rFonts w:asciiTheme="majorHAnsi" w:hAnsiTheme="majorHAnsi"/>
          <w:bCs/>
        </w:rPr>
        <w:t>Information about the exam cannot be shared with others that have not yet taken the exam.</w:t>
      </w:r>
    </w:p>
    <w:p w14:paraId="16659E4F" w14:textId="77777777" w:rsidR="00483C34" w:rsidRPr="00997401" w:rsidRDefault="00483C34" w:rsidP="00483C34">
      <w:pPr>
        <w:pStyle w:val="Heading2"/>
        <w:rPr>
          <w:rStyle w:val="IntenseReference"/>
          <w:b/>
          <w:color w:val="auto"/>
          <w:sz w:val="28"/>
        </w:rPr>
      </w:pPr>
      <w:r w:rsidRPr="00997401">
        <w:rPr>
          <w:rStyle w:val="IntenseReference"/>
          <w:b/>
          <w:color w:val="auto"/>
          <w:sz w:val="28"/>
        </w:rPr>
        <w:t>Attendance policy</w:t>
      </w:r>
    </w:p>
    <w:p w14:paraId="5376FF62" w14:textId="77777777" w:rsidR="00483C34" w:rsidRPr="00283904" w:rsidRDefault="00483C34" w:rsidP="00483C34">
      <w:pPr>
        <w:pStyle w:val="Heading4"/>
        <w:spacing w:after="240" w:line="240" w:lineRule="auto"/>
        <w:rPr>
          <w:b w:val="0"/>
          <w:i w:val="0"/>
          <w:color w:val="auto"/>
          <w:szCs w:val="24"/>
        </w:rPr>
      </w:pPr>
      <w:r w:rsidRPr="00283904">
        <w:rPr>
          <w:b w:val="0"/>
          <w:i w:val="0"/>
          <w:color w:val="auto"/>
          <w:szCs w:val="24"/>
        </w:rPr>
        <w:t>Attendance is not taken. However, you will not receive credit for missed in-class exercises if you do not attend class.</w:t>
      </w:r>
    </w:p>
    <w:p w14:paraId="173045C5" w14:textId="77777777" w:rsidR="00483C34" w:rsidRPr="004415A2" w:rsidRDefault="00483C34" w:rsidP="00483C34">
      <w:pPr>
        <w:pStyle w:val="Heading3"/>
        <w:rPr>
          <w:color w:val="auto"/>
        </w:rPr>
      </w:pPr>
      <w:r w:rsidRPr="004415A2">
        <w:rPr>
          <w:color w:val="auto"/>
        </w:rPr>
        <w:t>Non-Exam Assignments</w:t>
      </w:r>
    </w:p>
    <w:p w14:paraId="22B347D6" w14:textId="4DF39DC5" w:rsidR="00483C34" w:rsidRPr="00283904" w:rsidRDefault="00483C34" w:rsidP="00480CB4">
      <w:pPr>
        <w:pStyle w:val="Heading4"/>
        <w:numPr>
          <w:ilvl w:val="0"/>
          <w:numId w:val="16"/>
        </w:numPr>
        <w:spacing w:after="240"/>
        <w:rPr>
          <w:b w:val="0"/>
          <w:i w:val="0"/>
          <w:color w:val="auto"/>
          <w:szCs w:val="24"/>
        </w:rPr>
      </w:pPr>
      <w:r w:rsidRPr="00283904">
        <w:rPr>
          <w:b w:val="0"/>
          <w:i w:val="0"/>
          <w:color w:val="auto"/>
          <w:szCs w:val="24"/>
        </w:rPr>
        <w:t xml:space="preserve">There are </w:t>
      </w:r>
      <w:r w:rsidRPr="00283904">
        <w:rPr>
          <w:i w:val="0"/>
          <w:color w:val="auto"/>
          <w:szCs w:val="24"/>
        </w:rPr>
        <w:t>no makeup assignments allowed</w:t>
      </w:r>
      <w:r w:rsidRPr="00283904">
        <w:rPr>
          <w:b w:val="0"/>
          <w:i w:val="0"/>
          <w:color w:val="auto"/>
          <w:szCs w:val="24"/>
        </w:rPr>
        <w:t>. Assignments in all categories (but exams) have built-in safeguards in case you miss a day. For example, 2 in-class activities will be dropped from your final grade. (See Point Values for Assignments and Exams).</w:t>
      </w:r>
    </w:p>
    <w:p w14:paraId="4E94C6B3" w14:textId="77777777" w:rsidR="00535552" w:rsidRPr="004415A2" w:rsidRDefault="00535552" w:rsidP="004415A2">
      <w:pPr>
        <w:pStyle w:val="Heading3"/>
        <w:rPr>
          <w:color w:val="auto"/>
        </w:rPr>
      </w:pPr>
      <w:r w:rsidRPr="004415A2">
        <w:rPr>
          <w:color w:val="auto"/>
        </w:rPr>
        <w:t>Missed Exams</w:t>
      </w:r>
    </w:p>
    <w:p w14:paraId="3C97AAE7" w14:textId="77777777" w:rsidR="00535552" w:rsidRPr="00283904" w:rsidRDefault="00535552" w:rsidP="00535552">
      <w:pPr>
        <w:pStyle w:val="Heading4"/>
        <w:numPr>
          <w:ilvl w:val="0"/>
          <w:numId w:val="11"/>
        </w:numPr>
        <w:spacing w:before="0"/>
        <w:rPr>
          <w:b w:val="0"/>
          <w:i w:val="0"/>
          <w:color w:val="auto"/>
          <w:szCs w:val="24"/>
        </w:rPr>
      </w:pPr>
      <w:r w:rsidRPr="00283904">
        <w:rPr>
          <w:b w:val="0"/>
          <w:i w:val="0"/>
          <w:color w:val="auto"/>
          <w:szCs w:val="24"/>
        </w:rPr>
        <w:t xml:space="preserve">If you know you in </w:t>
      </w:r>
      <w:r w:rsidRPr="00283904">
        <w:rPr>
          <w:b w:val="0"/>
          <w:i w:val="0"/>
          <w:color w:val="auto"/>
          <w:szCs w:val="24"/>
          <w:u w:val="single"/>
        </w:rPr>
        <w:t>advance</w:t>
      </w:r>
      <w:r w:rsidRPr="00283904">
        <w:rPr>
          <w:b w:val="0"/>
          <w:i w:val="0"/>
          <w:color w:val="auto"/>
          <w:szCs w:val="24"/>
        </w:rPr>
        <w:t xml:space="preserve"> that you will be absent for a legitimate reason (see below), please </w:t>
      </w:r>
      <w:r w:rsidRPr="00283904">
        <w:rPr>
          <w:b w:val="0"/>
          <w:i w:val="0"/>
          <w:color w:val="auto"/>
          <w:szCs w:val="24"/>
          <w:u w:val="single"/>
        </w:rPr>
        <w:t>contact Dr. Cognato</w:t>
      </w:r>
      <w:r w:rsidRPr="00283904">
        <w:rPr>
          <w:b w:val="0"/>
          <w:i w:val="0"/>
          <w:color w:val="auto"/>
          <w:szCs w:val="24"/>
        </w:rPr>
        <w:t xml:space="preserve"> in advance of the absence.</w:t>
      </w:r>
    </w:p>
    <w:p w14:paraId="21842CA6" w14:textId="77777777" w:rsidR="00535552" w:rsidRPr="00283904" w:rsidRDefault="00535552" w:rsidP="00535552">
      <w:pPr>
        <w:pStyle w:val="Heading4"/>
        <w:numPr>
          <w:ilvl w:val="0"/>
          <w:numId w:val="11"/>
        </w:numPr>
        <w:spacing w:before="0"/>
        <w:rPr>
          <w:b w:val="0"/>
          <w:i w:val="0"/>
          <w:color w:val="auto"/>
          <w:szCs w:val="24"/>
        </w:rPr>
      </w:pPr>
      <w:r w:rsidRPr="00283904">
        <w:rPr>
          <w:b w:val="0"/>
          <w:i w:val="0"/>
          <w:color w:val="auto"/>
          <w:szCs w:val="24"/>
        </w:rPr>
        <w:t xml:space="preserve">In case of </w:t>
      </w:r>
      <w:r w:rsidRPr="00283904">
        <w:rPr>
          <w:b w:val="0"/>
          <w:i w:val="0"/>
          <w:color w:val="auto"/>
          <w:szCs w:val="24"/>
          <w:u w:val="single"/>
        </w:rPr>
        <w:t>emergency</w:t>
      </w:r>
      <w:r w:rsidRPr="00283904">
        <w:rPr>
          <w:b w:val="0"/>
          <w:i w:val="0"/>
          <w:color w:val="auto"/>
          <w:szCs w:val="24"/>
        </w:rPr>
        <w:t xml:space="preserve">, please make every effort to notify Dr. Cognato on the day of the absence.   </w:t>
      </w:r>
    </w:p>
    <w:p w14:paraId="66B18FC7" w14:textId="102433DA" w:rsidR="00535552" w:rsidRPr="00283904" w:rsidRDefault="00F560DB" w:rsidP="00535552">
      <w:pPr>
        <w:pStyle w:val="Heading4"/>
        <w:numPr>
          <w:ilvl w:val="0"/>
          <w:numId w:val="11"/>
        </w:numPr>
        <w:spacing w:before="0"/>
        <w:rPr>
          <w:b w:val="0"/>
          <w:i w:val="0"/>
          <w:color w:val="auto"/>
          <w:szCs w:val="24"/>
        </w:rPr>
      </w:pPr>
      <w:r w:rsidRPr="00283904">
        <w:rPr>
          <w:b w:val="0"/>
          <w:i w:val="0"/>
          <w:color w:val="auto"/>
          <w:szCs w:val="24"/>
        </w:rPr>
        <w:t xml:space="preserve">There are absolutely no make-up exams without a university-defined, legitimate excuse. Documentation may be required. </w:t>
      </w:r>
    </w:p>
    <w:p w14:paraId="44E5BD54" w14:textId="77777777" w:rsidR="00535552" w:rsidRPr="00283904" w:rsidRDefault="00535552" w:rsidP="00535552">
      <w:pPr>
        <w:pStyle w:val="Heading4"/>
        <w:numPr>
          <w:ilvl w:val="1"/>
          <w:numId w:val="11"/>
        </w:numPr>
        <w:spacing w:before="0"/>
        <w:rPr>
          <w:b w:val="0"/>
          <w:i w:val="0"/>
          <w:color w:val="auto"/>
          <w:szCs w:val="24"/>
        </w:rPr>
      </w:pPr>
      <w:r w:rsidRPr="00283904">
        <w:rPr>
          <w:b w:val="0"/>
          <w:i w:val="0"/>
          <w:color w:val="auto"/>
          <w:szCs w:val="24"/>
        </w:rPr>
        <w:t>Make-up exams will be scheduled at a time convenient for student and instructor.</w:t>
      </w:r>
    </w:p>
    <w:p w14:paraId="3C9D18E8" w14:textId="77777777" w:rsidR="00535552" w:rsidRPr="00283904" w:rsidRDefault="00535552" w:rsidP="00535552">
      <w:pPr>
        <w:pStyle w:val="Heading4"/>
        <w:numPr>
          <w:ilvl w:val="1"/>
          <w:numId w:val="11"/>
        </w:numPr>
        <w:spacing w:before="0"/>
        <w:rPr>
          <w:b w:val="0"/>
          <w:i w:val="0"/>
          <w:color w:val="auto"/>
          <w:szCs w:val="24"/>
        </w:rPr>
      </w:pPr>
      <w:r w:rsidRPr="00283904">
        <w:rPr>
          <w:b w:val="0"/>
          <w:i w:val="0"/>
          <w:color w:val="auto"/>
          <w:szCs w:val="24"/>
        </w:rPr>
        <w:t>Make-up exams must be completed within 1 week of the absence.</w:t>
      </w:r>
    </w:p>
    <w:p w14:paraId="71D14A81" w14:textId="2ADAF40E" w:rsidR="00535552" w:rsidRPr="00283904" w:rsidRDefault="00535552" w:rsidP="00535552">
      <w:pPr>
        <w:pStyle w:val="Heading4"/>
        <w:numPr>
          <w:ilvl w:val="0"/>
          <w:numId w:val="11"/>
        </w:numPr>
        <w:spacing w:before="0"/>
        <w:rPr>
          <w:b w:val="0"/>
          <w:i w:val="0"/>
          <w:color w:val="auto"/>
          <w:szCs w:val="24"/>
        </w:rPr>
      </w:pPr>
      <w:r w:rsidRPr="00283904">
        <w:rPr>
          <w:b w:val="0"/>
          <w:i w:val="0"/>
          <w:color w:val="auto"/>
          <w:szCs w:val="24"/>
          <w:u w:val="single"/>
        </w:rPr>
        <w:t xml:space="preserve">Legitimate Excuses for Being Absent from Class: </w:t>
      </w:r>
      <w:r w:rsidRPr="00283904">
        <w:rPr>
          <w:b w:val="0"/>
          <w:i w:val="0"/>
          <w:color w:val="auto"/>
          <w:szCs w:val="24"/>
        </w:rPr>
        <w:t xml:space="preserve">The University’s official policy on attendance and excused absences may be found at: </w:t>
      </w:r>
      <w:hyperlink r:id="rId21" w:history="1">
        <w:r w:rsidR="00F560DB" w:rsidRPr="00283904">
          <w:rPr>
            <w:rStyle w:val="Hyperlink"/>
            <w:b w:val="0"/>
            <w:i w:val="0"/>
            <w:szCs w:val="24"/>
          </w:rPr>
          <w:t>http://www.msu.edu/unit/ombud/excuses.html</w:t>
        </w:r>
      </w:hyperlink>
      <w:r w:rsidR="00F560DB" w:rsidRPr="00283904">
        <w:rPr>
          <w:b w:val="0"/>
          <w:i w:val="0"/>
          <w:color w:val="auto"/>
          <w:szCs w:val="24"/>
        </w:rPr>
        <w:t>. It is the student’s responsibility to be familiar with this policy</w:t>
      </w:r>
      <w:r w:rsidRPr="00283904">
        <w:rPr>
          <w:b w:val="0"/>
          <w:i w:val="0"/>
          <w:color w:val="auto"/>
          <w:szCs w:val="24"/>
        </w:rPr>
        <w:t>.</w:t>
      </w:r>
    </w:p>
    <w:p w14:paraId="052428FC" w14:textId="0AE72A17" w:rsidR="00CD3F4D" w:rsidRPr="00283904" w:rsidRDefault="008776F1" w:rsidP="00535552">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inorHAnsi"/>
          <w:szCs w:val="24"/>
        </w:rPr>
      </w:pPr>
      <w:r w:rsidRPr="00283904">
        <w:rPr>
          <w:rFonts w:asciiTheme="majorHAnsi" w:hAnsiTheme="majorHAnsi" w:cstheme="minorHAnsi"/>
          <w:szCs w:val="24"/>
        </w:rPr>
        <w:t>Make-up exams may consist of e</w:t>
      </w:r>
      <w:r w:rsidR="00483C34" w:rsidRPr="00283904">
        <w:rPr>
          <w:rFonts w:asciiTheme="majorHAnsi" w:hAnsiTheme="majorHAnsi" w:cstheme="minorHAnsi"/>
          <w:szCs w:val="24"/>
        </w:rPr>
        <w:t>ssay and short answer questions.</w:t>
      </w:r>
    </w:p>
    <w:p w14:paraId="1D348E37" w14:textId="77777777" w:rsidR="00CE2BD3" w:rsidRDefault="00CE2BD3">
      <w:pPr>
        <w:rPr>
          <w:rStyle w:val="IntenseReference"/>
          <w:rFonts w:asciiTheme="majorHAnsi" w:eastAsiaTheme="majorEastAsia" w:hAnsiTheme="majorHAnsi" w:cstheme="majorBidi"/>
          <w:bCs w:val="0"/>
          <w:color w:val="auto"/>
          <w:sz w:val="28"/>
          <w:szCs w:val="26"/>
        </w:rPr>
      </w:pPr>
      <w:r>
        <w:rPr>
          <w:rStyle w:val="IntenseReference"/>
          <w:b w:val="0"/>
          <w:color w:val="auto"/>
          <w:sz w:val="28"/>
        </w:rPr>
        <w:br w:type="page"/>
      </w:r>
    </w:p>
    <w:p w14:paraId="5744F13C" w14:textId="7E47A291" w:rsidR="00671929" w:rsidRPr="00997401" w:rsidRDefault="00953594" w:rsidP="00953594">
      <w:pPr>
        <w:pStyle w:val="Heading2"/>
        <w:rPr>
          <w:rStyle w:val="IntenseReference"/>
          <w:b/>
          <w:color w:val="auto"/>
          <w:sz w:val="28"/>
        </w:rPr>
      </w:pPr>
      <w:r w:rsidRPr="00997401">
        <w:rPr>
          <w:rStyle w:val="IntenseReference"/>
          <w:b/>
          <w:color w:val="auto"/>
          <w:sz w:val="28"/>
        </w:rPr>
        <w:t>Grades</w:t>
      </w:r>
    </w:p>
    <w:p w14:paraId="0AE772A7" w14:textId="77777777" w:rsidR="008776F1" w:rsidRPr="00283904"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eastAsia="Times New Roman" w:hAnsiTheme="majorHAnsi" w:cs="Times New Roman"/>
          <w:sz w:val="24"/>
          <w:szCs w:val="24"/>
        </w:rPr>
      </w:pPr>
      <w:r w:rsidRPr="00283904">
        <w:rPr>
          <w:rFonts w:asciiTheme="majorHAnsi" w:eastAsia="Times New Roman" w:hAnsiTheme="majorHAnsi" w:cs="Times New Roman"/>
          <w:sz w:val="24"/>
          <w:szCs w:val="24"/>
        </w:rPr>
        <w:t xml:space="preserve">Your grade in BS161 will be determined by your performance on the following assessments: </w:t>
      </w:r>
    </w:p>
    <w:p w14:paraId="04C60779" w14:textId="77777777" w:rsidR="00762250" w:rsidRDefault="00762250"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p>
    <w:tbl>
      <w:tblPr>
        <w:tblW w:w="8946" w:type="dxa"/>
        <w:tblInd w:w="324" w:type="dxa"/>
        <w:tblCellMar>
          <w:left w:w="0" w:type="dxa"/>
          <w:right w:w="0" w:type="dxa"/>
        </w:tblCellMar>
        <w:tblLook w:val="04A0" w:firstRow="1" w:lastRow="0" w:firstColumn="1" w:lastColumn="0" w:noHBand="0" w:noVBand="1"/>
      </w:tblPr>
      <w:tblGrid>
        <w:gridCol w:w="1656"/>
        <w:gridCol w:w="1440"/>
        <w:gridCol w:w="1490"/>
        <w:gridCol w:w="2462"/>
        <w:gridCol w:w="1898"/>
      </w:tblGrid>
      <w:tr w:rsidR="00D72815" w:rsidRPr="00F560DB" w14:paraId="25C040A8" w14:textId="77777777" w:rsidTr="001346F8">
        <w:tc>
          <w:tcPr>
            <w:tcW w:w="1656" w:type="dxa"/>
            <w:shd w:val="clear" w:color="auto" w:fill="FFFFFF"/>
            <w:hideMark/>
          </w:tcPr>
          <w:p w14:paraId="5901F65F" w14:textId="77777777" w:rsidR="00D72815" w:rsidRPr="00BF3D5E" w:rsidRDefault="00D72815" w:rsidP="003F51F2">
            <w:pPr>
              <w:spacing w:before="2" w:after="0" w:line="240" w:lineRule="auto"/>
              <w:rPr>
                <w:rFonts w:asciiTheme="majorHAnsi" w:eastAsia="Times New Roman" w:hAnsiTheme="majorHAnsi" w:cs="Times New Roman"/>
                <w:sz w:val="18"/>
                <w:szCs w:val="18"/>
              </w:rPr>
            </w:pPr>
            <w:r w:rsidRPr="00BF3D5E">
              <w:rPr>
                <w:rFonts w:asciiTheme="majorHAnsi" w:eastAsia="Times New Roman" w:hAnsiTheme="majorHAnsi" w:cs="Times"/>
                <w:sz w:val="18"/>
                <w:szCs w:val="18"/>
              </w:rPr>
              <w:t> </w:t>
            </w:r>
          </w:p>
        </w:tc>
        <w:tc>
          <w:tcPr>
            <w:tcW w:w="1440" w:type="dxa"/>
            <w:tcBorders>
              <w:top w:val="single" w:sz="8" w:space="0" w:color="4F81BD"/>
              <w:left w:val="single" w:sz="8" w:space="0" w:color="4F81BD"/>
              <w:bottom w:val="single" w:sz="8" w:space="0" w:color="4F81BD"/>
              <w:right w:val="single" w:sz="8" w:space="0" w:color="4F81BD"/>
            </w:tcBorders>
            <w:shd w:val="clear" w:color="auto" w:fill="auto"/>
            <w:hideMark/>
          </w:tcPr>
          <w:p w14:paraId="3B559146" w14:textId="77777777" w:rsidR="00D72815" w:rsidRPr="00F560DB" w:rsidRDefault="00D72815" w:rsidP="003F51F2">
            <w:pPr>
              <w:spacing w:before="2" w:after="0" w:line="240" w:lineRule="auto"/>
              <w:jc w:val="center"/>
              <w:rPr>
                <w:rFonts w:asciiTheme="majorHAnsi" w:eastAsia="Times New Roman" w:hAnsiTheme="majorHAnsi" w:cs="Times New Roman"/>
                <w:sz w:val="18"/>
                <w:szCs w:val="18"/>
              </w:rPr>
            </w:pPr>
            <w:r w:rsidRPr="00F560DB">
              <w:rPr>
                <w:rFonts w:asciiTheme="majorHAnsi" w:eastAsia="Times New Roman" w:hAnsiTheme="majorHAnsi" w:cs="Calibri"/>
                <w:b/>
                <w:bCs/>
                <w:color w:val="000000"/>
                <w:sz w:val="18"/>
                <w:szCs w:val="18"/>
              </w:rPr>
              <w:t>Points for Each</w:t>
            </w:r>
          </w:p>
        </w:tc>
        <w:tc>
          <w:tcPr>
            <w:tcW w:w="1490" w:type="dxa"/>
            <w:tcBorders>
              <w:top w:val="single" w:sz="8" w:space="0" w:color="auto"/>
              <w:left w:val="nil"/>
              <w:bottom w:val="single" w:sz="8" w:space="0" w:color="auto"/>
              <w:right w:val="single" w:sz="8" w:space="0" w:color="auto"/>
            </w:tcBorders>
            <w:shd w:val="clear" w:color="auto" w:fill="auto"/>
            <w:hideMark/>
          </w:tcPr>
          <w:p w14:paraId="5CB30072" w14:textId="77777777" w:rsidR="00D72815" w:rsidRPr="00F560DB" w:rsidRDefault="00D72815" w:rsidP="003F51F2">
            <w:pPr>
              <w:spacing w:before="2" w:after="0" w:line="240" w:lineRule="auto"/>
              <w:jc w:val="center"/>
              <w:rPr>
                <w:rFonts w:asciiTheme="majorHAnsi" w:eastAsia="Times New Roman" w:hAnsiTheme="majorHAnsi" w:cs="Times New Roman"/>
                <w:sz w:val="18"/>
                <w:szCs w:val="18"/>
              </w:rPr>
            </w:pPr>
            <w:r w:rsidRPr="00F560DB">
              <w:rPr>
                <w:rFonts w:asciiTheme="majorHAnsi" w:eastAsia="Times New Roman" w:hAnsiTheme="majorHAnsi" w:cs="Calibri"/>
                <w:b/>
                <w:bCs/>
                <w:color w:val="000000"/>
                <w:sz w:val="18"/>
                <w:szCs w:val="18"/>
              </w:rPr>
              <w:t>Total Assigned</w:t>
            </w:r>
          </w:p>
        </w:tc>
        <w:tc>
          <w:tcPr>
            <w:tcW w:w="2462" w:type="dxa"/>
            <w:tcBorders>
              <w:top w:val="single" w:sz="8" w:space="0" w:color="auto"/>
              <w:left w:val="nil"/>
              <w:bottom w:val="single" w:sz="8" w:space="0" w:color="auto"/>
              <w:right w:val="single" w:sz="4" w:space="0" w:color="auto"/>
            </w:tcBorders>
          </w:tcPr>
          <w:p w14:paraId="1B817D45" w14:textId="57209B04" w:rsidR="00D72815" w:rsidRPr="00F560DB" w:rsidRDefault="00D72815" w:rsidP="003F51F2">
            <w:pPr>
              <w:spacing w:before="2" w:after="0" w:line="240" w:lineRule="auto"/>
              <w:jc w:val="center"/>
              <w:rPr>
                <w:rFonts w:asciiTheme="majorHAnsi" w:eastAsia="Times New Roman" w:hAnsiTheme="majorHAnsi" w:cs="Calibri"/>
                <w:b/>
                <w:bCs/>
                <w:color w:val="000000"/>
                <w:sz w:val="18"/>
                <w:szCs w:val="18"/>
              </w:rPr>
            </w:pPr>
            <w:r w:rsidRPr="00F560DB">
              <w:rPr>
                <w:rFonts w:asciiTheme="majorHAnsi" w:eastAsia="Times New Roman" w:hAnsiTheme="majorHAnsi" w:cs="Calibri"/>
                <w:b/>
                <w:bCs/>
                <w:color w:val="000000"/>
                <w:sz w:val="18"/>
                <w:szCs w:val="18"/>
              </w:rPr>
              <w:t>Number Dropped</w:t>
            </w:r>
          </w:p>
        </w:tc>
        <w:tc>
          <w:tcPr>
            <w:tcW w:w="1898" w:type="dxa"/>
            <w:tcBorders>
              <w:top w:val="single" w:sz="8" w:space="0" w:color="auto"/>
              <w:left w:val="single" w:sz="4" w:space="0" w:color="auto"/>
              <w:bottom w:val="single" w:sz="8" w:space="0" w:color="auto"/>
              <w:right w:val="single" w:sz="4" w:space="0" w:color="auto"/>
            </w:tcBorders>
          </w:tcPr>
          <w:p w14:paraId="2647A637" w14:textId="67574F13" w:rsidR="00D72815" w:rsidRPr="00F560DB" w:rsidRDefault="00D72815" w:rsidP="003F51F2">
            <w:pPr>
              <w:spacing w:before="2" w:after="0" w:line="240" w:lineRule="auto"/>
              <w:jc w:val="center"/>
              <w:rPr>
                <w:rFonts w:asciiTheme="majorHAnsi" w:eastAsia="Times New Roman" w:hAnsiTheme="majorHAnsi" w:cs="Calibri"/>
                <w:b/>
                <w:bCs/>
                <w:color w:val="000000"/>
                <w:sz w:val="18"/>
                <w:szCs w:val="18"/>
              </w:rPr>
            </w:pPr>
            <w:r w:rsidRPr="00F560DB">
              <w:rPr>
                <w:rFonts w:asciiTheme="majorHAnsi" w:eastAsia="Times New Roman" w:hAnsiTheme="majorHAnsi" w:cs="Calibri"/>
                <w:b/>
                <w:bCs/>
                <w:color w:val="000000"/>
                <w:sz w:val="18"/>
                <w:szCs w:val="18"/>
              </w:rPr>
              <w:t>% of Grade</w:t>
            </w:r>
          </w:p>
        </w:tc>
      </w:tr>
      <w:tr w:rsidR="00D72815" w:rsidRPr="00F560DB" w14:paraId="21F8C1C6" w14:textId="77777777" w:rsidTr="001346F8">
        <w:tc>
          <w:tcPr>
            <w:tcW w:w="1656" w:type="dxa"/>
            <w:tcBorders>
              <w:top w:val="single" w:sz="8" w:space="0" w:color="auto"/>
              <w:left w:val="nil"/>
              <w:bottom w:val="nil"/>
              <w:right w:val="nil"/>
            </w:tcBorders>
            <w:shd w:val="clear" w:color="auto" w:fill="FFFFFF"/>
            <w:hideMark/>
          </w:tcPr>
          <w:p w14:paraId="5B7D3B1B" w14:textId="77777777" w:rsidR="00D72815" w:rsidRPr="00F560DB" w:rsidRDefault="00D72815" w:rsidP="003F51F2">
            <w:pPr>
              <w:spacing w:before="2" w:after="0" w:line="240" w:lineRule="auto"/>
              <w:rPr>
                <w:rFonts w:asciiTheme="majorHAnsi" w:eastAsia="Times New Roman" w:hAnsiTheme="majorHAnsi" w:cs="Times New Roman"/>
                <w:sz w:val="18"/>
                <w:szCs w:val="18"/>
              </w:rPr>
            </w:pPr>
            <w:r w:rsidRPr="00F560DB">
              <w:rPr>
                <w:rFonts w:asciiTheme="majorHAnsi" w:eastAsia="Times New Roman" w:hAnsiTheme="majorHAnsi" w:cs="Calibri"/>
                <w:b/>
                <w:bCs/>
                <w:color w:val="000000"/>
                <w:sz w:val="18"/>
                <w:szCs w:val="18"/>
              </w:rPr>
              <w:t>Homework</w:t>
            </w:r>
          </w:p>
        </w:tc>
        <w:tc>
          <w:tcPr>
            <w:tcW w:w="1440" w:type="dxa"/>
            <w:tcBorders>
              <w:top w:val="nil"/>
              <w:left w:val="single" w:sz="8" w:space="0" w:color="auto"/>
              <w:bottom w:val="single" w:sz="8" w:space="0" w:color="auto"/>
              <w:right w:val="single" w:sz="8" w:space="0" w:color="auto"/>
            </w:tcBorders>
            <w:shd w:val="clear" w:color="auto" w:fill="auto"/>
            <w:hideMark/>
          </w:tcPr>
          <w:p w14:paraId="6E515EFC" w14:textId="0CA6F729" w:rsidR="00D72815" w:rsidRPr="00F560DB" w:rsidRDefault="001346F8" w:rsidP="003F51F2">
            <w:pPr>
              <w:spacing w:before="2" w:after="0" w:line="240" w:lineRule="auto"/>
              <w:jc w:val="center"/>
              <w:rPr>
                <w:rFonts w:asciiTheme="majorHAnsi" w:eastAsia="Times New Roman" w:hAnsiTheme="majorHAnsi" w:cs="Times New Roman"/>
                <w:sz w:val="18"/>
                <w:szCs w:val="18"/>
              </w:rPr>
            </w:pPr>
            <w:r>
              <w:rPr>
                <w:rFonts w:asciiTheme="majorHAnsi" w:eastAsia="Times New Roman" w:hAnsiTheme="majorHAnsi" w:cs="Calibri"/>
                <w:color w:val="000000"/>
                <w:sz w:val="18"/>
                <w:szCs w:val="18"/>
              </w:rPr>
              <w:t>5</w:t>
            </w:r>
            <w:r w:rsidR="00D72815" w:rsidRPr="00F560DB">
              <w:rPr>
                <w:rFonts w:asciiTheme="majorHAnsi" w:eastAsia="Times New Roman" w:hAnsiTheme="majorHAnsi" w:cs="Calibri"/>
                <w:color w:val="000000"/>
                <w:sz w:val="18"/>
                <w:szCs w:val="18"/>
              </w:rPr>
              <w:t>*</w:t>
            </w:r>
          </w:p>
        </w:tc>
        <w:tc>
          <w:tcPr>
            <w:tcW w:w="1490" w:type="dxa"/>
            <w:tcBorders>
              <w:top w:val="nil"/>
              <w:left w:val="nil"/>
              <w:bottom w:val="single" w:sz="8" w:space="0" w:color="auto"/>
              <w:right w:val="single" w:sz="8" w:space="0" w:color="auto"/>
            </w:tcBorders>
            <w:shd w:val="clear" w:color="auto" w:fill="auto"/>
            <w:hideMark/>
          </w:tcPr>
          <w:p w14:paraId="42B5E421" w14:textId="00BB5A1F" w:rsidR="00D72815" w:rsidRPr="00F560DB" w:rsidRDefault="00E8474E" w:rsidP="003F51F2">
            <w:pPr>
              <w:spacing w:before="2" w:after="0" w:line="240" w:lineRule="auto"/>
              <w:jc w:val="center"/>
              <w:rPr>
                <w:rFonts w:asciiTheme="majorHAnsi" w:eastAsia="Times New Roman" w:hAnsiTheme="majorHAnsi" w:cs="Times New Roman"/>
                <w:sz w:val="18"/>
                <w:szCs w:val="18"/>
              </w:rPr>
            </w:pPr>
            <w:r w:rsidRPr="00F560DB">
              <w:rPr>
                <w:rFonts w:asciiTheme="majorHAnsi" w:eastAsia="Times New Roman" w:hAnsiTheme="majorHAnsi" w:cs="Calibri"/>
                <w:color w:val="000000"/>
                <w:sz w:val="18"/>
                <w:szCs w:val="18"/>
              </w:rPr>
              <w:t>25-30</w:t>
            </w:r>
          </w:p>
        </w:tc>
        <w:tc>
          <w:tcPr>
            <w:tcW w:w="2462" w:type="dxa"/>
            <w:tcBorders>
              <w:top w:val="nil"/>
              <w:left w:val="nil"/>
              <w:bottom w:val="single" w:sz="8" w:space="0" w:color="auto"/>
              <w:right w:val="single" w:sz="4" w:space="0" w:color="auto"/>
            </w:tcBorders>
          </w:tcPr>
          <w:p w14:paraId="57AA96B8" w14:textId="2D1EE1ED" w:rsidR="00D72815" w:rsidRPr="00F560DB"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4</w:t>
            </w:r>
          </w:p>
        </w:tc>
        <w:tc>
          <w:tcPr>
            <w:tcW w:w="1898" w:type="dxa"/>
            <w:tcBorders>
              <w:top w:val="nil"/>
              <w:left w:val="single" w:sz="4" w:space="0" w:color="auto"/>
              <w:bottom w:val="single" w:sz="8" w:space="0" w:color="auto"/>
              <w:right w:val="single" w:sz="4" w:space="0" w:color="auto"/>
            </w:tcBorders>
          </w:tcPr>
          <w:p w14:paraId="6EC54BC5" w14:textId="51AF9316" w:rsidR="00D72815" w:rsidRPr="00F560DB"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15%</w:t>
            </w:r>
          </w:p>
        </w:tc>
      </w:tr>
      <w:tr w:rsidR="00D72815" w:rsidRPr="00F560DB" w14:paraId="4FAEE0C6" w14:textId="77777777" w:rsidTr="001346F8">
        <w:tc>
          <w:tcPr>
            <w:tcW w:w="1656" w:type="dxa"/>
            <w:tcBorders>
              <w:top w:val="single" w:sz="8" w:space="0" w:color="auto"/>
              <w:left w:val="nil"/>
              <w:bottom w:val="nil"/>
              <w:right w:val="nil"/>
            </w:tcBorders>
            <w:shd w:val="clear" w:color="auto" w:fill="FFFFFF"/>
            <w:hideMark/>
          </w:tcPr>
          <w:p w14:paraId="64B49903" w14:textId="06A41940" w:rsidR="00D72815" w:rsidRPr="00F560DB" w:rsidRDefault="00D72815" w:rsidP="003F51F2">
            <w:pPr>
              <w:spacing w:before="2" w:after="0" w:line="240" w:lineRule="auto"/>
              <w:rPr>
                <w:rFonts w:asciiTheme="majorHAnsi" w:eastAsia="Times New Roman" w:hAnsiTheme="majorHAnsi" w:cs="Times New Roman"/>
                <w:sz w:val="18"/>
                <w:szCs w:val="18"/>
              </w:rPr>
            </w:pPr>
            <w:r w:rsidRPr="00F560DB">
              <w:rPr>
                <w:rFonts w:asciiTheme="majorHAnsi" w:eastAsia="Times New Roman" w:hAnsiTheme="majorHAnsi" w:cs="Calibri"/>
                <w:b/>
                <w:bCs/>
                <w:sz w:val="18"/>
                <w:szCs w:val="18"/>
              </w:rPr>
              <w:t>In-class Activities</w:t>
            </w:r>
          </w:p>
        </w:tc>
        <w:tc>
          <w:tcPr>
            <w:tcW w:w="1440" w:type="dxa"/>
            <w:tcBorders>
              <w:top w:val="nil"/>
              <w:left w:val="single" w:sz="8" w:space="0" w:color="auto"/>
              <w:bottom w:val="single" w:sz="8" w:space="0" w:color="auto"/>
              <w:right w:val="single" w:sz="8" w:space="0" w:color="auto"/>
            </w:tcBorders>
            <w:shd w:val="clear" w:color="auto" w:fill="auto"/>
            <w:hideMark/>
          </w:tcPr>
          <w:p w14:paraId="7F5EF136" w14:textId="22BEE56B" w:rsidR="00D72815" w:rsidRPr="00F560DB" w:rsidRDefault="001346F8" w:rsidP="003F51F2">
            <w:pPr>
              <w:spacing w:before="2" w:after="0" w:line="240" w:lineRule="auto"/>
              <w:jc w:val="center"/>
              <w:rPr>
                <w:rFonts w:asciiTheme="majorHAnsi" w:eastAsia="Times New Roman" w:hAnsiTheme="majorHAnsi" w:cs="Times New Roman"/>
                <w:sz w:val="18"/>
                <w:szCs w:val="18"/>
              </w:rPr>
            </w:pPr>
            <w:r>
              <w:rPr>
                <w:rFonts w:asciiTheme="majorHAnsi" w:eastAsia="Times New Roman" w:hAnsiTheme="majorHAnsi" w:cs="Calibri"/>
                <w:sz w:val="18"/>
                <w:szCs w:val="18"/>
              </w:rPr>
              <w:t>10</w:t>
            </w:r>
            <w:r w:rsidR="00D72815" w:rsidRPr="00F560DB">
              <w:rPr>
                <w:rFonts w:asciiTheme="majorHAnsi" w:eastAsia="Times New Roman" w:hAnsiTheme="majorHAnsi" w:cs="Calibri"/>
                <w:sz w:val="18"/>
                <w:szCs w:val="18"/>
              </w:rPr>
              <w:t>*</w:t>
            </w:r>
          </w:p>
        </w:tc>
        <w:tc>
          <w:tcPr>
            <w:tcW w:w="1490" w:type="dxa"/>
            <w:tcBorders>
              <w:top w:val="nil"/>
              <w:left w:val="nil"/>
              <w:bottom w:val="single" w:sz="8" w:space="0" w:color="auto"/>
              <w:right w:val="single" w:sz="8" w:space="0" w:color="auto"/>
            </w:tcBorders>
            <w:shd w:val="clear" w:color="auto" w:fill="auto"/>
            <w:hideMark/>
          </w:tcPr>
          <w:p w14:paraId="78589EBF" w14:textId="766C7840" w:rsidR="00D72815" w:rsidRPr="00F560DB" w:rsidRDefault="00D72815" w:rsidP="003F51F2">
            <w:pPr>
              <w:spacing w:before="2" w:after="0" w:line="240" w:lineRule="auto"/>
              <w:jc w:val="center"/>
              <w:rPr>
                <w:rFonts w:asciiTheme="majorHAnsi" w:eastAsia="Times New Roman" w:hAnsiTheme="majorHAnsi" w:cs="Times New Roman"/>
                <w:sz w:val="18"/>
                <w:szCs w:val="18"/>
              </w:rPr>
            </w:pPr>
            <w:r w:rsidRPr="00F560DB">
              <w:rPr>
                <w:rFonts w:asciiTheme="majorHAnsi" w:eastAsia="Times New Roman" w:hAnsiTheme="majorHAnsi" w:cs="Calibri"/>
                <w:sz w:val="18"/>
                <w:szCs w:val="18"/>
              </w:rPr>
              <w:t>8-10</w:t>
            </w:r>
          </w:p>
        </w:tc>
        <w:tc>
          <w:tcPr>
            <w:tcW w:w="2462" w:type="dxa"/>
            <w:tcBorders>
              <w:top w:val="nil"/>
              <w:left w:val="nil"/>
              <w:bottom w:val="single" w:sz="8" w:space="0" w:color="auto"/>
              <w:right w:val="single" w:sz="4" w:space="0" w:color="auto"/>
            </w:tcBorders>
          </w:tcPr>
          <w:p w14:paraId="2CEFFAAE" w14:textId="18E7BEB3" w:rsidR="00D72815" w:rsidRPr="00F560DB" w:rsidRDefault="00D72815" w:rsidP="003F51F2">
            <w:pPr>
              <w:spacing w:before="2" w:after="0" w:line="240" w:lineRule="auto"/>
              <w:jc w:val="center"/>
              <w:rPr>
                <w:rFonts w:asciiTheme="majorHAnsi" w:eastAsia="Times New Roman" w:hAnsiTheme="majorHAnsi" w:cs="Calibri"/>
                <w:sz w:val="18"/>
                <w:szCs w:val="18"/>
              </w:rPr>
            </w:pPr>
            <w:r w:rsidRPr="00F560DB">
              <w:rPr>
                <w:rFonts w:asciiTheme="majorHAnsi" w:eastAsia="Times New Roman" w:hAnsiTheme="majorHAnsi" w:cs="Calibri"/>
                <w:sz w:val="18"/>
                <w:szCs w:val="18"/>
              </w:rPr>
              <w:t>2</w:t>
            </w:r>
          </w:p>
        </w:tc>
        <w:tc>
          <w:tcPr>
            <w:tcW w:w="1898" w:type="dxa"/>
            <w:tcBorders>
              <w:top w:val="nil"/>
              <w:left w:val="single" w:sz="4" w:space="0" w:color="auto"/>
              <w:bottom w:val="single" w:sz="8" w:space="0" w:color="auto"/>
              <w:right w:val="single" w:sz="4" w:space="0" w:color="auto"/>
            </w:tcBorders>
          </w:tcPr>
          <w:p w14:paraId="1A412180" w14:textId="466507FB" w:rsidR="00D72815" w:rsidRPr="00F560DB" w:rsidRDefault="00D72815" w:rsidP="003F51F2">
            <w:pPr>
              <w:spacing w:before="2" w:after="0" w:line="240" w:lineRule="auto"/>
              <w:jc w:val="center"/>
              <w:rPr>
                <w:rFonts w:asciiTheme="majorHAnsi" w:eastAsia="Times New Roman" w:hAnsiTheme="majorHAnsi" w:cs="Calibri"/>
                <w:sz w:val="18"/>
                <w:szCs w:val="18"/>
              </w:rPr>
            </w:pPr>
            <w:r w:rsidRPr="00F560DB">
              <w:rPr>
                <w:rFonts w:asciiTheme="majorHAnsi" w:eastAsia="Times New Roman" w:hAnsiTheme="majorHAnsi" w:cs="Calibri"/>
                <w:sz w:val="18"/>
                <w:szCs w:val="18"/>
              </w:rPr>
              <w:t>15%</w:t>
            </w:r>
          </w:p>
        </w:tc>
      </w:tr>
      <w:tr w:rsidR="00D72815" w:rsidRPr="00F560DB" w14:paraId="0BF02AF9" w14:textId="77777777" w:rsidTr="001346F8">
        <w:tc>
          <w:tcPr>
            <w:tcW w:w="1656" w:type="dxa"/>
            <w:tcBorders>
              <w:top w:val="single" w:sz="8" w:space="0" w:color="auto"/>
              <w:left w:val="nil"/>
              <w:bottom w:val="nil"/>
              <w:right w:val="nil"/>
            </w:tcBorders>
            <w:shd w:val="clear" w:color="auto" w:fill="FFFFFF"/>
          </w:tcPr>
          <w:p w14:paraId="02F1EB64" w14:textId="444B2299" w:rsidR="00D72815" w:rsidRPr="00F560DB" w:rsidRDefault="00D72815" w:rsidP="003F51F2">
            <w:pPr>
              <w:spacing w:before="2" w:after="0" w:line="240" w:lineRule="auto"/>
              <w:rPr>
                <w:rFonts w:asciiTheme="majorHAnsi" w:eastAsia="Times New Roman" w:hAnsiTheme="majorHAnsi" w:cs="Calibri"/>
                <w:b/>
                <w:bCs/>
                <w:color w:val="000000"/>
                <w:sz w:val="18"/>
                <w:szCs w:val="18"/>
              </w:rPr>
            </w:pPr>
            <w:r w:rsidRPr="00F560DB">
              <w:rPr>
                <w:rFonts w:asciiTheme="majorHAnsi" w:eastAsia="Times New Roman" w:hAnsiTheme="majorHAnsi" w:cs="Calibri"/>
                <w:b/>
                <w:bCs/>
                <w:color w:val="000000"/>
                <w:sz w:val="18"/>
                <w:szCs w:val="18"/>
              </w:rPr>
              <w:t>In-class iClicker</w:t>
            </w:r>
          </w:p>
        </w:tc>
        <w:tc>
          <w:tcPr>
            <w:tcW w:w="1440" w:type="dxa"/>
            <w:tcBorders>
              <w:top w:val="nil"/>
              <w:left w:val="single" w:sz="8" w:space="0" w:color="auto"/>
              <w:bottom w:val="single" w:sz="8" w:space="0" w:color="auto"/>
              <w:right w:val="single" w:sz="8" w:space="0" w:color="auto"/>
            </w:tcBorders>
            <w:shd w:val="clear" w:color="auto" w:fill="auto"/>
          </w:tcPr>
          <w:p w14:paraId="15E01E8B" w14:textId="0636F0F1" w:rsidR="00D72815" w:rsidRPr="00F560DB"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2*</w:t>
            </w:r>
          </w:p>
        </w:tc>
        <w:tc>
          <w:tcPr>
            <w:tcW w:w="1490" w:type="dxa"/>
            <w:tcBorders>
              <w:top w:val="nil"/>
              <w:left w:val="nil"/>
              <w:bottom w:val="single" w:sz="8" w:space="0" w:color="auto"/>
              <w:right w:val="single" w:sz="8" w:space="0" w:color="auto"/>
            </w:tcBorders>
            <w:shd w:val="clear" w:color="auto" w:fill="auto"/>
          </w:tcPr>
          <w:p w14:paraId="52006B5A" w14:textId="11140363" w:rsidR="00D72815" w:rsidRPr="00F560DB"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Each lecture</w:t>
            </w:r>
          </w:p>
        </w:tc>
        <w:tc>
          <w:tcPr>
            <w:tcW w:w="2462" w:type="dxa"/>
            <w:tcBorders>
              <w:top w:val="single" w:sz="8" w:space="0" w:color="auto"/>
              <w:left w:val="nil"/>
              <w:bottom w:val="single" w:sz="4" w:space="0" w:color="auto"/>
              <w:right w:val="single" w:sz="4" w:space="0" w:color="auto"/>
            </w:tcBorders>
          </w:tcPr>
          <w:p w14:paraId="394A084D" w14:textId="0D8B8F21" w:rsidR="00D72815" w:rsidRPr="00F560DB"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4</w:t>
            </w:r>
          </w:p>
        </w:tc>
        <w:tc>
          <w:tcPr>
            <w:tcW w:w="1898" w:type="dxa"/>
            <w:tcBorders>
              <w:top w:val="single" w:sz="8" w:space="0" w:color="auto"/>
              <w:left w:val="single" w:sz="4" w:space="0" w:color="auto"/>
              <w:bottom w:val="single" w:sz="4" w:space="0" w:color="auto"/>
              <w:right w:val="single" w:sz="4" w:space="0" w:color="auto"/>
            </w:tcBorders>
          </w:tcPr>
          <w:p w14:paraId="5F16E230" w14:textId="0D70BE87" w:rsidR="00D72815" w:rsidRPr="00F560DB"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10%</w:t>
            </w:r>
          </w:p>
        </w:tc>
      </w:tr>
      <w:tr w:rsidR="00D72815" w:rsidRPr="00F560DB" w14:paraId="3143F875" w14:textId="77777777" w:rsidTr="001346F8">
        <w:trPr>
          <w:trHeight w:val="277"/>
        </w:trPr>
        <w:tc>
          <w:tcPr>
            <w:tcW w:w="1656" w:type="dxa"/>
            <w:tcBorders>
              <w:top w:val="single" w:sz="8" w:space="0" w:color="auto"/>
              <w:left w:val="nil"/>
              <w:right w:val="nil"/>
            </w:tcBorders>
            <w:shd w:val="clear" w:color="auto" w:fill="FFFFFF"/>
          </w:tcPr>
          <w:p w14:paraId="69D060AE" w14:textId="636EBB79" w:rsidR="00D72815" w:rsidRPr="00F560DB" w:rsidRDefault="00D72815" w:rsidP="003F51F2">
            <w:pPr>
              <w:spacing w:before="2" w:after="0" w:line="240" w:lineRule="auto"/>
              <w:rPr>
                <w:rFonts w:asciiTheme="majorHAnsi" w:eastAsia="Times New Roman" w:hAnsiTheme="majorHAnsi" w:cs="Calibri"/>
                <w:b/>
                <w:bCs/>
                <w:color w:val="000000"/>
                <w:sz w:val="18"/>
                <w:szCs w:val="18"/>
              </w:rPr>
            </w:pPr>
            <w:r w:rsidRPr="00F560DB">
              <w:rPr>
                <w:rFonts w:asciiTheme="majorHAnsi" w:eastAsia="Times New Roman" w:hAnsiTheme="majorHAnsi" w:cs="Calibri"/>
                <w:b/>
                <w:bCs/>
                <w:color w:val="000000"/>
                <w:sz w:val="18"/>
                <w:szCs w:val="18"/>
              </w:rPr>
              <w:t>Mid-term Exams</w:t>
            </w:r>
          </w:p>
        </w:tc>
        <w:tc>
          <w:tcPr>
            <w:tcW w:w="1440" w:type="dxa"/>
            <w:tcBorders>
              <w:top w:val="single" w:sz="8" w:space="0" w:color="auto"/>
              <w:left w:val="single" w:sz="8" w:space="0" w:color="auto"/>
              <w:bottom w:val="single" w:sz="4" w:space="0" w:color="auto"/>
              <w:right w:val="single" w:sz="8" w:space="0" w:color="auto"/>
            </w:tcBorders>
            <w:shd w:val="clear" w:color="auto" w:fill="auto"/>
          </w:tcPr>
          <w:p w14:paraId="7A19ED57" w14:textId="683248CF" w:rsidR="00D72815" w:rsidRPr="00F560DB"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100</w:t>
            </w:r>
          </w:p>
        </w:tc>
        <w:tc>
          <w:tcPr>
            <w:tcW w:w="1490" w:type="dxa"/>
            <w:tcBorders>
              <w:top w:val="single" w:sz="8" w:space="0" w:color="auto"/>
              <w:left w:val="nil"/>
              <w:bottom w:val="single" w:sz="4" w:space="0" w:color="auto"/>
              <w:right w:val="single" w:sz="4" w:space="0" w:color="auto"/>
            </w:tcBorders>
            <w:shd w:val="clear" w:color="auto" w:fill="auto"/>
          </w:tcPr>
          <w:p w14:paraId="4FB325A8" w14:textId="6C202A8D" w:rsidR="00D72815" w:rsidRPr="00F560DB"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3</w:t>
            </w:r>
          </w:p>
        </w:tc>
        <w:tc>
          <w:tcPr>
            <w:tcW w:w="2462" w:type="dxa"/>
            <w:tcBorders>
              <w:top w:val="single" w:sz="4" w:space="0" w:color="auto"/>
              <w:left w:val="single" w:sz="4" w:space="0" w:color="auto"/>
              <w:right w:val="single" w:sz="4" w:space="0" w:color="auto"/>
            </w:tcBorders>
          </w:tcPr>
          <w:p w14:paraId="2B43ED70" w14:textId="755D242F" w:rsidR="00D72815" w:rsidRPr="00F560DB"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0</w:t>
            </w:r>
          </w:p>
        </w:tc>
        <w:tc>
          <w:tcPr>
            <w:tcW w:w="1898" w:type="dxa"/>
            <w:vMerge w:val="restart"/>
            <w:tcBorders>
              <w:top w:val="nil"/>
              <w:left w:val="single" w:sz="4" w:space="0" w:color="auto"/>
              <w:right w:val="single" w:sz="4" w:space="0" w:color="auto"/>
            </w:tcBorders>
            <w:vAlign w:val="center"/>
          </w:tcPr>
          <w:p w14:paraId="6D214AEB" w14:textId="682D41D8" w:rsidR="00D72815" w:rsidRPr="00F560DB"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60%</w:t>
            </w:r>
          </w:p>
        </w:tc>
      </w:tr>
      <w:tr w:rsidR="00D72815" w:rsidRPr="00BF3D5E" w14:paraId="59C956B6" w14:textId="77777777" w:rsidTr="001346F8">
        <w:tc>
          <w:tcPr>
            <w:tcW w:w="1656" w:type="dxa"/>
            <w:tcBorders>
              <w:top w:val="single" w:sz="8" w:space="0" w:color="auto"/>
              <w:left w:val="nil"/>
              <w:bottom w:val="nil"/>
              <w:right w:val="nil"/>
            </w:tcBorders>
            <w:shd w:val="clear" w:color="auto" w:fill="FFFFFF"/>
            <w:hideMark/>
          </w:tcPr>
          <w:p w14:paraId="17AD5CA4" w14:textId="2A1AFB95" w:rsidR="00D72815" w:rsidRPr="00F560DB" w:rsidRDefault="00D72815" w:rsidP="003F51F2">
            <w:pPr>
              <w:spacing w:before="2" w:after="0" w:line="240" w:lineRule="auto"/>
              <w:rPr>
                <w:rFonts w:asciiTheme="majorHAnsi" w:eastAsia="Times New Roman" w:hAnsiTheme="majorHAnsi" w:cs="Times New Roman"/>
                <w:sz w:val="18"/>
                <w:szCs w:val="18"/>
              </w:rPr>
            </w:pPr>
            <w:r w:rsidRPr="00F560DB">
              <w:rPr>
                <w:rFonts w:asciiTheme="majorHAnsi" w:eastAsia="Times New Roman" w:hAnsiTheme="majorHAnsi" w:cs="Times New Roman"/>
                <w:sz w:val="18"/>
                <w:szCs w:val="18"/>
              </w:rPr>
              <w:t>Final Exam</w:t>
            </w:r>
          </w:p>
        </w:tc>
        <w:tc>
          <w:tcPr>
            <w:tcW w:w="1440" w:type="dxa"/>
            <w:tcBorders>
              <w:top w:val="single" w:sz="4" w:space="0" w:color="auto"/>
              <w:left w:val="single" w:sz="8" w:space="0" w:color="auto"/>
              <w:bottom w:val="single" w:sz="8" w:space="0" w:color="auto"/>
              <w:right w:val="single" w:sz="8" w:space="0" w:color="auto"/>
            </w:tcBorders>
            <w:shd w:val="clear" w:color="auto" w:fill="auto"/>
            <w:hideMark/>
          </w:tcPr>
          <w:p w14:paraId="70C7AC4F" w14:textId="010285E7" w:rsidR="00D72815" w:rsidRPr="00F560DB" w:rsidRDefault="00D72815" w:rsidP="003F51F2">
            <w:pPr>
              <w:spacing w:before="2" w:after="0" w:line="240" w:lineRule="auto"/>
              <w:jc w:val="center"/>
              <w:rPr>
                <w:rFonts w:asciiTheme="majorHAnsi" w:eastAsia="Times New Roman" w:hAnsiTheme="majorHAnsi" w:cs="Times New Roman"/>
                <w:sz w:val="18"/>
                <w:szCs w:val="18"/>
              </w:rPr>
            </w:pPr>
            <w:r w:rsidRPr="00F560DB">
              <w:rPr>
                <w:rFonts w:asciiTheme="majorHAnsi" w:eastAsia="Times New Roman" w:hAnsiTheme="majorHAnsi" w:cs="Calibri"/>
                <w:color w:val="000000"/>
                <w:sz w:val="18"/>
                <w:szCs w:val="18"/>
              </w:rPr>
              <w:t>150</w:t>
            </w:r>
          </w:p>
        </w:tc>
        <w:tc>
          <w:tcPr>
            <w:tcW w:w="1490" w:type="dxa"/>
            <w:tcBorders>
              <w:top w:val="single" w:sz="4" w:space="0" w:color="auto"/>
              <w:left w:val="nil"/>
              <w:bottom w:val="single" w:sz="8" w:space="0" w:color="auto"/>
              <w:right w:val="single" w:sz="8" w:space="0" w:color="auto"/>
            </w:tcBorders>
            <w:shd w:val="clear" w:color="auto" w:fill="auto"/>
            <w:hideMark/>
          </w:tcPr>
          <w:p w14:paraId="372A3D66" w14:textId="655DD8C4" w:rsidR="00D72815" w:rsidRPr="00F560DB" w:rsidRDefault="00D72815" w:rsidP="003F51F2">
            <w:pPr>
              <w:spacing w:before="2" w:after="0" w:line="240" w:lineRule="auto"/>
              <w:jc w:val="center"/>
              <w:rPr>
                <w:rFonts w:asciiTheme="majorHAnsi" w:eastAsia="Times New Roman" w:hAnsiTheme="majorHAnsi" w:cs="Times New Roman"/>
                <w:sz w:val="18"/>
                <w:szCs w:val="18"/>
              </w:rPr>
            </w:pPr>
            <w:r w:rsidRPr="00F560DB">
              <w:rPr>
                <w:rFonts w:asciiTheme="majorHAnsi" w:eastAsia="Times New Roman" w:hAnsiTheme="majorHAnsi" w:cs="Calibri"/>
                <w:color w:val="000000"/>
                <w:sz w:val="18"/>
                <w:szCs w:val="18"/>
              </w:rPr>
              <w:t>1</w:t>
            </w:r>
          </w:p>
        </w:tc>
        <w:tc>
          <w:tcPr>
            <w:tcW w:w="2462" w:type="dxa"/>
            <w:tcBorders>
              <w:top w:val="single" w:sz="4" w:space="0" w:color="auto"/>
              <w:left w:val="nil"/>
              <w:bottom w:val="single" w:sz="8" w:space="0" w:color="auto"/>
              <w:right w:val="single" w:sz="4" w:space="0" w:color="auto"/>
            </w:tcBorders>
          </w:tcPr>
          <w:p w14:paraId="48148BB2" w14:textId="7D0F8862" w:rsidR="00D72815" w:rsidRPr="00BF3D5E" w:rsidRDefault="00D72815" w:rsidP="003F51F2">
            <w:pPr>
              <w:spacing w:before="2" w:after="0" w:line="240" w:lineRule="auto"/>
              <w:jc w:val="center"/>
              <w:rPr>
                <w:rFonts w:asciiTheme="majorHAnsi" w:eastAsia="Times New Roman" w:hAnsiTheme="majorHAnsi" w:cs="Calibri"/>
                <w:color w:val="000000"/>
                <w:sz w:val="18"/>
                <w:szCs w:val="18"/>
              </w:rPr>
            </w:pPr>
            <w:r w:rsidRPr="00F560DB">
              <w:rPr>
                <w:rFonts w:asciiTheme="majorHAnsi" w:eastAsia="Times New Roman" w:hAnsiTheme="majorHAnsi" w:cs="Calibri"/>
                <w:color w:val="000000"/>
                <w:sz w:val="18"/>
                <w:szCs w:val="18"/>
              </w:rPr>
              <w:t>0</w:t>
            </w:r>
          </w:p>
        </w:tc>
        <w:tc>
          <w:tcPr>
            <w:tcW w:w="1898" w:type="dxa"/>
            <w:vMerge/>
            <w:tcBorders>
              <w:left w:val="single" w:sz="4" w:space="0" w:color="auto"/>
              <w:bottom w:val="single" w:sz="8" w:space="0" w:color="auto"/>
              <w:right w:val="single" w:sz="4" w:space="0" w:color="auto"/>
            </w:tcBorders>
          </w:tcPr>
          <w:p w14:paraId="3B4B7B63" w14:textId="67F89FBA" w:rsidR="00D72815" w:rsidRPr="00BF3D5E" w:rsidRDefault="00D72815" w:rsidP="003F51F2">
            <w:pPr>
              <w:spacing w:before="2" w:after="0" w:line="240" w:lineRule="auto"/>
              <w:jc w:val="center"/>
              <w:rPr>
                <w:rFonts w:asciiTheme="majorHAnsi" w:eastAsia="Times New Roman" w:hAnsiTheme="majorHAnsi" w:cs="Calibri"/>
                <w:color w:val="000000"/>
                <w:sz w:val="18"/>
                <w:szCs w:val="18"/>
              </w:rPr>
            </w:pPr>
          </w:p>
        </w:tc>
      </w:tr>
      <w:tr w:rsidR="00D72815" w:rsidRPr="00BF3D5E" w14:paraId="6E1A41D0" w14:textId="77777777" w:rsidTr="001346F8">
        <w:tc>
          <w:tcPr>
            <w:tcW w:w="1656" w:type="dxa"/>
            <w:tcBorders>
              <w:top w:val="single" w:sz="18" w:space="0" w:color="auto"/>
              <w:left w:val="nil"/>
              <w:bottom w:val="single" w:sz="18" w:space="0" w:color="auto"/>
              <w:right w:val="nil"/>
            </w:tcBorders>
            <w:shd w:val="clear" w:color="auto" w:fill="FFFFFF"/>
            <w:hideMark/>
          </w:tcPr>
          <w:p w14:paraId="1C10647A" w14:textId="77777777" w:rsidR="00D72815" w:rsidRPr="00BF3D5E" w:rsidRDefault="00D72815" w:rsidP="003F51F2">
            <w:pPr>
              <w:spacing w:before="2" w:after="0" w:line="240" w:lineRule="auto"/>
              <w:rPr>
                <w:rFonts w:asciiTheme="majorHAnsi" w:eastAsia="Times New Roman" w:hAnsiTheme="majorHAnsi" w:cs="Times New Roman"/>
                <w:sz w:val="18"/>
                <w:szCs w:val="18"/>
              </w:rPr>
            </w:pPr>
            <w:r w:rsidRPr="00BF3D5E">
              <w:rPr>
                <w:rFonts w:asciiTheme="majorHAnsi" w:eastAsia="Times New Roman" w:hAnsiTheme="majorHAnsi" w:cs="Calibri"/>
                <w:b/>
                <w:bCs/>
                <w:color w:val="000000"/>
                <w:sz w:val="18"/>
                <w:szCs w:val="18"/>
              </w:rPr>
              <w:t>Total</w:t>
            </w:r>
          </w:p>
        </w:tc>
        <w:tc>
          <w:tcPr>
            <w:tcW w:w="1440" w:type="dxa"/>
            <w:tcBorders>
              <w:top w:val="nil"/>
              <w:left w:val="nil"/>
              <w:bottom w:val="nil"/>
              <w:right w:val="nil"/>
            </w:tcBorders>
            <w:shd w:val="clear" w:color="auto" w:fill="FFFFFF"/>
            <w:hideMark/>
          </w:tcPr>
          <w:p w14:paraId="3BEB666D" w14:textId="77777777" w:rsidR="00D72815" w:rsidRPr="00BF3D5E" w:rsidRDefault="00D72815" w:rsidP="003F51F2">
            <w:pPr>
              <w:spacing w:before="2" w:after="0" w:line="240" w:lineRule="auto"/>
              <w:jc w:val="center"/>
              <w:rPr>
                <w:rFonts w:asciiTheme="majorHAnsi" w:eastAsia="Times New Roman" w:hAnsiTheme="majorHAnsi" w:cs="Times New Roman"/>
                <w:sz w:val="18"/>
                <w:szCs w:val="18"/>
              </w:rPr>
            </w:pPr>
          </w:p>
        </w:tc>
        <w:tc>
          <w:tcPr>
            <w:tcW w:w="1490" w:type="dxa"/>
            <w:tcBorders>
              <w:top w:val="nil"/>
              <w:left w:val="nil"/>
              <w:bottom w:val="nil"/>
              <w:right w:val="nil"/>
            </w:tcBorders>
            <w:shd w:val="clear" w:color="auto" w:fill="FFFFFF"/>
            <w:hideMark/>
          </w:tcPr>
          <w:p w14:paraId="50C52FB9" w14:textId="77777777" w:rsidR="00D72815" w:rsidRPr="00BF3D5E" w:rsidRDefault="00D72815" w:rsidP="003F51F2">
            <w:pPr>
              <w:spacing w:before="2" w:after="0" w:line="240" w:lineRule="auto"/>
              <w:jc w:val="center"/>
              <w:rPr>
                <w:rFonts w:asciiTheme="majorHAnsi" w:eastAsia="Times New Roman" w:hAnsiTheme="majorHAnsi" w:cs="Times New Roman"/>
                <w:sz w:val="18"/>
                <w:szCs w:val="18"/>
              </w:rPr>
            </w:pPr>
          </w:p>
        </w:tc>
        <w:tc>
          <w:tcPr>
            <w:tcW w:w="2462" w:type="dxa"/>
            <w:tcBorders>
              <w:top w:val="nil"/>
              <w:left w:val="nil"/>
              <w:bottom w:val="nil"/>
              <w:right w:val="single" w:sz="4" w:space="0" w:color="auto"/>
            </w:tcBorders>
            <w:shd w:val="clear" w:color="auto" w:fill="FFFFFF"/>
          </w:tcPr>
          <w:p w14:paraId="4D372203" w14:textId="77777777" w:rsidR="00D72815" w:rsidRPr="00BF3D5E" w:rsidRDefault="00D72815" w:rsidP="003F51F2">
            <w:pPr>
              <w:spacing w:before="2" w:after="0" w:line="240" w:lineRule="auto"/>
              <w:jc w:val="center"/>
              <w:rPr>
                <w:rFonts w:asciiTheme="majorHAnsi" w:eastAsia="Times New Roman" w:hAnsiTheme="majorHAnsi" w:cs="Calibri"/>
                <w:b/>
                <w:bCs/>
                <w:color w:val="000000"/>
                <w:sz w:val="18"/>
                <w:szCs w:val="18"/>
              </w:rPr>
            </w:pPr>
          </w:p>
        </w:tc>
        <w:tc>
          <w:tcPr>
            <w:tcW w:w="1898" w:type="dxa"/>
            <w:tcBorders>
              <w:top w:val="nil"/>
              <w:left w:val="single" w:sz="4" w:space="0" w:color="auto"/>
              <w:bottom w:val="nil"/>
              <w:right w:val="single" w:sz="4" w:space="0" w:color="auto"/>
            </w:tcBorders>
            <w:shd w:val="clear" w:color="auto" w:fill="FFFFFF"/>
          </w:tcPr>
          <w:p w14:paraId="1619929D" w14:textId="573FFF6F" w:rsidR="00D72815" w:rsidRPr="00BF3D5E" w:rsidRDefault="00D72815" w:rsidP="003F51F2">
            <w:pPr>
              <w:spacing w:before="2" w:after="0" w:line="240" w:lineRule="auto"/>
              <w:jc w:val="center"/>
              <w:rPr>
                <w:rFonts w:asciiTheme="majorHAnsi" w:eastAsia="Times New Roman" w:hAnsiTheme="majorHAnsi" w:cs="Calibri"/>
                <w:b/>
                <w:bCs/>
                <w:color w:val="000000"/>
                <w:sz w:val="18"/>
                <w:szCs w:val="18"/>
              </w:rPr>
            </w:pPr>
            <w:r w:rsidRPr="00BF3D5E">
              <w:rPr>
                <w:rFonts w:asciiTheme="majorHAnsi" w:eastAsia="Times New Roman" w:hAnsiTheme="majorHAnsi" w:cs="Calibri"/>
                <w:b/>
                <w:bCs/>
                <w:color w:val="000000"/>
                <w:sz w:val="18"/>
                <w:szCs w:val="18"/>
              </w:rPr>
              <w:t>100%</w:t>
            </w:r>
          </w:p>
        </w:tc>
      </w:tr>
    </w:tbl>
    <w:p w14:paraId="46FEF5A0" w14:textId="77777777" w:rsidR="002E54D8" w:rsidRPr="00283904" w:rsidRDefault="002E54D8" w:rsidP="002E54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70" w:right="540"/>
        <w:rPr>
          <w:rFonts w:ascii="TimesNewRomanPSMT" w:eastAsia="Times New Roman" w:hAnsi="TimesNewRomanPSMT" w:cs="Times New Roman"/>
          <w:sz w:val="18"/>
          <w:szCs w:val="24"/>
        </w:rPr>
      </w:pPr>
      <w:r w:rsidRPr="00283904">
        <w:rPr>
          <w:rFonts w:ascii="TimesNewRomanPSMT" w:eastAsia="Times New Roman" w:hAnsi="TimesNewRomanPSMT" w:cs="Times New Roman"/>
          <w:sz w:val="18"/>
          <w:szCs w:val="24"/>
        </w:rPr>
        <w:t xml:space="preserve">*You may notice how small the point values are for these items. We have them is </w:t>
      </w:r>
      <w:r w:rsidRPr="00283904">
        <w:rPr>
          <w:rFonts w:ascii="TimesNewRomanPSMT" w:eastAsia="Times New Roman" w:hAnsi="TimesNewRomanPSMT" w:cs="Times New Roman"/>
          <w:b/>
          <w:sz w:val="18"/>
          <w:szCs w:val="24"/>
        </w:rPr>
        <w:t>to encourage you to prepare for class time and to help you practice for the exams</w:t>
      </w:r>
      <w:r w:rsidRPr="00283904">
        <w:rPr>
          <w:rFonts w:ascii="TimesNewRomanPSMT" w:eastAsia="Times New Roman" w:hAnsi="TimesNewRomanPSMT" w:cs="Times New Roman"/>
          <w:sz w:val="18"/>
          <w:szCs w:val="24"/>
        </w:rPr>
        <w:t>. Many of the individual questions are very similar to exam questions, and if you make a genuine effort to do them, it will increase your scores on exams. This also means that sharing answers from classmates may very well get you some easy points on the quiz or homework, but will take away the value of practice for the exams and may result in charges of academic dishonesty.</w:t>
      </w:r>
    </w:p>
    <w:p w14:paraId="71FFDE3B" w14:textId="77777777" w:rsidR="008776F1" w:rsidRPr="008776F1"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 w:val="20"/>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620"/>
      </w:tblGrid>
      <w:tr w:rsidR="008776F1" w:rsidRPr="008776F1" w14:paraId="3644A6F6" w14:textId="77777777" w:rsidTr="00D72815">
        <w:trPr>
          <w:trHeight w:val="317"/>
        </w:trPr>
        <w:tc>
          <w:tcPr>
            <w:tcW w:w="1188" w:type="dxa"/>
          </w:tcPr>
          <w:p w14:paraId="7FFD7278" w14:textId="77777777" w:rsidR="008776F1" w:rsidRPr="008776F1"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8776F1">
              <w:rPr>
                <w:rFonts w:ascii="TimesNewRomanPSMT" w:eastAsia="Times New Roman" w:hAnsi="TimesNewRomanPSMT" w:cs="Times New Roman"/>
                <w:szCs w:val="24"/>
              </w:rPr>
              <w:t>Grade</w:t>
            </w:r>
          </w:p>
        </w:tc>
        <w:tc>
          <w:tcPr>
            <w:tcW w:w="1620" w:type="dxa"/>
          </w:tcPr>
          <w:p w14:paraId="391D5B4F" w14:textId="064EECAB" w:rsidR="008776F1" w:rsidRPr="008776F1" w:rsidRDefault="00D72815"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Pr>
                <w:rFonts w:ascii="TimesNewRomanPSMT" w:eastAsia="Times New Roman" w:hAnsi="TimesNewRomanPSMT" w:cs="Times New Roman"/>
                <w:noProof/>
                <w:szCs w:val="20"/>
              </w:rPr>
              <mc:AlternateContent>
                <mc:Choice Requires="wps">
                  <w:drawing>
                    <wp:anchor distT="0" distB="0" distL="114300" distR="114300" simplePos="0" relativeHeight="251659264" behindDoc="0" locked="0" layoutInCell="1" allowOverlap="1" wp14:anchorId="598E7EF8" wp14:editId="1F6B3FF6">
                      <wp:simplePos x="0" y="0"/>
                      <wp:positionH relativeFrom="column">
                        <wp:posOffset>1405890</wp:posOffset>
                      </wp:positionH>
                      <wp:positionV relativeFrom="paragraph">
                        <wp:posOffset>91440</wp:posOffset>
                      </wp:positionV>
                      <wp:extent cx="2857500" cy="1485900"/>
                      <wp:effectExtent l="0" t="0" r="38100" b="381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85900"/>
                              </a:xfrm>
                              <a:prstGeom prst="rect">
                                <a:avLst/>
                              </a:prstGeom>
                              <a:solidFill>
                                <a:srgbClr val="FFFFFF"/>
                              </a:solidFill>
                              <a:ln w="9525">
                                <a:solidFill>
                                  <a:srgbClr val="000000"/>
                                </a:solidFill>
                                <a:miter lim="800000"/>
                                <a:headEnd/>
                                <a:tailEnd/>
                              </a:ln>
                            </wps:spPr>
                            <wps:txbx>
                              <w:txbxContent>
                                <w:p w14:paraId="5AD2D427" w14:textId="77777777" w:rsidR="005A0C7B" w:rsidRDefault="005A0C7B" w:rsidP="008776F1">
                                  <w:r w:rsidRPr="00A51560">
                                    <w:rPr>
                                      <w:rFonts w:ascii="TimesNewRomanPSMT" w:hAnsi="TimesNewRomanPSMT"/>
                                      <w:szCs w:val="24"/>
                                    </w:rPr>
                                    <w:t>This grading scale shows the percentage you must receive to guarantee a particular grade. The grades in the course will be adjusted if necessary based on the final distribution of scores. This adjustment may raise your grade from the scale shown here, but it will not lower your grade.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E7EF8" id="Text Box 2" o:spid="_x0000_s1030" type="#_x0000_t202" style="position:absolute;margin-left:110.7pt;margin-top:7.2pt;width:22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">
                      <v:textbox>
                        <w:txbxContent>
                          <w:p w14:paraId="5AD2D427" w14:textId="77777777" w:rsidR="005A0C7B" w:rsidRDefault="005A0C7B" w:rsidP="008776F1">
                            <w:r w:rsidRPr="00A51560">
                              <w:rPr>
                                <w:rFonts w:ascii="TimesNewRomanPSMT" w:hAnsi="TimesNewRomanPSMT"/>
                                <w:szCs w:val="24"/>
                              </w:rPr>
                              <w:t>This grading scale shows the percentage you must receive to guarantee a particular grade. The grades in the course will be adjusted if necessary based on the final distribution of scores. This adjustment may raise your grade from the scale shown here, but it will not lower your grade.</w:t>
                            </w:r>
                          </w:p>
                        </w:txbxContent>
                      </v:textbox>
                    </v:shape>
                  </w:pict>
                </mc:Fallback>
              </mc:AlternateContent>
            </w:r>
            <w:r w:rsidR="00762250">
              <w:rPr>
                <w:rFonts w:ascii="TimesNewRomanPSMT" w:eastAsia="Times New Roman" w:hAnsi="TimesNewRomanPSMT" w:cs="Times New Roman"/>
                <w:szCs w:val="24"/>
              </w:rPr>
              <w:t>Percentage Earned</w:t>
            </w:r>
          </w:p>
        </w:tc>
      </w:tr>
      <w:tr w:rsidR="008776F1" w:rsidRPr="008776F1" w14:paraId="382006CB" w14:textId="77777777" w:rsidTr="00D72815">
        <w:trPr>
          <w:trHeight w:val="315"/>
        </w:trPr>
        <w:tc>
          <w:tcPr>
            <w:tcW w:w="1188" w:type="dxa"/>
          </w:tcPr>
          <w:p w14:paraId="02C60D3A" w14:textId="77777777" w:rsidR="008776F1" w:rsidRPr="008776F1"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8776F1">
              <w:rPr>
                <w:rFonts w:ascii="TimesNewRomanPSMT" w:eastAsia="Times New Roman" w:hAnsi="TimesNewRomanPSMT" w:cs="Times New Roman"/>
                <w:szCs w:val="24"/>
              </w:rPr>
              <w:t>4.0</w:t>
            </w:r>
          </w:p>
        </w:tc>
        <w:tc>
          <w:tcPr>
            <w:tcW w:w="1620" w:type="dxa"/>
          </w:tcPr>
          <w:p w14:paraId="02F62618" w14:textId="475115E8" w:rsidR="008776F1" w:rsidRPr="008776F1" w:rsidRDefault="008776F1" w:rsidP="007622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762250">
              <w:rPr>
                <w:rFonts w:ascii="TimesNewRomanPSMT" w:eastAsia="Times New Roman" w:hAnsi="TimesNewRomanPSMT" w:cs="Times New Roman"/>
                <w:szCs w:val="24"/>
                <w:u w:val="single"/>
              </w:rPr>
              <w:t>&gt;</w:t>
            </w:r>
            <w:r w:rsidR="00762250">
              <w:rPr>
                <w:rFonts w:eastAsia="Times New Roman" w:cs="Times New Roman"/>
                <w:szCs w:val="24"/>
              </w:rPr>
              <w:t xml:space="preserve"> </w:t>
            </w:r>
            <w:r w:rsidR="00762250">
              <w:rPr>
                <w:rFonts w:ascii="TimesNewRomanPSMT" w:eastAsia="Times New Roman" w:hAnsi="TimesNewRomanPSMT" w:cs="Times New Roman"/>
                <w:szCs w:val="24"/>
              </w:rPr>
              <w:t>90</w:t>
            </w:r>
            <w:r w:rsidRPr="008776F1">
              <w:rPr>
                <w:rFonts w:ascii="TimesNewRomanPSMT" w:eastAsia="Times New Roman" w:hAnsi="TimesNewRomanPSMT" w:cs="Times New Roman"/>
                <w:szCs w:val="24"/>
              </w:rPr>
              <w:t>%</w:t>
            </w:r>
          </w:p>
        </w:tc>
      </w:tr>
      <w:tr w:rsidR="008776F1" w:rsidRPr="008776F1" w14:paraId="53D1B5E6" w14:textId="77777777" w:rsidTr="00D72815">
        <w:trPr>
          <w:trHeight w:val="315"/>
        </w:trPr>
        <w:tc>
          <w:tcPr>
            <w:tcW w:w="1188" w:type="dxa"/>
          </w:tcPr>
          <w:p w14:paraId="3FB15A54" w14:textId="77777777" w:rsidR="008776F1" w:rsidRPr="008776F1"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8776F1">
              <w:rPr>
                <w:rFonts w:ascii="TimesNewRomanPSMT" w:eastAsia="Times New Roman" w:hAnsi="TimesNewRomanPSMT" w:cs="Times New Roman"/>
                <w:szCs w:val="24"/>
              </w:rPr>
              <w:t>3.5</w:t>
            </w:r>
          </w:p>
        </w:tc>
        <w:tc>
          <w:tcPr>
            <w:tcW w:w="1620" w:type="dxa"/>
          </w:tcPr>
          <w:p w14:paraId="11E330BE" w14:textId="3475FC5C" w:rsidR="008776F1" w:rsidRPr="008776F1" w:rsidRDefault="00762250" w:rsidP="007622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762250">
              <w:rPr>
                <w:rFonts w:ascii="TimesNewRomanPSMT" w:eastAsia="Times New Roman" w:hAnsi="TimesNewRomanPSMT" w:cs="Times New Roman"/>
                <w:szCs w:val="24"/>
                <w:u w:val="single"/>
              </w:rPr>
              <w:t>&gt;</w:t>
            </w:r>
            <w:r>
              <w:rPr>
                <w:rFonts w:ascii="TimesNewRomanPSMT" w:eastAsia="Times New Roman" w:hAnsi="TimesNewRomanPSMT" w:cs="Times New Roman"/>
                <w:szCs w:val="24"/>
              </w:rPr>
              <w:t xml:space="preserve"> 85</w:t>
            </w:r>
            <w:r w:rsidR="008776F1" w:rsidRPr="008776F1">
              <w:rPr>
                <w:rFonts w:ascii="TimesNewRomanPSMT" w:eastAsia="Times New Roman" w:hAnsi="TimesNewRomanPSMT" w:cs="Times New Roman"/>
                <w:szCs w:val="24"/>
              </w:rPr>
              <w:t>%</w:t>
            </w:r>
          </w:p>
        </w:tc>
      </w:tr>
      <w:tr w:rsidR="008776F1" w:rsidRPr="008776F1" w14:paraId="17177ED7" w14:textId="77777777" w:rsidTr="00D72815">
        <w:trPr>
          <w:trHeight w:val="315"/>
        </w:trPr>
        <w:tc>
          <w:tcPr>
            <w:tcW w:w="1188" w:type="dxa"/>
          </w:tcPr>
          <w:p w14:paraId="2F3C2055" w14:textId="77777777" w:rsidR="008776F1" w:rsidRPr="008776F1"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8776F1">
              <w:rPr>
                <w:rFonts w:ascii="TimesNewRomanPSMT" w:eastAsia="Times New Roman" w:hAnsi="TimesNewRomanPSMT" w:cs="Times New Roman"/>
                <w:szCs w:val="24"/>
              </w:rPr>
              <w:t>3.0</w:t>
            </w:r>
          </w:p>
        </w:tc>
        <w:tc>
          <w:tcPr>
            <w:tcW w:w="1620" w:type="dxa"/>
          </w:tcPr>
          <w:p w14:paraId="30B1264F" w14:textId="3FA56E9B" w:rsidR="008776F1" w:rsidRPr="008776F1" w:rsidRDefault="00762250" w:rsidP="007622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762250">
              <w:rPr>
                <w:rFonts w:ascii="TimesNewRomanPSMT" w:eastAsia="Times New Roman" w:hAnsi="TimesNewRomanPSMT" w:cs="Times New Roman"/>
                <w:szCs w:val="24"/>
                <w:u w:val="single"/>
              </w:rPr>
              <w:t>&gt;</w:t>
            </w:r>
            <w:r>
              <w:rPr>
                <w:rFonts w:ascii="TimesNewRomanPSMT" w:eastAsia="Times New Roman" w:hAnsi="TimesNewRomanPSMT" w:cs="Times New Roman"/>
                <w:szCs w:val="24"/>
                <w:u w:val="single"/>
              </w:rPr>
              <w:t xml:space="preserve"> </w:t>
            </w:r>
            <w:r>
              <w:rPr>
                <w:rFonts w:ascii="TimesNewRomanPSMT" w:eastAsia="Times New Roman" w:hAnsi="TimesNewRomanPSMT" w:cs="Times New Roman"/>
                <w:szCs w:val="24"/>
              </w:rPr>
              <w:t>80</w:t>
            </w:r>
            <w:r w:rsidR="008776F1" w:rsidRPr="008776F1">
              <w:rPr>
                <w:rFonts w:ascii="TimesNewRomanPSMT" w:eastAsia="Times New Roman" w:hAnsi="TimesNewRomanPSMT" w:cs="Times New Roman"/>
                <w:szCs w:val="24"/>
              </w:rPr>
              <w:t>%</w:t>
            </w:r>
          </w:p>
        </w:tc>
      </w:tr>
      <w:tr w:rsidR="008776F1" w:rsidRPr="008776F1" w14:paraId="756DC52E" w14:textId="77777777" w:rsidTr="00D72815">
        <w:trPr>
          <w:trHeight w:val="315"/>
        </w:trPr>
        <w:tc>
          <w:tcPr>
            <w:tcW w:w="1188" w:type="dxa"/>
          </w:tcPr>
          <w:p w14:paraId="7B69C549" w14:textId="77777777" w:rsidR="008776F1" w:rsidRPr="008776F1"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8776F1">
              <w:rPr>
                <w:rFonts w:ascii="TimesNewRomanPSMT" w:eastAsia="Times New Roman" w:hAnsi="TimesNewRomanPSMT" w:cs="Times New Roman"/>
                <w:szCs w:val="24"/>
              </w:rPr>
              <w:t>2.5</w:t>
            </w:r>
          </w:p>
        </w:tc>
        <w:tc>
          <w:tcPr>
            <w:tcW w:w="1620" w:type="dxa"/>
          </w:tcPr>
          <w:p w14:paraId="23C270CA" w14:textId="2AEC0149" w:rsidR="008776F1" w:rsidRPr="008776F1" w:rsidRDefault="00762250" w:rsidP="007622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762250">
              <w:rPr>
                <w:rFonts w:ascii="TimesNewRomanPSMT" w:eastAsia="Times New Roman" w:hAnsi="TimesNewRomanPSMT" w:cs="Times New Roman"/>
                <w:szCs w:val="24"/>
                <w:u w:val="single"/>
              </w:rPr>
              <w:t>&gt;</w:t>
            </w:r>
            <w:r>
              <w:rPr>
                <w:rFonts w:ascii="TimesNewRomanPSMT" w:eastAsia="Times New Roman" w:hAnsi="TimesNewRomanPSMT" w:cs="Times New Roman"/>
                <w:szCs w:val="24"/>
                <w:u w:val="single"/>
              </w:rPr>
              <w:t xml:space="preserve"> </w:t>
            </w:r>
            <w:r>
              <w:rPr>
                <w:rFonts w:ascii="TimesNewRomanPSMT" w:eastAsia="Times New Roman" w:hAnsi="TimesNewRomanPSMT" w:cs="Times New Roman"/>
                <w:szCs w:val="24"/>
              </w:rPr>
              <w:t>75</w:t>
            </w:r>
            <w:r w:rsidR="008776F1" w:rsidRPr="008776F1">
              <w:rPr>
                <w:rFonts w:ascii="TimesNewRomanPSMT" w:eastAsia="Times New Roman" w:hAnsi="TimesNewRomanPSMT" w:cs="Times New Roman"/>
                <w:szCs w:val="24"/>
              </w:rPr>
              <w:t>%</w:t>
            </w:r>
          </w:p>
        </w:tc>
      </w:tr>
      <w:tr w:rsidR="008776F1" w:rsidRPr="008776F1" w14:paraId="293FD48B" w14:textId="77777777" w:rsidTr="00D72815">
        <w:trPr>
          <w:trHeight w:val="315"/>
        </w:trPr>
        <w:tc>
          <w:tcPr>
            <w:tcW w:w="1188" w:type="dxa"/>
          </w:tcPr>
          <w:p w14:paraId="0F3260B6" w14:textId="77777777" w:rsidR="008776F1" w:rsidRPr="008776F1"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8776F1">
              <w:rPr>
                <w:rFonts w:ascii="TimesNewRomanPSMT" w:eastAsia="Times New Roman" w:hAnsi="TimesNewRomanPSMT" w:cs="Times New Roman"/>
                <w:szCs w:val="24"/>
              </w:rPr>
              <w:t>2.0</w:t>
            </w:r>
          </w:p>
        </w:tc>
        <w:tc>
          <w:tcPr>
            <w:tcW w:w="1620" w:type="dxa"/>
          </w:tcPr>
          <w:p w14:paraId="1AB4E848" w14:textId="718707B9" w:rsidR="008776F1" w:rsidRPr="008776F1" w:rsidRDefault="00762250" w:rsidP="007622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762250">
              <w:rPr>
                <w:rFonts w:ascii="TimesNewRomanPSMT" w:eastAsia="Times New Roman" w:hAnsi="TimesNewRomanPSMT" w:cs="Times New Roman"/>
                <w:szCs w:val="24"/>
                <w:u w:val="single"/>
              </w:rPr>
              <w:t>&gt;</w:t>
            </w:r>
            <w:r>
              <w:rPr>
                <w:rFonts w:ascii="TimesNewRomanPSMT" w:eastAsia="Times New Roman" w:hAnsi="TimesNewRomanPSMT" w:cs="Times New Roman"/>
                <w:szCs w:val="24"/>
                <w:u w:val="single"/>
              </w:rPr>
              <w:t xml:space="preserve"> </w:t>
            </w:r>
            <w:r>
              <w:rPr>
                <w:rFonts w:ascii="TimesNewRomanPSMT" w:eastAsia="Times New Roman" w:hAnsi="TimesNewRomanPSMT" w:cs="Times New Roman"/>
                <w:szCs w:val="24"/>
              </w:rPr>
              <w:t>70</w:t>
            </w:r>
            <w:r w:rsidR="008776F1" w:rsidRPr="008776F1">
              <w:rPr>
                <w:rFonts w:ascii="TimesNewRomanPSMT" w:eastAsia="Times New Roman" w:hAnsi="TimesNewRomanPSMT" w:cs="Times New Roman"/>
                <w:szCs w:val="24"/>
              </w:rPr>
              <w:t>%</w:t>
            </w:r>
          </w:p>
        </w:tc>
      </w:tr>
      <w:tr w:rsidR="008776F1" w:rsidRPr="008776F1" w14:paraId="03AB001E" w14:textId="77777777" w:rsidTr="00D72815">
        <w:trPr>
          <w:trHeight w:val="315"/>
        </w:trPr>
        <w:tc>
          <w:tcPr>
            <w:tcW w:w="1188" w:type="dxa"/>
          </w:tcPr>
          <w:p w14:paraId="10C9AFCA" w14:textId="77777777" w:rsidR="008776F1" w:rsidRPr="008776F1"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8776F1">
              <w:rPr>
                <w:rFonts w:ascii="TimesNewRomanPSMT" w:eastAsia="Times New Roman" w:hAnsi="TimesNewRomanPSMT" w:cs="Times New Roman"/>
                <w:szCs w:val="24"/>
              </w:rPr>
              <w:t>1.5</w:t>
            </w:r>
          </w:p>
        </w:tc>
        <w:tc>
          <w:tcPr>
            <w:tcW w:w="1620" w:type="dxa"/>
          </w:tcPr>
          <w:p w14:paraId="2469A350" w14:textId="32198163" w:rsidR="008776F1" w:rsidRPr="008776F1" w:rsidRDefault="00762250" w:rsidP="007622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762250">
              <w:rPr>
                <w:rFonts w:ascii="TimesNewRomanPSMT" w:eastAsia="Times New Roman" w:hAnsi="TimesNewRomanPSMT" w:cs="Times New Roman"/>
                <w:szCs w:val="24"/>
                <w:u w:val="single"/>
              </w:rPr>
              <w:t>&gt;</w:t>
            </w:r>
            <w:r>
              <w:rPr>
                <w:rFonts w:ascii="TimesNewRomanPSMT" w:eastAsia="Times New Roman" w:hAnsi="TimesNewRomanPSMT" w:cs="Times New Roman"/>
                <w:szCs w:val="24"/>
                <w:u w:val="single"/>
              </w:rPr>
              <w:t xml:space="preserve"> </w:t>
            </w:r>
            <w:r>
              <w:rPr>
                <w:rFonts w:ascii="TimesNewRomanPSMT" w:eastAsia="Times New Roman" w:hAnsi="TimesNewRomanPSMT" w:cs="Times New Roman"/>
                <w:szCs w:val="24"/>
              </w:rPr>
              <w:t>65</w:t>
            </w:r>
            <w:r w:rsidR="008776F1" w:rsidRPr="008776F1">
              <w:rPr>
                <w:rFonts w:ascii="TimesNewRomanPSMT" w:eastAsia="Times New Roman" w:hAnsi="TimesNewRomanPSMT" w:cs="Times New Roman"/>
                <w:szCs w:val="24"/>
              </w:rPr>
              <w:t>%</w:t>
            </w:r>
          </w:p>
        </w:tc>
      </w:tr>
      <w:tr w:rsidR="008776F1" w:rsidRPr="008776F1" w14:paraId="75EC53CD" w14:textId="77777777" w:rsidTr="00D72815">
        <w:trPr>
          <w:trHeight w:val="315"/>
        </w:trPr>
        <w:tc>
          <w:tcPr>
            <w:tcW w:w="1188" w:type="dxa"/>
          </w:tcPr>
          <w:p w14:paraId="52304063" w14:textId="77777777" w:rsidR="008776F1" w:rsidRPr="008776F1"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8776F1">
              <w:rPr>
                <w:rFonts w:ascii="TimesNewRomanPSMT" w:eastAsia="Times New Roman" w:hAnsi="TimesNewRomanPSMT" w:cs="Times New Roman"/>
                <w:szCs w:val="24"/>
              </w:rPr>
              <w:t>1.0</w:t>
            </w:r>
          </w:p>
        </w:tc>
        <w:tc>
          <w:tcPr>
            <w:tcW w:w="1620" w:type="dxa"/>
          </w:tcPr>
          <w:p w14:paraId="2022E65D" w14:textId="5B2D40F4" w:rsidR="008776F1" w:rsidRPr="008776F1" w:rsidRDefault="00762250" w:rsidP="007622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762250">
              <w:rPr>
                <w:rFonts w:ascii="TimesNewRomanPSMT" w:eastAsia="Times New Roman" w:hAnsi="TimesNewRomanPSMT" w:cs="Times New Roman"/>
                <w:szCs w:val="24"/>
                <w:u w:val="single"/>
              </w:rPr>
              <w:t>&gt;</w:t>
            </w:r>
            <w:r>
              <w:rPr>
                <w:rFonts w:ascii="TimesNewRomanPSMT" w:eastAsia="Times New Roman" w:hAnsi="TimesNewRomanPSMT" w:cs="Times New Roman"/>
                <w:szCs w:val="24"/>
                <w:u w:val="single"/>
              </w:rPr>
              <w:t xml:space="preserve"> </w:t>
            </w:r>
            <w:r>
              <w:rPr>
                <w:rFonts w:ascii="TimesNewRomanPSMT" w:eastAsia="Times New Roman" w:hAnsi="TimesNewRomanPSMT" w:cs="Times New Roman"/>
                <w:szCs w:val="24"/>
              </w:rPr>
              <w:t>60</w:t>
            </w:r>
            <w:r w:rsidR="008776F1" w:rsidRPr="008776F1">
              <w:rPr>
                <w:rFonts w:ascii="TimesNewRomanPSMT" w:eastAsia="Times New Roman" w:hAnsi="TimesNewRomanPSMT" w:cs="Times New Roman"/>
                <w:szCs w:val="24"/>
              </w:rPr>
              <w:t>%</w:t>
            </w:r>
          </w:p>
        </w:tc>
      </w:tr>
      <w:tr w:rsidR="008776F1" w:rsidRPr="008776F1" w14:paraId="58EED741" w14:textId="77777777" w:rsidTr="00D72815">
        <w:trPr>
          <w:trHeight w:val="315"/>
        </w:trPr>
        <w:tc>
          <w:tcPr>
            <w:tcW w:w="1188" w:type="dxa"/>
          </w:tcPr>
          <w:p w14:paraId="0657CD65" w14:textId="006A3A65" w:rsidR="008776F1" w:rsidRPr="008776F1" w:rsidRDefault="008776F1" w:rsidP="00877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8776F1">
              <w:rPr>
                <w:rFonts w:ascii="TimesNewRomanPSMT" w:eastAsia="Times New Roman" w:hAnsi="TimesNewRomanPSMT" w:cs="Times New Roman"/>
                <w:szCs w:val="24"/>
              </w:rPr>
              <w:t>0.0</w:t>
            </w:r>
          </w:p>
        </w:tc>
        <w:tc>
          <w:tcPr>
            <w:tcW w:w="1620" w:type="dxa"/>
          </w:tcPr>
          <w:p w14:paraId="716F6126" w14:textId="0FE98A1E" w:rsidR="008776F1" w:rsidRPr="008776F1" w:rsidRDefault="008776F1" w:rsidP="007622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Times New Roman" w:hAnsi="TimesNewRomanPSMT" w:cs="Times New Roman"/>
                <w:szCs w:val="24"/>
              </w:rPr>
            </w:pPr>
            <w:r w:rsidRPr="008776F1">
              <w:rPr>
                <w:rFonts w:ascii="TimesNewRomanPSMT" w:eastAsia="Times New Roman" w:hAnsi="TimesNewRomanPSMT" w:cs="Times New Roman"/>
                <w:szCs w:val="24"/>
                <w:u w:val="single"/>
              </w:rPr>
              <w:t>&lt;</w:t>
            </w:r>
            <w:r w:rsidR="00762250">
              <w:rPr>
                <w:rFonts w:ascii="TimesNewRomanPSMT" w:eastAsia="Times New Roman" w:hAnsi="TimesNewRomanPSMT" w:cs="Times New Roman"/>
                <w:szCs w:val="24"/>
              </w:rPr>
              <w:t>60</w:t>
            </w:r>
            <w:r w:rsidRPr="008776F1">
              <w:rPr>
                <w:rFonts w:ascii="TimesNewRomanPSMT" w:eastAsia="Times New Roman" w:hAnsi="TimesNewRomanPSMT" w:cs="Times New Roman"/>
                <w:szCs w:val="24"/>
              </w:rPr>
              <w:t>%</w:t>
            </w:r>
          </w:p>
        </w:tc>
      </w:tr>
    </w:tbl>
    <w:p w14:paraId="778220AA" w14:textId="562BFFBC" w:rsidR="003709C6" w:rsidRPr="00997401" w:rsidRDefault="00403226" w:rsidP="00535552">
      <w:pPr>
        <w:pStyle w:val="Heading2"/>
        <w:rPr>
          <w:rStyle w:val="IntenseReference"/>
          <w:bCs/>
          <w:smallCaps w:val="0"/>
          <w:color w:val="auto"/>
          <w:sz w:val="28"/>
        </w:rPr>
      </w:pPr>
      <w:r w:rsidRPr="00997401">
        <w:rPr>
          <w:rStyle w:val="IntenseReference"/>
          <w:b/>
          <w:color w:val="auto"/>
          <w:sz w:val="28"/>
        </w:rPr>
        <w:t>Classroom Etiquette</w:t>
      </w:r>
    </w:p>
    <w:p w14:paraId="05C4E7A2" w14:textId="77777777" w:rsidR="00F560DB" w:rsidRPr="00283904" w:rsidRDefault="00F560DB" w:rsidP="00535552">
      <w:pPr>
        <w:pStyle w:val="Heading2"/>
        <w:rPr>
          <w:b w:val="0"/>
          <w:color w:val="auto"/>
          <w:sz w:val="22"/>
          <w:szCs w:val="22"/>
        </w:rPr>
      </w:pPr>
      <w:r w:rsidRPr="00283904">
        <w:rPr>
          <w:b w:val="0"/>
          <w:color w:val="auto"/>
          <w:sz w:val="22"/>
          <w:szCs w:val="22"/>
        </w:rPr>
        <w:t xml:space="preserve">The instructors and students </w:t>
      </w:r>
      <w:r w:rsidR="00403226" w:rsidRPr="00283904">
        <w:rPr>
          <w:b w:val="0"/>
          <w:color w:val="auto"/>
          <w:sz w:val="22"/>
          <w:szCs w:val="22"/>
        </w:rPr>
        <w:t>share a responsibility to create a classroom environment that promotes mutual respect, courtesy, and the freedom to learn. Thus</w:t>
      </w:r>
      <w:r w:rsidR="00535552" w:rsidRPr="00283904">
        <w:rPr>
          <w:b w:val="0"/>
          <w:color w:val="auto"/>
          <w:sz w:val="22"/>
          <w:szCs w:val="22"/>
        </w:rPr>
        <w:t>, we have</w:t>
      </w:r>
      <w:r w:rsidR="00403226" w:rsidRPr="00283904">
        <w:rPr>
          <w:b w:val="0"/>
          <w:color w:val="auto"/>
          <w:sz w:val="22"/>
          <w:szCs w:val="22"/>
        </w:rPr>
        <w:t xml:space="preserve"> implemented a </w:t>
      </w:r>
      <w:r w:rsidR="00403226" w:rsidRPr="00283904">
        <w:rPr>
          <w:color w:val="auto"/>
          <w:sz w:val="22"/>
          <w:szCs w:val="22"/>
        </w:rPr>
        <w:t>no-electronic policy</w:t>
      </w:r>
      <w:r w:rsidR="00403226" w:rsidRPr="00283904">
        <w:rPr>
          <w:b w:val="0"/>
          <w:color w:val="auto"/>
          <w:sz w:val="22"/>
          <w:szCs w:val="22"/>
        </w:rPr>
        <w:t xml:space="preserve"> for </w:t>
      </w:r>
      <w:r w:rsidR="00535552" w:rsidRPr="00283904">
        <w:rPr>
          <w:b w:val="0"/>
          <w:color w:val="auto"/>
          <w:sz w:val="22"/>
          <w:szCs w:val="22"/>
        </w:rPr>
        <w:t>this</w:t>
      </w:r>
      <w:r w:rsidR="00403226" w:rsidRPr="00283904">
        <w:rPr>
          <w:b w:val="0"/>
          <w:color w:val="auto"/>
          <w:sz w:val="22"/>
          <w:szCs w:val="22"/>
        </w:rPr>
        <w:t xml:space="preserve"> course. </w:t>
      </w:r>
      <w:r w:rsidRPr="00283904">
        <w:rPr>
          <w:b w:val="0"/>
          <w:color w:val="auto"/>
          <w:sz w:val="22"/>
          <w:szCs w:val="22"/>
        </w:rPr>
        <w:t>This policy is as follows:</w:t>
      </w:r>
    </w:p>
    <w:p w14:paraId="367B07F7" w14:textId="77777777" w:rsidR="00F560DB" w:rsidRPr="00283904" w:rsidRDefault="00535552" w:rsidP="00F560DB">
      <w:pPr>
        <w:pStyle w:val="Heading2"/>
        <w:numPr>
          <w:ilvl w:val="2"/>
          <w:numId w:val="16"/>
        </w:numPr>
        <w:ind w:left="720"/>
        <w:rPr>
          <w:b w:val="0"/>
          <w:color w:val="auto"/>
          <w:sz w:val="22"/>
          <w:szCs w:val="22"/>
        </w:rPr>
      </w:pPr>
      <w:r w:rsidRPr="00283904">
        <w:rPr>
          <w:color w:val="auto"/>
          <w:sz w:val="22"/>
          <w:szCs w:val="22"/>
        </w:rPr>
        <w:t>L</w:t>
      </w:r>
      <w:r w:rsidR="00403226" w:rsidRPr="00283904">
        <w:rPr>
          <w:color w:val="auto"/>
          <w:sz w:val="22"/>
          <w:szCs w:val="22"/>
        </w:rPr>
        <w:t>aptops</w:t>
      </w:r>
      <w:r w:rsidR="00F560DB" w:rsidRPr="00283904">
        <w:rPr>
          <w:color w:val="auto"/>
          <w:sz w:val="22"/>
          <w:szCs w:val="22"/>
        </w:rPr>
        <w:t xml:space="preserve"> may be used for activities related to class</w:t>
      </w:r>
      <w:r w:rsidR="00F560DB" w:rsidRPr="00283904">
        <w:rPr>
          <w:b w:val="0"/>
          <w:color w:val="auto"/>
          <w:sz w:val="22"/>
          <w:szCs w:val="22"/>
        </w:rPr>
        <w:t>. Examples include viewing the e-book, taking notes, participation in in-class activities.</w:t>
      </w:r>
    </w:p>
    <w:p w14:paraId="1B44FA25" w14:textId="1F2A96D5" w:rsidR="00535552" w:rsidRPr="00283904" w:rsidRDefault="00F560DB" w:rsidP="003709C6">
      <w:pPr>
        <w:pStyle w:val="Heading2"/>
        <w:numPr>
          <w:ilvl w:val="2"/>
          <w:numId w:val="16"/>
        </w:numPr>
        <w:spacing w:after="240"/>
        <w:ind w:left="720"/>
        <w:rPr>
          <w:b w:val="0"/>
          <w:color w:val="auto"/>
          <w:sz w:val="22"/>
          <w:szCs w:val="22"/>
        </w:rPr>
      </w:pPr>
      <w:r w:rsidRPr="00283904">
        <w:rPr>
          <w:color w:val="auto"/>
          <w:sz w:val="22"/>
          <w:szCs w:val="22"/>
        </w:rPr>
        <w:t>Cell phones</w:t>
      </w:r>
      <w:r w:rsidR="00403226" w:rsidRPr="00283904">
        <w:rPr>
          <w:color w:val="auto"/>
          <w:sz w:val="22"/>
          <w:szCs w:val="22"/>
        </w:rPr>
        <w:t xml:space="preserve"> and tablets </w:t>
      </w:r>
      <w:r w:rsidR="00535552" w:rsidRPr="00283904">
        <w:rPr>
          <w:color w:val="auto"/>
          <w:sz w:val="22"/>
          <w:szCs w:val="22"/>
        </w:rPr>
        <w:t>must be put away</w:t>
      </w:r>
      <w:r w:rsidR="00535552" w:rsidRPr="00283904">
        <w:rPr>
          <w:b w:val="0"/>
          <w:color w:val="auto"/>
          <w:sz w:val="22"/>
          <w:szCs w:val="22"/>
        </w:rPr>
        <w:t xml:space="preserve"> </w:t>
      </w:r>
      <w:r w:rsidR="00403226" w:rsidRPr="00283904">
        <w:rPr>
          <w:b w:val="0"/>
          <w:color w:val="auto"/>
          <w:sz w:val="22"/>
          <w:szCs w:val="22"/>
        </w:rPr>
        <w:t>unless explicitly used for an in-class assignment. If you feel you must take a call, text, or</w:t>
      </w:r>
      <w:r w:rsidRPr="00283904">
        <w:rPr>
          <w:b w:val="0"/>
          <w:color w:val="auto"/>
          <w:sz w:val="22"/>
          <w:szCs w:val="22"/>
        </w:rPr>
        <w:t xml:space="preserve"> post to Facebook</w:t>
      </w:r>
      <w:r w:rsidR="00403226" w:rsidRPr="00283904">
        <w:rPr>
          <w:b w:val="0"/>
          <w:color w:val="auto"/>
          <w:sz w:val="22"/>
          <w:szCs w:val="22"/>
        </w:rPr>
        <w:t>, you may exit the classroom to do so.</w:t>
      </w:r>
    </w:p>
    <w:p w14:paraId="50195278" w14:textId="79100AFA" w:rsidR="003709C6" w:rsidRPr="00283904" w:rsidRDefault="003709C6" w:rsidP="003709C6">
      <w:pPr>
        <w:rPr>
          <w:rFonts w:asciiTheme="majorHAnsi" w:hAnsiTheme="majorHAnsi"/>
        </w:rPr>
      </w:pPr>
      <w:r w:rsidRPr="00283904">
        <w:rPr>
          <w:rFonts w:asciiTheme="majorHAnsi" w:eastAsiaTheme="majorEastAsia" w:hAnsiTheme="majorHAnsi" w:cstheme="majorBidi"/>
          <w:bCs/>
        </w:rPr>
        <w:t xml:space="preserve">Before you protest this policy, consider our classroom as training for your </w:t>
      </w:r>
      <w:r w:rsidRPr="00283904">
        <w:rPr>
          <w:rFonts w:asciiTheme="majorHAnsi" w:eastAsiaTheme="majorEastAsia" w:hAnsiTheme="majorHAnsi" w:cstheme="majorBidi"/>
          <w:b/>
          <w:bCs/>
        </w:rPr>
        <w:t>future professional career</w:t>
      </w:r>
      <w:r w:rsidRPr="00283904">
        <w:rPr>
          <w:rFonts w:asciiTheme="majorHAnsi" w:eastAsiaTheme="majorEastAsia" w:hAnsiTheme="majorHAnsi" w:cstheme="majorBidi"/>
          <w:bCs/>
        </w:rPr>
        <w:t>. Ask yourself the following question. In meetings with colleagues, supervisors, clients, investors--how might it impact your reputation if you were to surf, text, talk, Facebook, while they were speaking?</w:t>
      </w:r>
    </w:p>
    <w:p w14:paraId="71E1E1BD" w14:textId="77777777" w:rsidR="003709C6" w:rsidRPr="003709C6" w:rsidRDefault="003709C6" w:rsidP="003709C6">
      <w:pPr>
        <w:pStyle w:val="Heading3"/>
        <w:rPr>
          <w:color w:val="auto"/>
        </w:rPr>
      </w:pPr>
      <w:r w:rsidRPr="003709C6">
        <w:rPr>
          <w:color w:val="auto"/>
        </w:rPr>
        <w:t>MSU’s Policy on Classroom Etiquette</w:t>
      </w:r>
    </w:p>
    <w:p w14:paraId="403D2DC4" w14:textId="019DFB1D" w:rsidR="00403226" w:rsidRPr="00283904" w:rsidRDefault="00403226" w:rsidP="00403226">
      <w:pPr>
        <w:pStyle w:val="Heading2"/>
        <w:rPr>
          <w:b w:val="0"/>
          <w:color w:val="auto"/>
          <w:sz w:val="22"/>
          <w:szCs w:val="20"/>
        </w:rPr>
      </w:pPr>
      <w:r w:rsidRPr="00283904">
        <w:rPr>
          <w:b w:val="0"/>
          <w:color w:val="auto"/>
          <w:sz w:val="22"/>
          <w:szCs w:val="20"/>
        </w:rPr>
        <w:t xml:space="preserve">Excerpts from </w:t>
      </w:r>
      <w:hyperlink r:id="rId22" w:history="1">
        <w:r w:rsidRPr="00283904">
          <w:rPr>
            <w:rStyle w:val="Hyperlink"/>
            <w:b w:val="0"/>
            <w:color w:val="auto"/>
            <w:sz w:val="22"/>
            <w:szCs w:val="20"/>
          </w:rPr>
          <w:t>Academic Freedom for Students at Michigan State University</w:t>
        </w:r>
      </w:hyperlink>
    </w:p>
    <w:p w14:paraId="06118742" w14:textId="77777777" w:rsidR="00403226" w:rsidRPr="00283904" w:rsidRDefault="00403226" w:rsidP="00403226">
      <w:pPr>
        <w:pStyle w:val="Heading2"/>
        <w:numPr>
          <w:ilvl w:val="0"/>
          <w:numId w:val="11"/>
        </w:numPr>
        <w:rPr>
          <w:b w:val="0"/>
          <w:color w:val="auto"/>
          <w:sz w:val="22"/>
          <w:szCs w:val="20"/>
        </w:rPr>
      </w:pPr>
      <w:r w:rsidRPr="00283904">
        <w:rPr>
          <w:b w:val="0"/>
          <w:color w:val="auto"/>
          <w:sz w:val="22"/>
          <w:szCs w:val="20"/>
        </w:rPr>
        <w:t>Article 2: Academic Rights and Responsibilities</w:t>
      </w:r>
    </w:p>
    <w:p w14:paraId="697E944A" w14:textId="77777777" w:rsidR="00403226" w:rsidRPr="00283904" w:rsidRDefault="00403226" w:rsidP="00403226">
      <w:pPr>
        <w:pStyle w:val="Heading2"/>
        <w:numPr>
          <w:ilvl w:val="1"/>
          <w:numId w:val="11"/>
        </w:numPr>
        <w:rPr>
          <w:b w:val="0"/>
          <w:color w:val="auto"/>
          <w:sz w:val="22"/>
          <w:szCs w:val="20"/>
        </w:rPr>
      </w:pPr>
      <w:r w:rsidRPr="00283904">
        <w:rPr>
          <w:b w:val="0"/>
          <w:color w:val="auto"/>
          <w:sz w:val="22"/>
          <w:szCs w:val="20"/>
        </w:rPr>
        <w:t>III. A. </w:t>
      </w:r>
      <w:r w:rsidRPr="00283904">
        <w:rPr>
          <w:b w:val="0"/>
          <w:i/>
          <w:iCs/>
          <w:color w:val="auto"/>
          <w:sz w:val="22"/>
          <w:szCs w:val="20"/>
        </w:rPr>
        <w:t>The student is responsible for learning the content of a course of study according to standards of performance established by the faculty and for adhering to standards of professional behavior established by the faculty.</w:t>
      </w:r>
    </w:p>
    <w:p w14:paraId="380BC642" w14:textId="77777777" w:rsidR="00403226" w:rsidRPr="00283904" w:rsidRDefault="00403226" w:rsidP="00CE2BD3">
      <w:pPr>
        <w:pStyle w:val="Heading2"/>
        <w:numPr>
          <w:ilvl w:val="1"/>
          <w:numId w:val="11"/>
        </w:numPr>
        <w:spacing w:before="0"/>
        <w:rPr>
          <w:b w:val="0"/>
          <w:color w:val="auto"/>
          <w:sz w:val="22"/>
          <w:szCs w:val="20"/>
        </w:rPr>
      </w:pPr>
      <w:r w:rsidRPr="00283904">
        <w:rPr>
          <w:b w:val="0"/>
          <w:color w:val="auto"/>
          <w:sz w:val="22"/>
          <w:szCs w:val="20"/>
        </w:rPr>
        <w:t>III.B.4.  </w:t>
      </w:r>
      <w:r w:rsidRPr="00283904">
        <w:rPr>
          <w:b w:val="0"/>
          <w:i/>
          <w:iCs/>
          <w:color w:val="auto"/>
          <w:sz w:val="22"/>
          <w:szCs w:val="20"/>
        </w:rPr>
        <w:t>The student’s behavior in the classroom shall be conducive to the teaching and learning process for all concerned.</w:t>
      </w:r>
    </w:p>
    <w:p w14:paraId="36C1909E" w14:textId="534B3BB8" w:rsidR="00403226" w:rsidRPr="00283904" w:rsidRDefault="00A82136" w:rsidP="00CE2BD3">
      <w:pPr>
        <w:pStyle w:val="Heading2"/>
        <w:numPr>
          <w:ilvl w:val="1"/>
          <w:numId w:val="11"/>
        </w:numPr>
        <w:spacing w:before="0"/>
        <w:rPr>
          <w:b w:val="0"/>
          <w:color w:val="auto"/>
          <w:sz w:val="22"/>
          <w:szCs w:val="20"/>
        </w:rPr>
      </w:pPr>
      <w:r w:rsidRPr="00283904">
        <w:rPr>
          <w:b w:val="0"/>
          <w:color w:val="auto"/>
          <w:sz w:val="22"/>
          <w:szCs w:val="20"/>
        </w:rPr>
        <w:t xml:space="preserve">III.B.10. </w:t>
      </w:r>
      <w:r w:rsidR="00403226" w:rsidRPr="00283904">
        <w:rPr>
          <w:b w:val="0"/>
          <w:i/>
          <w:iCs/>
          <w:color w:val="auto"/>
          <w:sz w:val="22"/>
          <w:szCs w:val="20"/>
        </w:rPr>
        <w:t>The student and the faculty share the responsibility for maintaining professional relationships based on mutual trust and civility.</w:t>
      </w:r>
    </w:p>
    <w:p w14:paraId="3AD5D18B" w14:textId="77777777" w:rsidR="00403226" w:rsidRPr="00283904" w:rsidRDefault="00403226" w:rsidP="00403226">
      <w:pPr>
        <w:pStyle w:val="Heading2"/>
        <w:numPr>
          <w:ilvl w:val="0"/>
          <w:numId w:val="11"/>
        </w:numPr>
        <w:rPr>
          <w:b w:val="0"/>
          <w:color w:val="auto"/>
          <w:sz w:val="22"/>
          <w:szCs w:val="20"/>
        </w:rPr>
      </w:pPr>
      <w:r w:rsidRPr="00283904">
        <w:rPr>
          <w:b w:val="0"/>
          <w:color w:val="auto"/>
          <w:sz w:val="22"/>
          <w:szCs w:val="20"/>
        </w:rPr>
        <w:t>Faculty have the right to remove students from the classroom for disruptive conduct.</w:t>
      </w:r>
    </w:p>
    <w:p w14:paraId="37D49AA9" w14:textId="77777777" w:rsidR="00535552" w:rsidRPr="00997401" w:rsidRDefault="00535552" w:rsidP="00997401">
      <w:pPr>
        <w:pStyle w:val="Heading2"/>
        <w:rPr>
          <w:rStyle w:val="IntenseReference"/>
          <w:b/>
          <w:color w:val="auto"/>
          <w:sz w:val="28"/>
        </w:rPr>
      </w:pPr>
      <w:r w:rsidRPr="00997401">
        <w:rPr>
          <w:rStyle w:val="IntenseReference"/>
          <w:b/>
          <w:color w:val="auto"/>
          <w:sz w:val="28"/>
        </w:rPr>
        <w:t>Academic Integrity</w:t>
      </w:r>
    </w:p>
    <w:p w14:paraId="6A985A0E" w14:textId="77777777" w:rsidR="003709C6" w:rsidRPr="00283904" w:rsidRDefault="003709C6" w:rsidP="003709C6">
      <w:pPr>
        <w:rPr>
          <w:rFonts w:asciiTheme="majorHAnsi" w:eastAsiaTheme="majorEastAsia" w:hAnsiTheme="majorHAnsi" w:cstheme="majorBidi"/>
          <w:bCs/>
        </w:rPr>
      </w:pPr>
      <w:r w:rsidRPr="00283904">
        <w:rPr>
          <w:rFonts w:asciiTheme="majorHAnsi" w:eastAsiaTheme="majorEastAsia" w:hAnsiTheme="majorHAnsi" w:cstheme="majorBidi"/>
          <w:bCs/>
        </w:rPr>
        <w:t xml:space="preserve">Academic Integrity is the cornerstone of science and of the University degree. Integrity is the foundation for trust in the quality of the education, and the degree, that is earned from an institution. Academic integrity is the responsibility of ALL of us. In this course, academic integrity is taken very seriously. Together, we can promote a culture of integrity at MSU and protect the value of your education. </w:t>
      </w:r>
    </w:p>
    <w:p w14:paraId="78E2A274" w14:textId="77777777" w:rsidR="00535552" w:rsidRPr="00283904" w:rsidRDefault="00535552" w:rsidP="00535552">
      <w:pPr>
        <w:rPr>
          <w:rFonts w:asciiTheme="majorHAnsi" w:eastAsiaTheme="majorEastAsia" w:hAnsiTheme="majorHAnsi" w:cstheme="majorBidi"/>
          <w:bCs/>
        </w:rPr>
      </w:pPr>
      <w:r w:rsidRPr="00283904">
        <w:rPr>
          <w:rFonts w:asciiTheme="majorHAnsi" w:eastAsiaTheme="majorEastAsia" w:hAnsiTheme="majorHAnsi" w:cstheme="majorBidi"/>
          <w:bCs/>
        </w:rPr>
        <w:t xml:space="preserve">Michigan State University has a long and proud history. We are all responsible for upholding the Spartan legacy of honesty, fairness, and integrity. </w:t>
      </w:r>
    </w:p>
    <w:p w14:paraId="297F2797" w14:textId="583F1FA3" w:rsidR="00535552" w:rsidRPr="00CE2BD3" w:rsidRDefault="00535552" w:rsidP="00535552">
      <w:pPr>
        <w:rPr>
          <w:rFonts w:asciiTheme="majorHAnsi" w:eastAsiaTheme="majorEastAsia" w:hAnsiTheme="majorHAnsi" w:cstheme="majorBidi"/>
          <w:b/>
          <w:bCs/>
          <w:i/>
          <w:sz w:val="24"/>
        </w:rPr>
      </w:pPr>
      <w:r w:rsidRPr="00CE2BD3">
        <w:rPr>
          <w:rFonts w:asciiTheme="majorHAnsi" w:eastAsiaTheme="majorEastAsia" w:hAnsiTheme="majorHAnsi" w:cstheme="majorBidi"/>
          <w:b/>
          <w:bCs/>
          <w:i/>
          <w:sz w:val="24"/>
        </w:rPr>
        <w:t xml:space="preserve">As </w:t>
      </w:r>
      <w:r w:rsidR="007D2AD9" w:rsidRPr="00CE2BD3">
        <w:rPr>
          <w:rFonts w:asciiTheme="majorHAnsi" w:eastAsiaTheme="majorEastAsia" w:hAnsiTheme="majorHAnsi" w:cstheme="majorBidi"/>
          <w:b/>
          <w:bCs/>
          <w:i/>
          <w:sz w:val="24"/>
        </w:rPr>
        <w:t>your professors</w:t>
      </w:r>
      <w:r w:rsidRPr="00CE2BD3">
        <w:rPr>
          <w:rFonts w:asciiTheme="majorHAnsi" w:eastAsiaTheme="majorEastAsia" w:hAnsiTheme="majorHAnsi" w:cstheme="majorBidi"/>
          <w:b/>
          <w:bCs/>
          <w:i/>
          <w:sz w:val="24"/>
        </w:rPr>
        <w:t xml:space="preserve">, it is our </w:t>
      </w:r>
      <w:r w:rsidR="001346F8">
        <w:rPr>
          <w:rFonts w:asciiTheme="majorHAnsi" w:eastAsiaTheme="majorEastAsia" w:hAnsiTheme="majorHAnsi" w:cstheme="majorBidi"/>
          <w:b/>
          <w:bCs/>
          <w:i/>
          <w:sz w:val="24"/>
        </w:rPr>
        <w:t>responsibility</w:t>
      </w:r>
      <w:r w:rsidRPr="00CE2BD3">
        <w:rPr>
          <w:rFonts w:asciiTheme="majorHAnsi" w:eastAsiaTheme="majorEastAsia" w:hAnsiTheme="majorHAnsi" w:cstheme="majorBidi"/>
          <w:b/>
          <w:bCs/>
          <w:i/>
          <w:sz w:val="24"/>
        </w:rPr>
        <w:t xml:space="preserve"> to:</w:t>
      </w:r>
    </w:p>
    <w:p w14:paraId="0E1E919E" w14:textId="77777777" w:rsidR="00535552" w:rsidRPr="00283904" w:rsidRDefault="00535552" w:rsidP="00543A5C">
      <w:pPr>
        <w:numPr>
          <w:ilvl w:val="0"/>
          <w:numId w:val="14"/>
        </w:numPr>
        <w:spacing w:after="0" w:line="240" w:lineRule="auto"/>
        <w:rPr>
          <w:rFonts w:asciiTheme="majorHAnsi" w:eastAsiaTheme="majorEastAsia" w:hAnsiTheme="majorHAnsi" w:cstheme="majorBidi"/>
          <w:bCs/>
        </w:rPr>
      </w:pPr>
      <w:r w:rsidRPr="00283904">
        <w:rPr>
          <w:rFonts w:asciiTheme="majorHAnsi" w:eastAsiaTheme="majorEastAsia" w:hAnsiTheme="majorHAnsi" w:cstheme="majorBidi"/>
          <w:bCs/>
        </w:rPr>
        <w:t xml:space="preserve">Create a learning environment that promotes success and integrity. </w:t>
      </w:r>
    </w:p>
    <w:p w14:paraId="45C511FF" w14:textId="77777777" w:rsidR="00535552" w:rsidRPr="00283904" w:rsidRDefault="00535552" w:rsidP="00543A5C">
      <w:pPr>
        <w:numPr>
          <w:ilvl w:val="0"/>
          <w:numId w:val="14"/>
        </w:numPr>
        <w:spacing w:after="0" w:line="240" w:lineRule="auto"/>
        <w:rPr>
          <w:rFonts w:asciiTheme="majorHAnsi" w:eastAsiaTheme="majorEastAsia" w:hAnsiTheme="majorHAnsi" w:cstheme="majorBidi"/>
          <w:bCs/>
        </w:rPr>
      </w:pPr>
      <w:r w:rsidRPr="00283904">
        <w:rPr>
          <w:rFonts w:asciiTheme="majorHAnsi" w:eastAsiaTheme="majorEastAsia" w:hAnsiTheme="majorHAnsi" w:cstheme="majorBidi"/>
          <w:bCs/>
        </w:rPr>
        <w:t>Hold each of us accountable for behaving in ways that protect our personal integrity and the integrity of the MSU family.</w:t>
      </w:r>
    </w:p>
    <w:p w14:paraId="345034EF" w14:textId="65BC6C0D" w:rsidR="00535552" w:rsidRPr="00283904" w:rsidRDefault="00535552" w:rsidP="00543A5C">
      <w:pPr>
        <w:numPr>
          <w:ilvl w:val="0"/>
          <w:numId w:val="14"/>
        </w:numPr>
        <w:spacing w:after="0" w:line="240" w:lineRule="auto"/>
        <w:rPr>
          <w:rFonts w:asciiTheme="majorHAnsi" w:eastAsiaTheme="majorEastAsia" w:hAnsiTheme="majorHAnsi" w:cstheme="majorBidi"/>
          <w:bCs/>
        </w:rPr>
      </w:pPr>
      <w:r w:rsidRPr="00283904">
        <w:rPr>
          <w:rFonts w:asciiTheme="majorHAnsi" w:eastAsiaTheme="majorEastAsia" w:hAnsiTheme="majorHAnsi" w:cstheme="majorBidi"/>
          <w:bCs/>
        </w:rPr>
        <w:t xml:space="preserve">Use, to the best of </w:t>
      </w:r>
      <w:r w:rsidR="001346F8">
        <w:rPr>
          <w:rFonts w:asciiTheme="majorHAnsi" w:eastAsiaTheme="majorEastAsia" w:hAnsiTheme="majorHAnsi" w:cstheme="majorBidi"/>
          <w:bCs/>
        </w:rPr>
        <w:t>our</w:t>
      </w:r>
      <w:r w:rsidRPr="00283904">
        <w:rPr>
          <w:rFonts w:asciiTheme="majorHAnsi" w:eastAsiaTheme="majorEastAsia" w:hAnsiTheme="majorHAnsi" w:cstheme="majorBidi"/>
          <w:bCs/>
        </w:rPr>
        <w:t xml:space="preserve"> knowledge, </w:t>
      </w:r>
      <w:r w:rsidR="001346F8">
        <w:rPr>
          <w:rFonts w:asciiTheme="majorHAnsi" w:eastAsiaTheme="majorEastAsia" w:hAnsiTheme="majorHAnsi" w:cstheme="majorBidi"/>
          <w:bCs/>
        </w:rPr>
        <w:t>our</w:t>
      </w:r>
      <w:r w:rsidRPr="00283904">
        <w:rPr>
          <w:rFonts w:asciiTheme="majorHAnsi" w:eastAsiaTheme="majorEastAsia" w:hAnsiTheme="majorHAnsi" w:cstheme="majorBidi"/>
          <w:bCs/>
        </w:rPr>
        <w:t xml:space="preserve"> expertise to create a course that is fair and reasonable so that you do not feel tempted to compromise your integrity.</w:t>
      </w:r>
    </w:p>
    <w:p w14:paraId="040B91BD" w14:textId="77777777" w:rsidR="00535552" w:rsidRPr="00283904" w:rsidRDefault="00535552" w:rsidP="00543A5C">
      <w:pPr>
        <w:numPr>
          <w:ilvl w:val="0"/>
          <w:numId w:val="14"/>
        </w:numPr>
        <w:spacing w:line="240" w:lineRule="auto"/>
        <w:rPr>
          <w:rFonts w:asciiTheme="majorHAnsi" w:eastAsiaTheme="majorEastAsia" w:hAnsiTheme="majorHAnsi" w:cstheme="majorBidi"/>
          <w:bCs/>
        </w:rPr>
      </w:pPr>
      <w:r w:rsidRPr="00283904">
        <w:rPr>
          <w:rFonts w:asciiTheme="majorHAnsi" w:eastAsiaTheme="majorEastAsia" w:hAnsiTheme="majorHAnsi" w:cstheme="majorBidi"/>
          <w:bCs/>
        </w:rPr>
        <w:t>Be available, as much as reasonable, to assist you with concerns, and reduce anxiety.</w:t>
      </w:r>
    </w:p>
    <w:p w14:paraId="4AE2BC20" w14:textId="3AA37272" w:rsidR="00535552" w:rsidRPr="00543A5C" w:rsidRDefault="00535552" w:rsidP="00535552">
      <w:pPr>
        <w:rPr>
          <w:rFonts w:asciiTheme="majorHAnsi" w:eastAsiaTheme="majorEastAsia" w:hAnsiTheme="majorHAnsi" w:cstheme="majorBidi"/>
          <w:b/>
          <w:bCs/>
          <w:i/>
          <w:sz w:val="24"/>
        </w:rPr>
      </w:pPr>
      <w:r w:rsidRPr="00543A5C">
        <w:rPr>
          <w:rFonts w:asciiTheme="majorHAnsi" w:eastAsiaTheme="majorEastAsia" w:hAnsiTheme="majorHAnsi" w:cstheme="majorBidi"/>
          <w:b/>
          <w:bCs/>
          <w:i/>
          <w:sz w:val="24"/>
        </w:rPr>
        <w:t xml:space="preserve">As a </w:t>
      </w:r>
      <w:r w:rsidR="007D2AD9">
        <w:rPr>
          <w:rFonts w:asciiTheme="majorHAnsi" w:eastAsiaTheme="majorEastAsia" w:hAnsiTheme="majorHAnsi" w:cstheme="majorBidi"/>
          <w:b/>
          <w:bCs/>
          <w:i/>
          <w:sz w:val="24"/>
        </w:rPr>
        <w:t>student</w:t>
      </w:r>
      <w:r w:rsidRPr="00543A5C">
        <w:rPr>
          <w:rFonts w:asciiTheme="majorHAnsi" w:eastAsiaTheme="majorEastAsia" w:hAnsiTheme="majorHAnsi" w:cstheme="majorBidi"/>
          <w:b/>
          <w:bCs/>
          <w:i/>
          <w:sz w:val="24"/>
        </w:rPr>
        <w:t>, it is your responsibi</w:t>
      </w:r>
      <w:bookmarkStart w:id="0" w:name="_GoBack"/>
      <w:bookmarkEnd w:id="0"/>
      <w:r w:rsidRPr="00543A5C">
        <w:rPr>
          <w:rFonts w:asciiTheme="majorHAnsi" w:eastAsiaTheme="majorEastAsia" w:hAnsiTheme="majorHAnsi" w:cstheme="majorBidi"/>
          <w:b/>
          <w:bCs/>
          <w:i/>
          <w:sz w:val="24"/>
        </w:rPr>
        <w:t>lity to</w:t>
      </w:r>
    </w:p>
    <w:p w14:paraId="775807DD" w14:textId="77777777" w:rsidR="00535552" w:rsidRPr="00283904" w:rsidRDefault="00535552" w:rsidP="00535552">
      <w:pPr>
        <w:numPr>
          <w:ilvl w:val="0"/>
          <w:numId w:val="15"/>
        </w:numPr>
        <w:spacing w:after="0"/>
        <w:ind w:left="720"/>
        <w:rPr>
          <w:rFonts w:asciiTheme="majorHAnsi" w:eastAsiaTheme="majorEastAsia" w:hAnsiTheme="majorHAnsi" w:cstheme="majorBidi"/>
          <w:bCs/>
        </w:rPr>
      </w:pPr>
      <w:r w:rsidRPr="00283904">
        <w:rPr>
          <w:rFonts w:asciiTheme="majorHAnsi" w:eastAsiaTheme="majorEastAsia" w:hAnsiTheme="majorHAnsi" w:cstheme="majorBidi"/>
          <w:bCs/>
        </w:rPr>
        <w:t>Safeguard your own integrity by adhering to instructor expectations regarding sharing of course work with others.</w:t>
      </w:r>
    </w:p>
    <w:p w14:paraId="0732AD3D" w14:textId="77777777" w:rsidR="00535552" w:rsidRPr="00283904" w:rsidRDefault="00535552" w:rsidP="00535552">
      <w:pPr>
        <w:numPr>
          <w:ilvl w:val="0"/>
          <w:numId w:val="15"/>
        </w:numPr>
        <w:spacing w:after="0"/>
        <w:ind w:left="720"/>
        <w:rPr>
          <w:rFonts w:asciiTheme="majorHAnsi" w:eastAsiaTheme="majorEastAsia" w:hAnsiTheme="majorHAnsi" w:cstheme="majorBidi"/>
          <w:bCs/>
        </w:rPr>
      </w:pPr>
      <w:r w:rsidRPr="00283904">
        <w:rPr>
          <w:rFonts w:asciiTheme="majorHAnsi" w:eastAsiaTheme="majorEastAsia" w:hAnsiTheme="majorHAnsi" w:cstheme="majorBidi"/>
          <w:bCs/>
        </w:rPr>
        <w:t>Do your own work, when required.</w:t>
      </w:r>
    </w:p>
    <w:p w14:paraId="3E2CABB1" w14:textId="77777777" w:rsidR="00535552" w:rsidRPr="00283904" w:rsidRDefault="00535552" w:rsidP="00535552">
      <w:pPr>
        <w:numPr>
          <w:ilvl w:val="0"/>
          <w:numId w:val="15"/>
        </w:numPr>
        <w:spacing w:after="0"/>
        <w:ind w:left="720"/>
        <w:rPr>
          <w:rFonts w:asciiTheme="majorHAnsi" w:eastAsiaTheme="majorEastAsia" w:hAnsiTheme="majorHAnsi" w:cstheme="majorBidi"/>
          <w:bCs/>
        </w:rPr>
      </w:pPr>
      <w:r w:rsidRPr="00283904">
        <w:rPr>
          <w:rFonts w:asciiTheme="majorHAnsi" w:eastAsiaTheme="majorEastAsia" w:hAnsiTheme="majorHAnsi" w:cstheme="majorBidi"/>
          <w:bCs/>
        </w:rPr>
        <w:t>Encourage others to behave with integrity.</w:t>
      </w:r>
    </w:p>
    <w:p w14:paraId="52C3776C" w14:textId="77777777" w:rsidR="00535552" w:rsidRPr="00283904" w:rsidRDefault="00535552" w:rsidP="00535552">
      <w:pPr>
        <w:numPr>
          <w:ilvl w:val="0"/>
          <w:numId w:val="15"/>
        </w:numPr>
        <w:ind w:left="720"/>
        <w:rPr>
          <w:rFonts w:asciiTheme="majorHAnsi" w:eastAsiaTheme="majorEastAsia" w:hAnsiTheme="majorHAnsi" w:cstheme="majorBidi"/>
          <w:bCs/>
        </w:rPr>
      </w:pPr>
      <w:r w:rsidRPr="00283904">
        <w:rPr>
          <w:rFonts w:asciiTheme="majorHAnsi" w:eastAsiaTheme="majorEastAsia" w:hAnsiTheme="majorHAnsi" w:cstheme="majorBidi"/>
          <w:bCs/>
        </w:rPr>
        <w:t>Become familiar with MSU’s academic integrity policy (see section, Academic Integrity).</w:t>
      </w:r>
    </w:p>
    <w:p w14:paraId="2FC94712" w14:textId="77777777" w:rsidR="00535552" w:rsidRPr="007D2AD9" w:rsidRDefault="00535552" w:rsidP="00535552">
      <w:pPr>
        <w:rPr>
          <w:rFonts w:asciiTheme="majorHAnsi" w:eastAsiaTheme="majorEastAsia" w:hAnsiTheme="majorHAnsi" w:cstheme="majorBidi"/>
          <w:b/>
          <w:bCs/>
          <w:i/>
          <w:sz w:val="24"/>
        </w:rPr>
      </w:pPr>
      <w:r w:rsidRPr="007D2AD9">
        <w:rPr>
          <w:rFonts w:asciiTheme="majorHAnsi" w:eastAsiaTheme="majorEastAsia" w:hAnsiTheme="majorHAnsi" w:cstheme="majorBidi"/>
          <w:b/>
          <w:bCs/>
          <w:i/>
          <w:sz w:val="24"/>
        </w:rPr>
        <w:t>How do I learn more about Academic Integrity at MSU?</w:t>
      </w:r>
    </w:p>
    <w:p w14:paraId="57B85966" w14:textId="77777777" w:rsidR="00535552" w:rsidRPr="00283904" w:rsidRDefault="00535552" w:rsidP="00535552">
      <w:pPr>
        <w:numPr>
          <w:ilvl w:val="0"/>
          <w:numId w:val="11"/>
        </w:numPr>
        <w:rPr>
          <w:rFonts w:asciiTheme="majorHAnsi" w:eastAsiaTheme="majorEastAsia" w:hAnsiTheme="majorHAnsi" w:cstheme="majorBidi"/>
          <w:bCs/>
        </w:rPr>
      </w:pPr>
      <w:r w:rsidRPr="00283904">
        <w:rPr>
          <w:rFonts w:asciiTheme="majorHAnsi" w:eastAsiaTheme="majorEastAsia" w:hAnsiTheme="majorHAnsi" w:cstheme="majorBidi"/>
          <w:bCs/>
        </w:rPr>
        <w:t xml:space="preserve">An animated tutorial: </w:t>
      </w:r>
      <w:hyperlink r:id="rId23" w:history="1">
        <w:r w:rsidRPr="00283904">
          <w:rPr>
            <w:rStyle w:val="Hyperlink"/>
            <w:rFonts w:asciiTheme="majorHAnsi" w:eastAsiaTheme="majorEastAsia" w:hAnsiTheme="majorHAnsi" w:cstheme="majorBidi"/>
            <w:bCs/>
            <w:color w:val="auto"/>
          </w:rPr>
          <w:t>http://vudat.msu.edu/fileadmin/user_upload/vudat/flash/Academic_Integrity/academic_integrity.html</w:t>
        </w:r>
      </w:hyperlink>
    </w:p>
    <w:p w14:paraId="1A8AF41E" w14:textId="77777777" w:rsidR="00A82136" w:rsidRPr="007D2AD9" w:rsidRDefault="00A82136" w:rsidP="00A82136">
      <w:pPr>
        <w:pStyle w:val="Heading3"/>
        <w:rPr>
          <w:color w:val="auto"/>
        </w:rPr>
      </w:pPr>
      <w:r w:rsidRPr="007D2AD9">
        <w:rPr>
          <w:color w:val="auto"/>
        </w:rPr>
        <w:t xml:space="preserve">Academic </w:t>
      </w:r>
      <w:r>
        <w:rPr>
          <w:color w:val="auto"/>
        </w:rPr>
        <w:t>Integrity</w:t>
      </w:r>
    </w:p>
    <w:p w14:paraId="5FC3E549" w14:textId="11809AD8" w:rsidR="00A82136" w:rsidRPr="00CE2BD3" w:rsidRDefault="00A82136" w:rsidP="00A82136">
      <w:pPr>
        <w:rPr>
          <w:rFonts w:asciiTheme="majorHAnsi" w:eastAsiaTheme="majorEastAsia" w:hAnsiTheme="majorHAnsi" w:cstheme="majorBidi"/>
          <w:bCs/>
        </w:rPr>
      </w:pPr>
      <w:r w:rsidRPr="00CE2BD3">
        <w:rPr>
          <w:rFonts w:asciiTheme="majorHAnsi" w:eastAsiaTheme="majorEastAsia" w:hAnsiTheme="majorHAnsi" w:cstheme="majorBidi"/>
          <w:bCs/>
        </w:rPr>
        <w:t xml:space="preserve">Academic dishonesty of any kind will result in a </w:t>
      </w:r>
      <w:r w:rsidR="00CE2BD3">
        <w:rPr>
          <w:rFonts w:asciiTheme="majorHAnsi" w:eastAsiaTheme="majorEastAsia" w:hAnsiTheme="majorHAnsi" w:cstheme="majorBidi"/>
          <w:bCs/>
        </w:rPr>
        <w:t>zero or penalty grade for the assignment or the entire course, and will be reported to the Dean of your College. Note that instructors are required to report academic dishonesty. Penalty grades are at the discretion of the instructor</w:t>
      </w:r>
      <w:r w:rsidRPr="00CE2BD3">
        <w:rPr>
          <w:rFonts w:asciiTheme="majorHAnsi" w:eastAsiaTheme="majorEastAsia" w:hAnsiTheme="majorHAnsi" w:cstheme="majorBidi"/>
          <w:bCs/>
        </w:rPr>
        <w:t>.</w:t>
      </w:r>
    </w:p>
    <w:p w14:paraId="793FF8CF" w14:textId="77777777" w:rsidR="00A82136" w:rsidRPr="00CE2BD3" w:rsidRDefault="00A82136" w:rsidP="00A82136">
      <w:pPr>
        <w:rPr>
          <w:rFonts w:asciiTheme="majorHAnsi" w:eastAsiaTheme="majorEastAsia" w:hAnsiTheme="majorHAnsi" w:cstheme="majorBidi"/>
          <w:bCs/>
        </w:rPr>
      </w:pPr>
      <w:r w:rsidRPr="00CE2BD3">
        <w:rPr>
          <w:rFonts w:asciiTheme="majorHAnsi" w:eastAsiaTheme="majorEastAsia" w:hAnsiTheme="majorHAnsi" w:cstheme="majorBidi"/>
          <w:bCs/>
        </w:rPr>
        <w:t>MSU states the following (in part) about academic honesty:</w:t>
      </w:r>
    </w:p>
    <w:p w14:paraId="26390E7E" w14:textId="77777777" w:rsidR="00A82136" w:rsidRPr="00CE2BD3" w:rsidRDefault="00A82136" w:rsidP="00A82136">
      <w:pPr>
        <w:rPr>
          <w:rFonts w:asciiTheme="majorHAnsi" w:eastAsiaTheme="majorEastAsia" w:hAnsiTheme="majorHAnsi" w:cstheme="majorBidi"/>
          <w:bCs/>
        </w:rPr>
      </w:pPr>
      <w:r w:rsidRPr="00CE2BD3">
        <w:rPr>
          <w:rFonts w:asciiTheme="majorHAnsi" w:eastAsiaTheme="majorEastAsia" w:hAnsiTheme="majorHAnsi" w:cstheme="majorBidi"/>
          <w:bCs/>
          <w:i/>
          <w:iCs/>
        </w:rPr>
        <w:t>“Academic honesty is central to the educational process and acts of academic dishonesty are serious offenses within the University community. Suspension from the University could be the consequence for acts of academic dishonesty.</w:t>
      </w:r>
    </w:p>
    <w:p w14:paraId="75EDC3D3" w14:textId="77777777" w:rsidR="00A82136" w:rsidRPr="00CE2BD3" w:rsidRDefault="00A82136" w:rsidP="00A82136">
      <w:pPr>
        <w:rPr>
          <w:rFonts w:asciiTheme="majorHAnsi" w:eastAsiaTheme="majorEastAsia" w:hAnsiTheme="majorHAnsi" w:cstheme="majorBidi"/>
          <w:bCs/>
        </w:rPr>
      </w:pPr>
      <w:r w:rsidRPr="00CE2BD3">
        <w:rPr>
          <w:rFonts w:asciiTheme="majorHAnsi" w:eastAsiaTheme="majorEastAsia" w:hAnsiTheme="majorHAnsi" w:cstheme="majorBidi"/>
          <w:bCs/>
          <w:i/>
          <w:iCs/>
        </w:rPr>
        <w:t xml:space="preserve">Students should be familiar with General Student Regulation 1.00 on Protection of Scholarship and Grades, and with the all-University policy on Integrity of Scholarship and Grades. In addition, it is important that students clearly understand the specific expectations of their individual instructors with regard to this important matter. The process for adjudicating cases of academic dishonesty is outlined in Section 2.4 of Academic Freedom for Students at Michigan State University.” </w:t>
      </w:r>
      <w:r w:rsidRPr="00CE2BD3">
        <w:rPr>
          <w:rFonts w:asciiTheme="majorHAnsi" w:eastAsiaTheme="majorEastAsia" w:hAnsiTheme="majorHAnsi" w:cstheme="majorBidi"/>
          <w:bCs/>
        </w:rPr>
        <w:t xml:space="preserve">– </w:t>
      </w:r>
      <w:hyperlink r:id="rId24" w:history="1">
        <w:r w:rsidRPr="00CE2BD3">
          <w:rPr>
            <w:rStyle w:val="Hyperlink"/>
            <w:rFonts w:asciiTheme="majorHAnsi" w:eastAsiaTheme="majorEastAsia" w:hAnsiTheme="majorHAnsi" w:cstheme="majorBidi"/>
            <w:bCs/>
            <w:color w:val="auto"/>
          </w:rPr>
          <w:t>MSU Student Handbook</w:t>
        </w:r>
      </w:hyperlink>
      <w:r w:rsidRPr="00CE2BD3">
        <w:rPr>
          <w:rFonts w:asciiTheme="majorHAnsi" w:eastAsiaTheme="majorEastAsia" w:hAnsiTheme="majorHAnsi" w:cstheme="majorBidi"/>
          <w:bCs/>
        </w:rPr>
        <w:t xml:space="preserve"> </w:t>
      </w:r>
    </w:p>
    <w:p w14:paraId="3D7E5D81" w14:textId="77777777" w:rsidR="00A82136" w:rsidRPr="007D2AD9" w:rsidRDefault="00A82136" w:rsidP="00A82136">
      <w:pPr>
        <w:pStyle w:val="Heading3"/>
        <w:rPr>
          <w:color w:val="auto"/>
        </w:rPr>
      </w:pPr>
      <w:r w:rsidRPr="007D2AD9">
        <w:rPr>
          <w:color w:val="auto"/>
        </w:rPr>
        <w:t>Plagiarism</w:t>
      </w:r>
    </w:p>
    <w:p w14:paraId="33D5EE6A" w14:textId="77777777" w:rsidR="00A82136" w:rsidRPr="00CE2BD3" w:rsidRDefault="00A82136" w:rsidP="00A82136">
      <w:pPr>
        <w:rPr>
          <w:rFonts w:asciiTheme="majorHAnsi" w:eastAsiaTheme="majorEastAsia" w:hAnsiTheme="majorHAnsi" w:cstheme="majorBidi"/>
          <w:bCs/>
        </w:rPr>
      </w:pPr>
      <w:r w:rsidRPr="00CE2BD3">
        <w:rPr>
          <w:rFonts w:asciiTheme="majorHAnsi" w:eastAsiaTheme="majorEastAsia" w:hAnsiTheme="majorHAnsi" w:cstheme="majorBidi"/>
          <w:bCs/>
        </w:rPr>
        <w:t>If you use the same words as someone else you need to indicate that you are quoting that person. Even if you change a sentence a little bit you need to indicate you are paraphrasing and give the source where you found that wording. If you use someone else’s data, that is plagiarism. Stealing answers for an exam is universally recognized as cheating, but using someone else’s words appears to be less clear to some. It is important that you understand what plagiarism is, and that you avoid it. The MSU Office of the Ombudsman defines plagiarism as:</w:t>
      </w:r>
    </w:p>
    <w:p w14:paraId="3128161A" w14:textId="77777777" w:rsidR="00A82136" w:rsidRPr="00CE2BD3" w:rsidRDefault="00A82136" w:rsidP="00A82136">
      <w:pPr>
        <w:rPr>
          <w:rFonts w:asciiTheme="majorHAnsi" w:eastAsiaTheme="majorEastAsia" w:hAnsiTheme="majorHAnsi" w:cstheme="majorBidi"/>
          <w:bCs/>
        </w:rPr>
      </w:pPr>
      <w:r w:rsidRPr="00CE2BD3">
        <w:rPr>
          <w:rFonts w:asciiTheme="majorHAnsi" w:eastAsiaTheme="majorEastAsia" w:hAnsiTheme="majorHAnsi" w:cstheme="majorBidi"/>
          <w:bCs/>
          <w:i/>
          <w:iCs/>
        </w:rPr>
        <w:t xml:space="preserve">Plagiarism (from the Latin </w:t>
      </w:r>
      <w:r w:rsidRPr="00CE2BD3">
        <w:rPr>
          <w:rFonts w:asciiTheme="majorHAnsi" w:eastAsiaTheme="majorEastAsia" w:hAnsiTheme="majorHAnsi" w:cstheme="majorBidi"/>
          <w:bCs/>
          <w:iCs/>
        </w:rPr>
        <w:t>plagiarius</w:t>
      </w:r>
      <w:r w:rsidRPr="00CE2BD3">
        <w:rPr>
          <w:rFonts w:asciiTheme="majorHAnsi" w:eastAsiaTheme="majorEastAsia" w:hAnsiTheme="majorHAnsi" w:cstheme="majorBidi"/>
          <w:bCs/>
          <w:i/>
          <w:iCs/>
        </w:rPr>
        <w:t xml:space="preserve">, an abductor, and </w:t>
      </w:r>
      <w:r w:rsidRPr="00CE2BD3">
        <w:rPr>
          <w:rFonts w:asciiTheme="majorHAnsi" w:eastAsiaTheme="majorEastAsia" w:hAnsiTheme="majorHAnsi" w:cstheme="majorBidi"/>
          <w:bCs/>
          <w:iCs/>
        </w:rPr>
        <w:t>plagiare</w:t>
      </w:r>
      <w:r w:rsidRPr="00CE2BD3">
        <w:rPr>
          <w:rFonts w:asciiTheme="majorHAnsi" w:eastAsiaTheme="majorEastAsia" w:hAnsiTheme="majorHAnsi" w:cstheme="majorBidi"/>
          <w:bCs/>
          <w:i/>
          <w:iCs/>
        </w:rPr>
        <w:t xml:space="preserve">, to steal) is defined by the White House Office of Science and Technology Policy on Misconduct in Research as “ . . . the appropriation of another person’s ideas, processes, results or words without giving appropriate credit.” </w:t>
      </w:r>
    </w:p>
    <w:p w14:paraId="69E4A2C2" w14:textId="77777777" w:rsidR="00A82136" w:rsidRPr="00CE2BD3" w:rsidRDefault="00A82136" w:rsidP="00A82136">
      <w:pPr>
        <w:rPr>
          <w:rFonts w:asciiTheme="majorHAnsi" w:eastAsiaTheme="majorEastAsia" w:hAnsiTheme="majorHAnsi" w:cstheme="majorBidi"/>
          <w:bCs/>
          <w:i/>
          <w:iCs/>
        </w:rPr>
      </w:pPr>
      <w:r w:rsidRPr="00CE2BD3">
        <w:rPr>
          <w:rFonts w:asciiTheme="majorHAnsi" w:eastAsiaTheme="majorEastAsia" w:hAnsiTheme="majorHAnsi" w:cstheme="majorBidi"/>
          <w:bCs/>
          <w:i/>
          <w:iCs/>
        </w:rPr>
        <w:t xml:space="preserve">At MSU, </w:t>
      </w:r>
      <w:hyperlink r:id="rId25" w:history="1">
        <w:r w:rsidRPr="00CE2BD3">
          <w:rPr>
            <w:rStyle w:val="Hyperlink"/>
            <w:rFonts w:asciiTheme="majorHAnsi" w:eastAsiaTheme="majorEastAsia" w:hAnsiTheme="majorHAnsi" w:cstheme="majorBidi"/>
            <w:bCs/>
            <w:i/>
            <w:iCs/>
            <w:color w:val="auto"/>
          </w:rPr>
          <w:t>General Student Regulation 1.00</w:t>
        </w:r>
      </w:hyperlink>
      <w:r w:rsidRPr="00CE2BD3">
        <w:rPr>
          <w:rFonts w:asciiTheme="majorHAnsi" w:eastAsiaTheme="majorEastAsia" w:hAnsiTheme="majorHAnsi" w:cstheme="majorBidi"/>
          <w:bCs/>
          <w:i/>
          <w:iCs/>
        </w:rPr>
        <w:t xml:space="preserve"> states in part that “no student shall claim or submit the academic work of another as one’s own.” (For the complete regulation, see </w:t>
      </w:r>
      <w:hyperlink r:id="rId26" w:history="1">
        <w:r w:rsidRPr="00CE2BD3">
          <w:rPr>
            <w:rStyle w:val="Hyperlink"/>
            <w:rFonts w:asciiTheme="majorHAnsi" w:eastAsiaTheme="majorEastAsia" w:hAnsiTheme="majorHAnsi" w:cstheme="majorBidi"/>
            <w:bCs/>
            <w:i/>
            <w:iCs/>
            <w:color w:val="auto"/>
          </w:rPr>
          <w:t>Protection of Scholarship and Grades</w:t>
        </w:r>
      </w:hyperlink>
      <w:r w:rsidRPr="00CE2BD3">
        <w:rPr>
          <w:rFonts w:asciiTheme="majorHAnsi" w:eastAsiaTheme="majorEastAsia" w:hAnsiTheme="majorHAnsi" w:cstheme="majorBidi"/>
          <w:bCs/>
          <w:i/>
          <w:iCs/>
        </w:rPr>
        <w:t xml:space="preserve">.) </w:t>
      </w:r>
    </w:p>
    <w:p w14:paraId="5C9C96AD" w14:textId="77001235" w:rsidR="00CE2BD3" w:rsidRPr="00CE2BD3" w:rsidRDefault="00A82136" w:rsidP="00CE2BD3">
      <w:pPr>
        <w:rPr>
          <w:rFonts w:asciiTheme="majorHAnsi" w:eastAsiaTheme="majorEastAsia" w:hAnsiTheme="majorHAnsi" w:cstheme="majorBidi"/>
          <w:bCs/>
        </w:rPr>
      </w:pPr>
      <w:r w:rsidRPr="00CE2BD3">
        <w:rPr>
          <w:rFonts w:asciiTheme="majorHAnsi" w:eastAsiaTheme="majorEastAsia" w:hAnsiTheme="majorHAnsi" w:cstheme="majorBidi"/>
          <w:bCs/>
        </w:rPr>
        <w:t xml:space="preserve">Plagiarism </w:t>
      </w:r>
      <w:r w:rsidR="00CE2BD3" w:rsidRPr="00CE2BD3">
        <w:rPr>
          <w:rFonts w:asciiTheme="majorHAnsi" w:eastAsiaTheme="majorEastAsia" w:hAnsiTheme="majorHAnsi" w:cstheme="majorBidi"/>
          <w:bCs/>
        </w:rPr>
        <w:t xml:space="preserve">will result in a </w:t>
      </w:r>
      <w:r w:rsidR="00CE2BD3">
        <w:rPr>
          <w:rFonts w:asciiTheme="majorHAnsi" w:eastAsiaTheme="majorEastAsia" w:hAnsiTheme="majorHAnsi" w:cstheme="majorBidi"/>
          <w:bCs/>
        </w:rPr>
        <w:t>zero or penalty grade for the assignment or the entire course, and will be reported to the Dean of your College. Penalty grades are at the discretion of the instructor</w:t>
      </w:r>
      <w:r w:rsidR="00CE2BD3" w:rsidRPr="00CE2BD3">
        <w:rPr>
          <w:rFonts w:asciiTheme="majorHAnsi" w:eastAsiaTheme="majorEastAsia" w:hAnsiTheme="majorHAnsi" w:cstheme="majorBidi"/>
          <w:bCs/>
        </w:rPr>
        <w:t>.</w:t>
      </w:r>
    </w:p>
    <w:p w14:paraId="0344A2E6" w14:textId="5481016D" w:rsidR="00A82136" w:rsidRPr="00CE2BD3" w:rsidRDefault="00A82136" w:rsidP="00A82136">
      <w:pPr>
        <w:rPr>
          <w:rFonts w:asciiTheme="majorHAnsi" w:eastAsiaTheme="majorEastAsia" w:hAnsiTheme="majorHAnsi" w:cstheme="majorBidi"/>
          <w:bCs/>
        </w:rPr>
      </w:pPr>
      <w:r w:rsidRPr="00CE2BD3">
        <w:rPr>
          <w:rFonts w:asciiTheme="majorHAnsi" w:eastAsiaTheme="majorEastAsia" w:hAnsiTheme="majorHAnsi" w:cstheme="majorBidi"/>
          <w:bCs/>
        </w:rPr>
        <w:t>It is your responsibility to familiarize yourself with policies regarding academic integrity. Here are some useful links. This list does not include all policies.</w:t>
      </w:r>
    </w:p>
    <w:p w14:paraId="7B2A0E3F" w14:textId="77777777" w:rsidR="00A82136" w:rsidRPr="00CE2BD3" w:rsidRDefault="00A82136" w:rsidP="00A82136">
      <w:pPr>
        <w:numPr>
          <w:ilvl w:val="0"/>
          <w:numId w:val="13"/>
        </w:numPr>
        <w:spacing w:after="0"/>
        <w:rPr>
          <w:rFonts w:asciiTheme="majorHAnsi" w:eastAsiaTheme="majorEastAsia" w:hAnsiTheme="majorHAnsi" w:cstheme="majorBidi"/>
          <w:bCs/>
        </w:rPr>
      </w:pPr>
      <w:r w:rsidRPr="00CE2BD3">
        <w:rPr>
          <w:rFonts w:asciiTheme="majorHAnsi" w:eastAsiaTheme="majorEastAsia" w:hAnsiTheme="majorHAnsi" w:cstheme="majorBidi"/>
          <w:bCs/>
        </w:rPr>
        <w:t xml:space="preserve">Office of the Ombudsman Plagiarism Policy: </w:t>
      </w:r>
      <w:hyperlink r:id="rId27" w:history="1">
        <w:r w:rsidRPr="00CE2BD3">
          <w:rPr>
            <w:rStyle w:val="Hyperlink"/>
            <w:rFonts w:asciiTheme="majorHAnsi" w:eastAsiaTheme="majorEastAsia" w:hAnsiTheme="majorHAnsi" w:cstheme="majorBidi"/>
            <w:bCs/>
            <w:color w:val="auto"/>
          </w:rPr>
          <w:t>https://www.msu.edu/unit/ombud/plagiarism.html</w:t>
        </w:r>
      </w:hyperlink>
    </w:p>
    <w:p w14:paraId="17717CAC" w14:textId="77777777" w:rsidR="00A82136" w:rsidRPr="00CE2BD3" w:rsidRDefault="00A82136" w:rsidP="00A82136">
      <w:pPr>
        <w:numPr>
          <w:ilvl w:val="0"/>
          <w:numId w:val="13"/>
        </w:numPr>
        <w:rPr>
          <w:rFonts w:asciiTheme="majorHAnsi" w:eastAsiaTheme="majorEastAsia" w:hAnsiTheme="majorHAnsi" w:cstheme="majorBidi"/>
          <w:bCs/>
        </w:rPr>
      </w:pPr>
      <w:r w:rsidRPr="00CE2BD3">
        <w:rPr>
          <w:rFonts w:asciiTheme="majorHAnsi" w:eastAsiaTheme="majorEastAsia" w:hAnsiTheme="majorHAnsi" w:cstheme="majorBidi"/>
          <w:bCs/>
        </w:rPr>
        <w:t xml:space="preserve">MSU Student Handbook </w:t>
      </w:r>
      <w:hyperlink r:id="rId28" w:history="1">
        <w:r w:rsidRPr="00CE2BD3">
          <w:rPr>
            <w:rStyle w:val="Hyperlink"/>
            <w:rFonts w:asciiTheme="majorHAnsi" w:eastAsiaTheme="majorEastAsia" w:hAnsiTheme="majorHAnsi" w:cstheme="majorBidi"/>
            <w:bCs/>
            <w:color w:val="auto"/>
          </w:rPr>
          <w:t>General Regulations</w:t>
        </w:r>
      </w:hyperlink>
    </w:p>
    <w:p w14:paraId="77C89325" w14:textId="77777777" w:rsidR="00A82136" w:rsidRPr="007D2AD9" w:rsidRDefault="00A82136" w:rsidP="00A82136">
      <w:pPr>
        <w:pStyle w:val="Heading3"/>
        <w:rPr>
          <w:color w:val="auto"/>
        </w:rPr>
      </w:pPr>
      <w:r w:rsidRPr="007D2AD9">
        <w:rPr>
          <w:color w:val="auto"/>
        </w:rPr>
        <w:t>Group Work</w:t>
      </w:r>
    </w:p>
    <w:p w14:paraId="0BFEECD6" w14:textId="424E0FC0" w:rsidR="00A82136" w:rsidRPr="00CE2BD3" w:rsidRDefault="00A82136" w:rsidP="00480CB4">
      <w:pPr>
        <w:rPr>
          <w:rFonts w:asciiTheme="majorHAnsi" w:eastAsiaTheme="majorEastAsia" w:hAnsiTheme="majorHAnsi" w:cstheme="majorBidi"/>
          <w:bCs/>
        </w:rPr>
      </w:pPr>
      <w:r w:rsidRPr="00CE2BD3">
        <w:rPr>
          <w:rFonts w:asciiTheme="majorHAnsi" w:eastAsiaTheme="majorEastAsia" w:hAnsiTheme="majorHAnsi" w:cstheme="majorBidi"/>
          <w:bCs/>
        </w:rPr>
        <w:t>All work in this course, with the exception of group in-class assignments, is to be done individually unless given permission by the instructor. We will work to make it clear when we would like you to engage in group learning and when we expect the work to be yours and yours alone. Ask if you have any doubt. Violat</w:t>
      </w:r>
      <w:r w:rsidR="00480CB4" w:rsidRPr="00CE2BD3">
        <w:rPr>
          <w:rFonts w:asciiTheme="majorHAnsi" w:eastAsiaTheme="majorEastAsia" w:hAnsiTheme="majorHAnsi" w:cstheme="majorBidi"/>
          <w:bCs/>
        </w:rPr>
        <w:t>ion of this policy is c</w:t>
      </w:r>
      <w:r w:rsidR="002E54D8" w:rsidRPr="00CE2BD3">
        <w:rPr>
          <w:rFonts w:asciiTheme="majorHAnsi" w:eastAsiaTheme="majorEastAsia" w:hAnsiTheme="majorHAnsi" w:cstheme="majorBidi"/>
          <w:bCs/>
        </w:rPr>
        <w:t>heating.</w:t>
      </w:r>
    </w:p>
    <w:p w14:paraId="7C9C8780" w14:textId="06BC353C" w:rsidR="00357C0E" w:rsidRDefault="00357C0E" w:rsidP="00480CB4">
      <w:pPr>
        <w:pStyle w:val="Heading1"/>
        <w:rPr>
          <w:rStyle w:val="Hyperlink"/>
          <w:rFonts w:cstheme="minorHAnsi"/>
        </w:rPr>
      </w:pPr>
    </w:p>
    <w:sectPr w:rsidR="00357C0E" w:rsidSect="002E54D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27A98" w14:textId="77777777" w:rsidR="005A0C7B" w:rsidRDefault="005A0C7B" w:rsidP="0035199F">
      <w:pPr>
        <w:spacing w:after="0" w:line="240" w:lineRule="auto"/>
      </w:pPr>
      <w:r>
        <w:separator/>
      </w:r>
    </w:p>
  </w:endnote>
  <w:endnote w:type="continuationSeparator" w:id="0">
    <w:p w14:paraId="06FC8BDC" w14:textId="77777777" w:rsidR="005A0C7B" w:rsidRDefault="005A0C7B" w:rsidP="0035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F1E0F" w14:textId="77777777" w:rsidR="005A0C7B" w:rsidRDefault="005A0C7B" w:rsidP="003A78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40FE2A" w14:textId="77777777" w:rsidR="005A0C7B" w:rsidRDefault="005A0C7B" w:rsidP="003A78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C6B9E" w14:textId="77777777" w:rsidR="005A0C7B" w:rsidRDefault="005A0C7B" w:rsidP="003A78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46F8">
      <w:rPr>
        <w:rStyle w:val="PageNumber"/>
        <w:noProof/>
      </w:rPr>
      <w:t>10</w:t>
    </w:r>
    <w:r>
      <w:rPr>
        <w:rStyle w:val="PageNumber"/>
      </w:rPr>
      <w:fldChar w:fldCharType="end"/>
    </w:r>
  </w:p>
  <w:p w14:paraId="4D695501" w14:textId="77777777" w:rsidR="005A0C7B" w:rsidRDefault="005A0C7B" w:rsidP="003A78D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BF73D" w14:textId="77777777" w:rsidR="005A0C7B" w:rsidRDefault="005A0C7B" w:rsidP="0035199F">
      <w:pPr>
        <w:spacing w:after="0" w:line="240" w:lineRule="auto"/>
      </w:pPr>
      <w:r>
        <w:separator/>
      </w:r>
    </w:p>
  </w:footnote>
  <w:footnote w:type="continuationSeparator" w:id="0">
    <w:p w14:paraId="55D499D0" w14:textId="77777777" w:rsidR="005A0C7B" w:rsidRDefault="005A0C7B" w:rsidP="003519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A5B"/>
    <w:multiLevelType w:val="multilevel"/>
    <w:tmpl w:val="E11EB8F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9A7A50"/>
    <w:multiLevelType w:val="hybridMultilevel"/>
    <w:tmpl w:val="3974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C0DED"/>
    <w:multiLevelType w:val="hybridMultilevel"/>
    <w:tmpl w:val="BC5824C0"/>
    <w:lvl w:ilvl="0" w:tplc="7CD436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18D76E2"/>
    <w:multiLevelType w:val="hybridMultilevel"/>
    <w:tmpl w:val="4142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E36B7"/>
    <w:multiLevelType w:val="hybridMultilevel"/>
    <w:tmpl w:val="88C09CB6"/>
    <w:lvl w:ilvl="0" w:tplc="976468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B440D"/>
    <w:multiLevelType w:val="hybridMultilevel"/>
    <w:tmpl w:val="C4629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F053F5"/>
    <w:multiLevelType w:val="hybridMultilevel"/>
    <w:tmpl w:val="61F0A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6B3937"/>
    <w:multiLevelType w:val="multilevel"/>
    <w:tmpl w:val="63EE2A8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027CB1"/>
    <w:multiLevelType w:val="hybridMultilevel"/>
    <w:tmpl w:val="AC7CA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F5757"/>
    <w:multiLevelType w:val="multilevel"/>
    <w:tmpl w:val="ED848AA2"/>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B45430"/>
    <w:multiLevelType w:val="hybridMultilevel"/>
    <w:tmpl w:val="DDD6051A"/>
    <w:lvl w:ilvl="0" w:tplc="7CD436F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nsid w:val="53F811D5"/>
    <w:multiLevelType w:val="hybridMultilevel"/>
    <w:tmpl w:val="B1A48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622590"/>
    <w:multiLevelType w:val="hybridMultilevel"/>
    <w:tmpl w:val="5EB00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F664C"/>
    <w:multiLevelType w:val="hybridMultilevel"/>
    <w:tmpl w:val="736A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1C5C3D"/>
    <w:multiLevelType w:val="hybridMultilevel"/>
    <w:tmpl w:val="A17A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C60EFE"/>
    <w:multiLevelType w:val="hybridMultilevel"/>
    <w:tmpl w:val="B5680A82"/>
    <w:lvl w:ilvl="0" w:tplc="7CD436F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13"/>
  </w:num>
  <w:num w:numId="2">
    <w:abstractNumId w:val="11"/>
  </w:num>
  <w:num w:numId="3">
    <w:abstractNumId w:val="8"/>
  </w:num>
  <w:num w:numId="4">
    <w:abstractNumId w:val="12"/>
  </w:num>
  <w:num w:numId="5">
    <w:abstractNumId w:val="4"/>
  </w:num>
  <w:num w:numId="6">
    <w:abstractNumId w:val="5"/>
  </w:num>
  <w:num w:numId="7">
    <w:abstractNumId w:val="6"/>
  </w:num>
  <w:num w:numId="8">
    <w:abstractNumId w:val="3"/>
  </w:num>
  <w:num w:numId="9">
    <w:abstractNumId w:val="1"/>
  </w:num>
  <w:num w:numId="10">
    <w:abstractNumId w:val="14"/>
  </w:num>
  <w:num w:numId="11">
    <w:abstractNumId w:val="0"/>
  </w:num>
  <w:num w:numId="12">
    <w:abstractNumId w:val="15"/>
  </w:num>
  <w:num w:numId="13">
    <w:abstractNumId w:val="9"/>
  </w:num>
  <w:num w:numId="14">
    <w:abstractNumId w:val="2"/>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45"/>
    <w:rsid w:val="00044C21"/>
    <w:rsid w:val="0005549C"/>
    <w:rsid w:val="00065B5A"/>
    <w:rsid w:val="000728B9"/>
    <w:rsid w:val="00100759"/>
    <w:rsid w:val="001346F8"/>
    <w:rsid w:val="001350B4"/>
    <w:rsid w:val="00136551"/>
    <w:rsid w:val="00146BF6"/>
    <w:rsid w:val="001558F1"/>
    <w:rsid w:val="001D64CE"/>
    <w:rsid w:val="001E5A8E"/>
    <w:rsid w:val="001F5834"/>
    <w:rsid w:val="002705A4"/>
    <w:rsid w:val="00283904"/>
    <w:rsid w:val="002C2864"/>
    <w:rsid w:val="002C4997"/>
    <w:rsid w:val="002C6533"/>
    <w:rsid w:val="002E54D8"/>
    <w:rsid w:val="00304E38"/>
    <w:rsid w:val="0035199F"/>
    <w:rsid w:val="00357C0E"/>
    <w:rsid w:val="003709C6"/>
    <w:rsid w:val="0037795B"/>
    <w:rsid w:val="003854CD"/>
    <w:rsid w:val="00387978"/>
    <w:rsid w:val="00390516"/>
    <w:rsid w:val="0039282C"/>
    <w:rsid w:val="003A78DE"/>
    <w:rsid w:val="003C5C77"/>
    <w:rsid w:val="003C68B6"/>
    <w:rsid w:val="003F4222"/>
    <w:rsid w:val="003F51F2"/>
    <w:rsid w:val="003F7F3A"/>
    <w:rsid w:val="00400486"/>
    <w:rsid w:val="00403226"/>
    <w:rsid w:val="004345F4"/>
    <w:rsid w:val="00434B56"/>
    <w:rsid w:val="004415A2"/>
    <w:rsid w:val="00445818"/>
    <w:rsid w:val="0047648F"/>
    <w:rsid w:val="00480CB4"/>
    <w:rsid w:val="00483C34"/>
    <w:rsid w:val="004B763D"/>
    <w:rsid w:val="00511B11"/>
    <w:rsid w:val="00515796"/>
    <w:rsid w:val="00527160"/>
    <w:rsid w:val="00527A56"/>
    <w:rsid w:val="00535552"/>
    <w:rsid w:val="00543571"/>
    <w:rsid w:val="00543A5C"/>
    <w:rsid w:val="0057194A"/>
    <w:rsid w:val="0057293E"/>
    <w:rsid w:val="0057796D"/>
    <w:rsid w:val="005A0C7B"/>
    <w:rsid w:val="005B2F46"/>
    <w:rsid w:val="005C460E"/>
    <w:rsid w:val="005D3DE0"/>
    <w:rsid w:val="005E102A"/>
    <w:rsid w:val="005E5D34"/>
    <w:rsid w:val="00631D45"/>
    <w:rsid w:val="006370B3"/>
    <w:rsid w:val="00653F62"/>
    <w:rsid w:val="0065762E"/>
    <w:rsid w:val="0066218B"/>
    <w:rsid w:val="0066397A"/>
    <w:rsid w:val="00671929"/>
    <w:rsid w:val="006923CA"/>
    <w:rsid w:val="006952E4"/>
    <w:rsid w:val="006B029F"/>
    <w:rsid w:val="006B5938"/>
    <w:rsid w:val="006D4B89"/>
    <w:rsid w:val="00723CC7"/>
    <w:rsid w:val="007271E4"/>
    <w:rsid w:val="007313C4"/>
    <w:rsid w:val="007433B2"/>
    <w:rsid w:val="007559FD"/>
    <w:rsid w:val="00762070"/>
    <w:rsid w:val="00762250"/>
    <w:rsid w:val="00790A34"/>
    <w:rsid w:val="007A7E06"/>
    <w:rsid w:val="007C366D"/>
    <w:rsid w:val="007D2AD9"/>
    <w:rsid w:val="007E14E8"/>
    <w:rsid w:val="007F1E1C"/>
    <w:rsid w:val="007F221F"/>
    <w:rsid w:val="007F765C"/>
    <w:rsid w:val="008344D7"/>
    <w:rsid w:val="00837F88"/>
    <w:rsid w:val="00850D4A"/>
    <w:rsid w:val="008776F1"/>
    <w:rsid w:val="00885E74"/>
    <w:rsid w:val="008A3925"/>
    <w:rsid w:val="008B1E3B"/>
    <w:rsid w:val="008D610B"/>
    <w:rsid w:val="00902CD3"/>
    <w:rsid w:val="00953594"/>
    <w:rsid w:val="009756B4"/>
    <w:rsid w:val="009921D3"/>
    <w:rsid w:val="00997401"/>
    <w:rsid w:val="009C1295"/>
    <w:rsid w:val="009C6D3C"/>
    <w:rsid w:val="009D2A01"/>
    <w:rsid w:val="009D76B4"/>
    <w:rsid w:val="009E5624"/>
    <w:rsid w:val="00A139E4"/>
    <w:rsid w:val="00A31156"/>
    <w:rsid w:val="00A33DB1"/>
    <w:rsid w:val="00A82136"/>
    <w:rsid w:val="00B10904"/>
    <w:rsid w:val="00B41BBF"/>
    <w:rsid w:val="00B445F2"/>
    <w:rsid w:val="00BC06E1"/>
    <w:rsid w:val="00BE0327"/>
    <w:rsid w:val="00BF1654"/>
    <w:rsid w:val="00C10C4D"/>
    <w:rsid w:val="00C12017"/>
    <w:rsid w:val="00C44510"/>
    <w:rsid w:val="00C62E73"/>
    <w:rsid w:val="00C6400B"/>
    <w:rsid w:val="00C814EE"/>
    <w:rsid w:val="00C90404"/>
    <w:rsid w:val="00CA2D7B"/>
    <w:rsid w:val="00CC0E54"/>
    <w:rsid w:val="00CC2C21"/>
    <w:rsid w:val="00CD3F4D"/>
    <w:rsid w:val="00CD6E08"/>
    <w:rsid w:val="00CE2BD3"/>
    <w:rsid w:val="00D3346E"/>
    <w:rsid w:val="00D555A8"/>
    <w:rsid w:val="00D64D64"/>
    <w:rsid w:val="00D65E00"/>
    <w:rsid w:val="00D72815"/>
    <w:rsid w:val="00E3672E"/>
    <w:rsid w:val="00E50C86"/>
    <w:rsid w:val="00E61E96"/>
    <w:rsid w:val="00E6560C"/>
    <w:rsid w:val="00E768DB"/>
    <w:rsid w:val="00E8474E"/>
    <w:rsid w:val="00EB66D5"/>
    <w:rsid w:val="00EF6936"/>
    <w:rsid w:val="00F04525"/>
    <w:rsid w:val="00F45E18"/>
    <w:rsid w:val="00F560DB"/>
    <w:rsid w:val="00F70D18"/>
    <w:rsid w:val="00F90422"/>
    <w:rsid w:val="00F9420A"/>
    <w:rsid w:val="00FC7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D0719"/>
  <w15:docId w15:val="{4EC5120A-2A8C-464E-ADC3-A2C5A9BA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6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46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76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6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51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99F"/>
  </w:style>
  <w:style w:type="paragraph" w:styleId="Footer">
    <w:name w:val="footer"/>
    <w:basedOn w:val="Normal"/>
    <w:link w:val="FooterChar"/>
    <w:uiPriority w:val="99"/>
    <w:unhideWhenUsed/>
    <w:rsid w:val="0035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99F"/>
  </w:style>
  <w:style w:type="character" w:styleId="Hyperlink">
    <w:name w:val="Hyperlink"/>
    <w:rsid w:val="0035199F"/>
    <w:rPr>
      <w:color w:val="0000FF"/>
      <w:u w:val="single"/>
    </w:rPr>
  </w:style>
  <w:style w:type="character" w:customStyle="1" w:styleId="Heading3Char">
    <w:name w:val="Heading 3 Char"/>
    <w:basedOn w:val="DefaultParagraphFont"/>
    <w:link w:val="Heading3"/>
    <w:uiPriority w:val="9"/>
    <w:rsid w:val="005C46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76F1"/>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8776F1"/>
  </w:style>
  <w:style w:type="paragraph" w:styleId="ListParagraph">
    <w:name w:val="List Paragraph"/>
    <w:basedOn w:val="Normal"/>
    <w:uiPriority w:val="34"/>
    <w:qFormat/>
    <w:rsid w:val="00434B56"/>
    <w:pPr>
      <w:ind w:left="720"/>
      <w:contextualSpacing/>
    </w:pPr>
  </w:style>
  <w:style w:type="paragraph" w:styleId="BalloonText">
    <w:name w:val="Balloon Text"/>
    <w:basedOn w:val="Normal"/>
    <w:link w:val="BalloonTextChar"/>
    <w:uiPriority w:val="99"/>
    <w:semiHidden/>
    <w:unhideWhenUsed/>
    <w:rsid w:val="006B5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938"/>
    <w:rPr>
      <w:rFonts w:ascii="Tahoma" w:hAnsi="Tahoma" w:cs="Tahoma"/>
      <w:sz w:val="16"/>
      <w:szCs w:val="16"/>
    </w:rPr>
  </w:style>
  <w:style w:type="character" w:styleId="FollowedHyperlink">
    <w:name w:val="FollowedHyperlink"/>
    <w:basedOn w:val="DefaultParagraphFont"/>
    <w:uiPriority w:val="99"/>
    <w:semiHidden/>
    <w:unhideWhenUsed/>
    <w:rsid w:val="00C814EE"/>
    <w:rPr>
      <w:color w:val="800080" w:themeColor="followedHyperlink"/>
      <w:u w:val="single"/>
    </w:rPr>
  </w:style>
  <w:style w:type="table" w:styleId="TableGrid">
    <w:name w:val="Table Grid"/>
    <w:basedOn w:val="TableNormal"/>
    <w:uiPriority w:val="59"/>
    <w:rsid w:val="005E5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span1">
    <w:name w:val="normalspan1"/>
    <w:basedOn w:val="DefaultParagraphFont"/>
    <w:rsid w:val="00C12017"/>
    <w:rPr>
      <w:rFonts w:ascii="Verdana" w:hAnsi="Verdana" w:hint="default"/>
      <w:color w:val="000000"/>
    </w:rPr>
  </w:style>
  <w:style w:type="character" w:styleId="IntenseReference">
    <w:name w:val="Intense Reference"/>
    <w:basedOn w:val="DefaultParagraphFont"/>
    <w:uiPriority w:val="32"/>
    <w:qFormat/>
    <w:rsid w:val="00D555A8"/>
    <w:rPr>
      <w:b/>
      <w:bCs/>
      <w:smallCaps/>
      <w:color w:val="4F81BD" w:themeColor="accent1"/>
      <w:spacing w:val="5"/>
    </w:rPr>
  </w:style>
  <w:style w:type="paragraph" w:styleId="HTMLPreformatted">
    <w:name w:val="HTML Preformatted"/>
    <w:basedOn w:val="Normal"/>
    <w:link w:val="HTMLPreformattedChar"/>
    <w:uiPriority w:val="99"/>
    <w:semiHidden/>
    <w:unhideWhenUsed/>
    <w:rsid w:val="003854C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854CD"/>
    <w:rPr>
      <w:rFonts w:ascii="Courier" w:hAnsi="Courier"/>
      <w:sz w:val="20"/>
      <w:szCs w:val="20"/>
    </w:rPr>
  </w:style>
  <w:style w:type="paragraph" w:styleId="PlainText">
    <w:name w:val="Plain Text"/>
    <w:basedOn w:val="Normal"/>
    <w:link w:val="PlainTextChar"/>
    <w:uiPriority w:val="99"/>
    <w:semiHidden/>
    <w:unhideWhenUsed/>
    <w:rsid w:val="00D3346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3346E"/>
    <w:rPr>
      <w:rFonts w:ascii="Calibri" w:hAnsi="Calibri"/>
      <w:szCs w:val="21"/>
    </w:rPr>
  </w:style>
  <w:style w:type="paragraph" w:styleId="NoSpacing">
    <w:name w:val="No Spacing"/>
    <w:uiPriority w:val="1"/>
    <w:qFormat/>
    <w:rsid w:val="00D3346E"/>
    <w:pPr>
      <w:spacing w:after="0" w:line="240" w:lineRule="auto"/>
    </w:pPr>
  </w:style>
  <w:style w:type="character" w:styleId="CommentReference">
    <w:name w:val="annotation reference"/>
    <w:basedOn w:val="DefaultParagraphFont"/>
    <w:uiPriority w:val="99"/>
    <w:semiHidden/>
    <w:unhideWhenUsed/>
    <w:rsid w:val="00C62E73"/>
    <w:rPr>
      <w:sz w:val="18"/>
      <w:szCs w:val="18"/>
    </w:rPr>
  </w:style>
  <w:style w:type="paragraph" w:styleId="CommentText">
    <w:name w:val="annotation text"/>
    <w:basedOn w:val="Normal"/>
    <w:link w:val="CommentTextChar"/>
    <w:uiPriority w:val="99"/>
    <w:unhideWhenUsed/>
    <w:rsid w:val="00C62E73"/>
    <w:pPr>
      <w:spacing w:line="240" w:lineRule="auto"/>
    </w:pPr>
    <w:rPr>
      <w:sz w:val="24"/>
      <w:szCs w:val="24"/>
    </w:rPr>
  </w:style>
  <w:style w:type="character" w:customStyle="1" w:styleId="CommentTextChar">
    <w:name w:val="Comment Text Char"/>
    <w:basedOn w:val="DefaultParagraphFont"/>
    <w:link w:val="CommentText"/>
    <w:uiPriority w:val="99"/>
    <w:rsid w:val="00C62E73"/>
    <w:rPr>
      <w:sz w:val="24"/>
      <w:szCs w:val="24"/>
    </w:rPr>
  </w:style>
  <w:style w:type="paragraph" w:styleId="CommentSubject">
    <w:name w:val="annotation subject"/>
    <w:basedOn w:val="CommentText"/>
    <w:next w:val="CommentText"/>
    <w:link w:val="CommentSubjectChar"/>
    <w:uiPriority w:val="99"/>
    <w:semiHidden/>
    <w:unhideWhenUsed/>
    <w:rsid w:val="00C62E73"/>
    <w:rPr>
      <w:b/>
      <w:bCs/>
      <w:sz w:val="20"/>
      <w:szCs w:val="20"/>
    </w:rPr>
  </w:style>
  <w:style w:type="character" w:customStyle="1" w:styleId="CommentSubjectChar">
    <w:name w:val="Comment Subject Char"/>
    <w:basedOn w:val="CommentTextChar"/>
    <w:link w:val="CommentSubject"/>
    <w:uiPriority w:val="99"/>
    <w:semiHidden/>
    <w:rsid w:val="00C62E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87502">
      <w:bodyDiv w:val="1"/>
      <w:marLeft w:val="0"/>
      <w:marRight w:val="0"/>
      <w:marTop w:val="0"/>
      <w:marBottom w:val="0"/>
      <w:divBdr>
        <w:top w:val="none" w:sz="0" w:space="0" w:color="auto"/>
        <w:left w:val="none" w:sz="0" w:space="0" w:color="auto"/>
        <w:bottom w:val="none" w:sz="0" w:space="0" w:color="auto"/>
        <w:right w:val="none" w:sz="0" w:space="0" w:color="auto"/>
      </w:divBdr>
    </w:div>
    <w:div w:id="216480324">
      <w:bodyDiv w:val="1"/>
      <w:marLeft w:val="0"/>
      <w:marRight w:val="0"/>
      <w:marTop w:val="0"/>
      <w:marBottom w:val="0"/>
      <w:divBdr>
        <w:top w:val="none" w:sz="0" w:space="0" w:color="auto"/>
        <w:left w:val="none" w:sz="0" w:space="0" w:color="auto"/>
        <w:bottom w:val="none" w:sz="0" w:space="0" w:color="auto"/>
        <w:right w:val="none" w:sz="0" w:space="0" w:color="auto"/>
      </w:divBdr>
    </w:div>
    <w:div w:id="312297136">
      <w:bodyDiv w:val="1"/>
      <w:marLeft w:val="0"/>
      <w:marRight w:val="0"/>
      <w:marTop w:val="0"/>
      <w:marBottom w:val="0"/>
      <w:divBdr>
        <w:top w:val="none" w:sz="0" w:space="0" w:color="auto"/>
        <w:left w:val="none" w:sz="0" w:space="0" w:color="auto"/>
        <w:bottom w:val="none" w:sz="0" w:space="0" w:color="auto"/>
        <w:right w:val="none" w:sz="0" w:space="0" w:color="auto"/>
      </w:divBdr>
    </w:div>
    <w:div w:id="349337389">
      <w:bodyDiv w:val="1"/>
      <w:marLeft w:val="0"/>
      <w:marRight w:val="0"/>
      <w:marTop w:val="0"/>
      <w:marBottom w:val="0"/>
      <w:divBdr>
        <w:top w:val="none" w:sz="0" w:space="0" w:color="auto"/>
        <w:left w:val="none" w:sz="0" w:space="0" w:color="auto"/>
        <w:bottom w:val="none" w:sz="0" w:space="0" w:color="auto"/>
        <w:right w:val="none" w:sz="0" w:space="0" w:color="auto"/>
      </w:divBdr>
    </w:div>
    <w:div w:id="508562267">
      <w:bodyDiv w:val="1"/>
      <w:marLeft w:val="0"/>
      <w:marRight w:val="0"/>
      <w:marTop w:val="0"/>
      <w:marBottom w:val="0"/>
      <w:divBdr>
        <w:top w:val="none" w:sz="0" w:space="0" w:color="auto"/>
        <w:left w:val="none" w:sz="0" w:space="0" w:color="auto"/>
        <w:bottom w:val="none" w:sz="0" w:space="0" w:color="auto"/>
        <w:right w:val="none" w:sz="0" w:space="0" w:color="auto"/>
      </w:divBdr>
    </w:div>
    <w:div w:id="687751676">
      <w:bodyDiv w:val="1"/>
      <w:marLeft w:val="0"/>
      <w:marRight w:val="0"/>
      <w:marTop w:val="0"/>
      <w:marBottom w:val="0"/>
      <w:divBdr>
        <w:top w:val="none" w:sz="0" w:space="0" w:color="auto"/>
        <w:left w:val="none" w:sz="0" w:space="0" w:color="auto"/>
        <w:bottom w:val="none" w:sz="0" w:space="0" w:color="auto"/>
        <w:right w:val="none" w:sz="0" w:space="0" w:color="auto"/>
      </w:divBdr>
    </w:div>
    <w:div w:id="1320504711">
      <w:bodyDiv w:val="1"/>
      <w:marLeft w:val="0"/>
      <w:marRight w:val="0"/>
      <w:marTop w:val="0"/>
      <w:marBottom w:val="0"/>
      <w:divBdr>
        <w:top w:val="none" w:sz="0" w:space="0" w:color="auto"/>
        <w:left w:val="none" w:sz="0" w:space="0" w:color="auto"/>
        <w:bottom w:val="none" w:sz="0" w:space="0" w:color="auto"/>
        <w:right w:val="none" w:sz="0" w:space="0" w:color="auto"/>
      </w:divBdr>
    </w:div>
    <w:div w:id="1480223148">
      <w:bodyDiv w:val="1"/>
      <w:marLeft w:val="0"/>
      <w:marRight w:val="0"/>
      <w:marTop w:val="0"/>
      <w:marBottom w:val="0"/>
      <w:divBdr>
        <w:top w:val="none" w:sz="0" w:space="0" w:color="auto"/>
        <w:left w:val="none" w:sz="0" w:space="0" w:color="auto"/>
        <w:bottom w:val="none" w:sz="0" w:space="0" w:color="auto"/>
        <w:right w:val="none" w:sz="0" w:space="0" w:color="auto"/>
      </w:divBdr>
    </w:div>
    <w:div w:id="1503203314">
      <w:bodyDiv w:val="1"/>
      <w:marLeft w:val="0"/>
      <w:marRight w:val="0"/>
      <w:marTop w:val="0"/>
      <w:marBottom w:val="0"/>
      <w:divBdr>
        <w:top w:val="none" w:sz="0" w:space="0" w:color="auto"/>
        <w:left w:val="none" w:sz="0" w:space="0" w:color="auto"/>
        <w:bottom w:val="none" w:sz="0" w:space="0" w:color="auto"/>
        <w:right w:val="none" w:sz="0" w:space="0" w:color="auto"/>
      </w:divBdr>
    </w:div>
    <w:div w:id="208676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d2l.msu.edu" TargetMode="External"/><Relationship Id="rId13" Type="http://schemas.openxmlformats.org/officeDocument/2006/relationships/image" Target="media/image2.jpeg"/><Relationship Id="rId18" Type="http://schemas.openxmlformats.org/officeDocument/2006/relationships/hyperlink" Target="http://asmsu.msu.edu/services_iclicker.htm" TargetMode="External"/><Relationship Id="rId26" Type="http://schemas.openxmlformats.org/officeDocument/2006/relationships/hyperlink" Target="http://splife.studentlife.msu.edu/regulations/general-student-regulations" TargetMode="External"/><Relationship Id="rId3" Type="http://schemas.openxmlformats.org/officeDocument/2006/relationships/styles" Target="styles.xml"/><Relationship Id="rId21" Type="http://schemas.openxmlformats.org/officeDocument/2006/relationships/hyperlink" Target="http://www.msu.edu/unit/ombud/excuses.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iclicker.com/support/registeryourclicker/" TargetMode="External"/><Relationship Id="rId25" Type="http://schemas.openxmlformats.org/officeDocument/2006/relationships/hyperlink" Target="http://splife.studentlife.msu.edu/regulations/general-student-regulations" TargetMode="External"/><Relationship Id="rId2" Type="http://schemas.openxmlformats.org/officeDocument/2006/relationships/numbering" Target="numbering.xml"/><Relationship Id="rId16" Type="http://schemas.openxmlformats.org/officeDocument/2006/relationships/hyperlink" Target="https://d2l.msu.edu/" TargetMode="External"/><Relationship Id="rId20" Type="http://schemas.openxmlformats.org/officeDocument/2006/relationships/hyperlink" Target="file:///C:\Users\BMB\AppData\Roaming\Microsoft\Word\www.masteringbio.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nerj12@msu.edu" TargetMode="External"/><Relationship Id="rId24" Type="http://schemas.openxmlformats.org/officeDocument/2006/relationships/hyperlink" Target="http://splife.studentlife.msu.edu/regulations/types-of-rules-and-regulations-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vudat.msu.edu/fileadmin/user_upload/vudat/flash/Academic_Integrity/academic_integrity.html" TargetMode="External"/><Relationship Id="rId28" Type="http://schemas.openxmlformats.org/officeDocument/2006/relationships/hyperlink" Target="http://splife.studentlife.msu.edu/regulations/general-student-regulations" TargetMode="External"/><Relationship Id="rId10" Type="http://schemas.openxmlformats.org/officeDocument/2006/relationships/hyperlink" Target="mailto:htakaha@msu.edu" TargetMode="External"/><Relationship Id="rId19" Type="http://schemas.openxmlformats.org/officeDocument/2006/relationships/hyperlink" Target="http://www.iclicker.com/Customers/education/MichiganStateUniversityRebat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sharkey@msu.edu" TargetMode="External"/><Relationship Id="rId14" Type="http://schemas.openxmlformats.org/officeDocument/2006/relationships/image" Target="media/image3.png"/><Relationship Id="rId22" Type="http://schemas.openxmlformats.org/officeDocument/2006/relationships/hyperlink" Target="http://splife.studentlife.msu.edu/academic-freedom-for-students-at-michigan-state-university" TargetMode="External"/><Relationship Id="rId27" Type="http://schemas.openxmlformats.org/officeDocument/2006/relationships/hyperlink" Target="https://www.msu.edu/unit/ombud/plagiarism.html"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47858-F58F-450C-950A-D6743E805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Stoltzfus</dc:creator>
  <cp:keywords/>
  <dc:description/>
  <cp:lastModifiedBy>April Cognato</cp:lastModifiedBy>
  <cp:revision>3</cp:revision>
  <cp:lastPrinted>2012-12-31T18:21:00Z</cp:lastPrinted>
  <dcterms:created xsi:type="dcterms:W3CDTF">2014-01-05T22:04:00Z</dcterms:created>
  <dcterms:modified xsi:type="dcterms:W3CDTF">2014-01-05T22:08:00Z</dcterms:modified>
</cp:coreProperties>
</file>