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1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
        <w:gridCol w:w="3544"/>
        <w:gridCol w:w="4191"/>
        <w:tblGridChange w:id="0">
          <w:tblGrid>
            <w:gridCol w:w="1975"/>
            <w:gridCol w:w="3544"/>
            <w:gridCol w:w="4191"/>
          </w:tblGrid>
        </w:tblGridChange>
      </w:tblGrid>
      <w:tr>
        <w:trPr>
          <w:cantSplit w:val="0"/>
          <w:trHeight w:val="720" w:hRule="atLeast"/>
          <w:tblHeader w:val="0"/>
        </w:trPr>
        <w:tc>
          <w:tcPr>
            <w:gridSpan w:val="3"/>
            <w:shd w:fill="d9d9d9" w:val="clear"/>
            <w:tcMar>
              <w:top w:w="100.0" w:type="dxa"/>
              <w:left w:w="100.0" w:type="dxa"/>
              <w:bottom w:w="100.0" w:type="dxa"/>
              <w:right w:w="100.0" w:type="dxa"/>
            </w:tcMar>
            <w:vAlign w:val="center"/>
          </w:tcPr>
          <w:p w:rsidR="00000000" w:rsidDel="00000000" w:rsidP="00000000" w:rsidRDefault="00000000" w:rsidRPr="00000000" w14:paraId="00000002">
            <w:pPr>
              <w:widowControl w:val="0"/>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STAKEHOLDER ENGAGEMENT PLAN</w:t>
            </w:r>
          </w:p>
        </w:tc>
      </w:tr>
      <w:tr>
        <w:trPr>
          <w:cantSplit w:val="0"/>
          <w:trHeight w:val="42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5">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Name</w:t>
            </w:r>
          </w:p>
        </w:tc>
        <w:tc>
          <w:tcPr>
            <w:gridSpan w:val="2"/>
            <w:tcBorders>
              <w:left w:color="000000" w:space="0" w:sz="0" w:val="nil"/>
            </w:tcBorders>
            <w:shd w:fill="auto" w:val="clear"/>
          </w:tcPr>
          <w:p w:rsidR="00000000" w:rsidDel="00000000" w:rsidP="00000000" w:rsidRDefault="00000000" w:rsidRPr="00000000" w14:paraId="0000000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SoftwareRanked++</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vAlign w:val="center"/>
          </w:tcPr>
          <w:p w:rsidR="00000000" w:rsidDel="00000000" w:rsidP="00000000" w:rsidRDefault="00000000" w:rsidRPr="00000000" w14:paraId="00000008">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w:t>
            </w:r>
          </w:p>
        </w:tc>
        <w:tc>
          <w:tcPr>
            <w:tcBorders>
              <w:left w:color="000000" w:space="0" w:sz="0" w:val="nil"/>
              <w:right w:color="000000" w:space="0" w:sz="0" w:val="nil"/>
            </w:tcBorders>
            <w:shd w:fill="d9d9d9"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About the Stakeholder</w:t>
            </w:r>
          </w:p>
        </w:tc>
        <w:tc>
          <w:tcPr>
            <w:tcBorders>
              <w:left w:color="000000" w:space="0" w:sz="0" w:val="nil"/>
            </w:tcBorders>
            <w:shd w:fill="d9d9d9" w:val="clear"/>
            <w:vAlign w:val="center"/>
          </w:tcPr>
          <w:p w:rsidR="00000000" w:rsidDel="00000000" w:rsidP="00000000" w:rsidRDefault="00000000" w:rsidRPr="00000000" w14:paraId="0000000A">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How to Engage the Stakeholder</w:t>
            </w:r>
          </w:p>
        </w:tc>
      </w:tr>
      <w:tr>
        <w:trPr>
          <w:cantSplit w:val="0"/>
          <w:trHeight w:val="400" w:hRule="atLeast"/>
          <w:tblHeader w:val="0"/>
        </w:trPr>
        <w:tc>
          <w:tcPr>
            <w:tcBorders>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0B">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Dr. Tim Maciag</w:t>
            </w:r>
          </w:p>
        </w:tc>
        <w:tc>
          <w:tcPr>
            <w:tcBorders>
              <w:left w:color="000000" w:space="0" w:sz="0" w:val="nil"/>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0D">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Project Sponsor and U of R SSE Professor. Strong proponent of Agile design. Enjoys painting/Art and Music. </w:t>
            </w:r>
          </w:p>
        </w:tc>
        <w:tc>
          <w:tcPr>
            <w:tcBorders>
              <w:left w:color="000000" w:space="0" w:sz="0" w:val="nil"/>
            </w:tcBorders>
          </w:tcPr>
          <w:p w:rsidR="00000000" w:rsidDel="00000000" w:rsidP="00000000" w:rsidRDefault="00000000" w:rsidRPr="00000000" w14:paraId="0000000F">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Meet Requirements:</w:t>
            </w:r>
          </w:p>
          <w:p w:rsidR="00000000" w:rsidDel="00000000" w:rsidP="00000000" w:rsidRDefault="00000000" w:rsidRPr="00000000" w14:paraId="0000001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critically read activity descriptions and deliverables. Involve and notify Dr. Tim Maciag in unforeseen circumstances or when clarification is needed.  </w:t>
            </w:r>
          </w:p>
          <w:p w:rsidR="00000000" w:rsidDel="00000000" w:rsidP="00000000" w:rsidRDefault="00000000" w:rsidRPr="00000000" w14:paraId="00000011">
            <w:pPr>
              <w:widowControl w:val="0"/>
              <w:spacing w:after="0" w:line="240" w:lineRule="auto"/>
              <w:rPr>
                <w:rFonts w:ascii="Arial" w:cs="Arial" w:eastAsia="Arial" w:hAnsi="Arial"/>
              </w:rPr>
            </w:pPr>
            <w:r w:rsidDel="00000000" w:rsidR="00000000" w:rsidRPr="00000000">
              <w:rPr>
                <w:rtl w:val="0"/>
              </w:rPr>
            </w:r>
          </w:p>
        </w:tc>
      </w:tr>
      <w:tr>
        <w:trPr>
          <w:cantSplit w:val="0"/>
          <w:trHeight w:val="400" w:hRule="atLeast"/>
          <w:tblHeader w:val="0"/>
        </w:trPr>
        <w:tc>
          <w:tcPr>
            <w:tcBorders>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2">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Project Developers</w:t>
            </w:r>
          </w:p>
        </w:tc>
        <w:tc>
          <w:tcPr>
            <w:tcBorders>
              <w:left w:color="000000" w:space="0" w:sz="0" w:val="nil"/>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4">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Shahzil Siddiqui - Project Manager and Developer </w:t>
            </w:r>
          </w:p>
          <w:p w:rsidR="00000000" w:rsidDel="00000000" w:rsidP="00000000" w:rsidRDefault="00000000" w:rsidRPr="00000000" w14:paraId="0000001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Nathan Cameron - Project Github Manager and Developer </w:t>
            </w:r>
          </w:p>
          <w:p w:rsidR="00000000" w:rsidDel="00000000" w:rsidP="00000000" w:rsidRDefault="00000000" w:rsidRPr="00000000" w14:paraId="0000001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Vida Khan - Project Member</w:t>
            </w:r>
          </w:p>
        </w:tc>
        <w:tc>
          <w:tcPr>
            <w:tcBorders>
              <w:left w:color="000000" w:space="0" w:sz="0" w:val="nil"/>
            </w:tcBorders>
          </w:tcPr>
          <w:p w:rsidR="00000000" w:rsidDel="00000000" w:rsidP="00000000" w:rsidRDefault="00000000" w:rsidRPr="00000000" w14:paraId="00000018">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Pay Close Attention: </w:t>
            </w:r>
          </w:p>
          <w:p w:rsidR="00000000" w:rsidDel="00000000" w:rsidP="00000000" w:rsidRDefault="00000000" w:rsidRPr="00000000" w14:paraId="0000001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Paying attention to each developer's needs/questions and making accommodations. Ensuring that each developer understands their roles and responsibilities, as this will directly translate to the Project’s success. Hold as many scrum meetings as possible (either via video/audio/text). Notifying all members of any updates/changes to plan or project. </w:t>
            </w:r>
          </w:p>
          <w:p w:rsidR="00000000" w:rsidDel="00000000" w:rsidP="00000000" w:rsidRDefault="00000000" w:rsidRPr="00000000" w14:paraId="0000001A">
            <w:pPr>
              <w:widowControl w:val="0"/>
              <w:spacing w:after="0" w:line="240" w:lineRule="auto"/>
              <w:rPr>
                <w:rFonts w:ascii="Arial" w:cs="Arial" w:eastAsia="Arial" w:hAnsi="Arial"/>
              </w:rPr>
            </w:pPr>
            <w:r w:rsidDel="00000000" w:rsidR="00000000" w:rsidRPr="00000000">
              <w:rPr>
                <w:rtl w:val="0"/>
              </w:rPr>
            </w:r>
          </w:p>
        </w:tc>
      </w:tr>
      <w:tr>
        <w:trPr>
          <w:cantSplit w:val="0"/>
          <w:trHeight w:val="400" w:hRule="atLeast"/>
          <w:tblHeader w:val="0"/>
        </w:trPr>
        <w:tc>
          <w:tcPr>
            <w:tcBorders>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B">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Users - Future developers </w:t>
            </w:r>
          </w:p>
        </w:tc>
        <w:tc>
          <w:tcPr>
            <w:tcBorders>
              <w:left w:color="000000" w:space="0" w:sz="0" w:val="nil"/>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D">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Individuals interested in jump-starting their developer careers by understanding the popular and trending software languages to learn and invest effort in.  </w:t>
            </w:r>
          </w:p>
        </w:tc>
        <w:tc>
          <w:tcPr>
            <w:tcBorders>
              <w:left w:color="000000" w:space="0" w:sz="0" w:val="nil"/>
            </w:tcBorders>
          </w:tcPr>
          <w:p w:rsidR="00000000" w:rsidDel="00000000" w:rsidP="00000000" w:rsidRDefault="00000000" w:rsidRPr="00000000" w14:paraId="0000001F">
            <w:pPr>
              <w:widowControl w:val="0"/>
              <w:spacing w:after="0" w:line="240" w:lineRule="auto"/>
              <w:rPr>
                <w:rFonts w:ascii="Arial" w:cs="Arial" w:eastAsia="Arial" w:hAnsi="Arial"/>
              </w:rPr>
            </w:pPr>
            <w:r w:rsidDel="00000000" w:rsidR="00000000" w:rsidRPr="00000000">
              <w:rPr>
                <w:rFonts w:ascii="Arial" w:cs="Arial" w:eastAsia="Arial" w:hAnsi="Arial"/>
                <w:b w:val="1"/>
                <w:rtl w:val="0"/>
              </w:rPr>
              <w:t xml:space="preserve">Provide Information:</w:t>
            </w:r>
            <w:r w:rsidDel="00000000" w:rsidR="00000000" w:rsidRPr="00000000">
              <w:rPr>
                <w:rFonts w:ascii="Arial" w:cs="Arial" w:eastAsia="Arial" w:hAnsi="Arial"/>
                <w:rtl w:val="0"/>
              </w:rPr>
              <w:t xml:space="preserve"> </w:t>
            </w:r>
          </w:p>
          <w:p w:rsidR="00000000" w:rsidDel="00000000" w:rsidP="00000000" w:rsidRDefault="00000000" w:rsidRPr="00000000" w14:paraId="0000002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providing them will incremental updates to the progression of the project. delivering the MVP to engage them and collect feedback.Provide useful information on high-ranked software languages. collect a survey of who they consider to be a future-focused company.</w:t>
            </w:r>
          </w:p>
          <w:p w:rsidR="00000000" w:rsidDel="00000000" w:rsidP="00000000" w:rsidRDefault="00000000" w:rsidRPr="00000000" w14:paraId="00000021">
            <w:pPr>
              <w:widowControl w:val="0"/>
              <w:spacing w:after="0" w:line="240" w:lineRule="auto"/>
              <w:rPr>
                <w:rFonts w:ascii="Arial" w:cs="Arial" w:eastAsia="Arial" w:hAnsi="Arial"/>
              </w:rPr>
            </w:pPr>
            <w:r w:rsidDel="00000000" w:rsidR="00000000" w:rsidRPr="00000000">
              <w:rPr>
                <w:rtl w:val="0"/>
              </w:rPr>
            </w:r>
          </w:p>
        </w:tc>
      </w:tr>
      <w:tr>
        <w:trPr>
          <w:cantSplit w:val="0"/>
          <w:trHeight w:val="2705.7421875" w:hRule="atLeast"/>
          <w:tblHeader w:val="0"/>
        </w:trPr>
        <w:tc>
          <w:tcPr>
            <w:tcBorders>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22">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Users - Companies </w:t>
            </w:r>
          </w:p>
        </w:tc>
        <w:tc>
          <w:tcPr>
            <w:tcBorders>
              <w:left w:color="000000" w:space="0" w:sz="0" w:val="nil"/>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24">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Future focused companies that will rank the software languages on our website. These Companies will include the likes of SaskPower, Evraz NA, Facebook, Google etc.  </w:t>
            </w:r>
          </w:p>
        </w:tc>
        <w:tc>
          <w:tcPr>
            <w:tcBorders>
              <w:left w:color="000000" w:space="0" w:sz="0" w:val="nil"/>
            </w:tcBorders>
          </w:tcPr>
          <w:p w:rsidR="00000000" w:rsidDel="00000000" w:rsidP="00000000" w:rsidRDefault="00000000" w:rsidRPr="00000000" w14:paraId="00000026">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Monitor: </w:t>
            </w:r>
          </w:p>
          <w:p w:rsidR="00000000" w:rsidDel="00000000" w:rsidP="00000000" w:rsidRDefault="00000000" w:rsidRPr="00000000" w14:paraId="0000002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monitoring the news and latest updates on major companies’ preferred languages. For example, both the university of Regina and Facebook prefer to use PHP as their server-side language. Also monitor innovative projects released by these companies and monitor/research on tools/languages used.  </w:t>
            </w:r>
          </w:p>
          <w:p w:rsidR="00000000" w:rsidDel="00000000" w:rsidP="00000000" w:rsidRDefault="00000000" w:rsidRPr="00000000" w14:paraId="00000028">
            <w:pPr>
              <w:widowControl w:val="0"/>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4703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E4703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47031"/>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KupOoHQrTlaAJC4ftYeHk+85Gw==">AMUW2mXhKkefGCX2THvhnd4ZEgnvZPZyjO+PyDqdaIBh+HUsyi4+JhMlp/iMXUYXINMAZMLrFeXpE02nm6P7gjwHfbEXEMzouLZONGmIBKdGC93PIqOjM+M=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2021-06-29T16:27:00Z</dcterms:created>
  <dc:creator>Dave Barrett</dc:creator>
</cp:coreProperties>
</file>