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B0DB" w14:textId="35283E7B" w:rsidR="0099559F" w:rsidRDefault="00C21F88">
      <w:pPr>
        <w:jc w:val="center"/>
      </w:pPr>
      <w:r>
        <w:tab/>
      </w:r>
    </w:p>
    <w:p w14:paraId="546883A5" w14:textId="77777777" w:rsidR="0099559F" w:rsidRDefault="0099559F">
      <w:pPr>
        <w:jc w:val="center"/>
      </w:pPr>
    </w:p>
    <w:p w14:paraId="488F32B9" w14:textId="77777777" w:rsidR="0099559F" w:rsidRDefault="0099559F">
      <w:pPr>
        <w:jc w:val="center"/>
      </w:pPr>
    </w:p>
    <w:p w14:paraId="3899BE9F" w14:textId="77777777" w:rsidR="0099559F" w:rsidRDefault="0099559F">
      <w:pPr>
        <w:jc w:val="center"/>
      </w:pPr>
    </w:p>
    <w:p w14:paraId="7D32A450" w14:textId="77777777" w:rsidR="0099559F" w:rsidRDefault="0099559F">
      <w:pPr>
        <w:jc w:val="center"/>
      </w:pPr>
    </w:p>
    <w:p w14:paraId="1AD68701" w14:textId="77777777" w:rsidR="0099559F" w:rsidRDefault="0099559F">
      <w:pPr>
        <w:jc w:val="center"/>
      </w:pPr>
    </w:p>
    <w:p w14:paraId="3305E13E" w14:textId="77777777" w:rsidR="0099559F" w:rsidRDefault="0099559F">
      <w:pPr>
        <w:jc w:val="center"/>
      </w:pPr>
    </w:p>
    <w:p w14:paraId="039EE3FD" w14:textId="77777777" w:rsidR="0099559F" w:rsidRDefault="0099559F">
      <w:pPr>
        <w:jc w:val="center"/>
      </w:pPr>
    </w:p>
    <w:p w14:paraId="019D19EF" w14:textId="25F42647" w:rsidR="0099559F" w:rsidRPr="009A7D14" w:rsidRDefault="00045529">
      <w:pPr>
        <w:jc w:val="center"/>
        <w:rPr>
          <w:b/>
          <w:bCs/>
          <w:sz w:val="32"/>
          <w:szCs w:val="32"/>
        </w:rPr>
      </w:pPr>
      <w:r w:rsidRPr="009A7D14">
        <w:rPr>
          <w:b/>
          <w:bCs/>
          <w:sz w:val="32"/>
          <w:szCs w:val="32"/>
        </w:rPr>
        <w:t xml:space="preserve">EECS </w:t>
      </w:r>
      <w:r w:rsidR="00983A9D" w:rsidRPr="009A7D14">
        <w:rPr>
          <w:b/>
          <w:bCs/>
          <w:sz w:val="32"/>
          <w:szCs w:val="32"/>
        </w:rPr>
        <w:t>16</w:t>
      </w:r>
      <w:r w:rsidRPr="009A7D14">
        <w:rPr>
          <w:b/>
          <w:bCs/>
          <w:sz w:val="32"/>
          <w:szCs w:val="32"/>
        </w:rPr>
        <w:t>0L</w:t>
      </w:r>
      <w:r w:rsidR="00983A9D" w:rsidRPr="009A7D14">
        <w:rPr>
          <w:b/>
          <w:bCs/>
          <w:sz w:val="32"/>
          <w:szCs w:val="32"/>
        </w:rPr>
        <w:t>A</w:t>
      </w:r>
      <w:r w:rsidR="00771746" w:rsidRPr="009A7D14">
        <w:rPr>
          <w:b/>
          <w:bCs/>
          <w:sz w:val="32"/>
          <w:szCs w:val="32"/>
        </w:rPr>
        <w:t xml:space="preserve"> Lab Report</w:t>
      </w:r>
    </w:p>
    <w:p w14:paraId="4AAD4071" w14:textId="77777777" w:rsidR="009A7D14" w:rsidRDefault="009A7D14">
      <w:pPr>
        <w:jc w:val="center"/>
      </w:pPr>
    </w:p>
    <w:tbl>
      <w:tblPr>
        <w:tblStyle w:val="TableGrid"/>
        <w:tblW w:w="0" w:type="auto"/>
        <w:tblLook w:val="04A0" w:firstRow="1" w:lastRow="0" w:firstColumn="1" w:lastColumn="0" w:noHBand="0" w:noVBand="1"/>
      </w:tblPr>
      <w:tblGrid>
        <w:gridCol w:w="4675"/>
        <w:gridCol w:w="4675"/>
      </w:tblGrid>
      <w:tr w:rsidR="009A7D14" w14:paraId="5929C74D" w14:textId="77777777" w:rsidTr="31849C37">
        <w:tc>
          <w:tcPr>
            <w:tcW w:w="4675" w:type="dxa"/>
          </w:tcPr>
          <w:p w14:paraId="3D8C338B" w14:textId="587A17A2" w:rsidR="009A7D14" w:rsidRDefault="009A7D14">
            <w:pPr>
              <w:jc w:val="center"/>
            </w:pPr>
            <w:r>
              <w:t>Title</w:t>
            </w:r>
          </w:p>
        </w:tc>
        <w:tc>
          <w:tcPr>
            <w:tcW w:w="4675" w:type="dxa"/>
          </w:tcPr>
          <w:p w14:paraId="46A23DCD" w14:textId="0718DE95" w:rsidR="009A7D14" w:rsidRDefault="31849C37">
            <w:pPr>
              <w:jc w:val="center"/>
            </w:pPr>
            <w:r>
              <w:t xml:space="preserve">Lab </w:t>
            </w:r>
            <w:r w:rsidR="00A37A48">
              <w:t>5</w:t>
            </w:r>
            <w:r>
              <w:t xml:space="preserve">: </w:t>
            </w:r>
            <w:r w:rsidR="0023244C">
              <w:t>P</w:t>
            </w:r>
            <w:r w:rsidR="001371C3">
              <w:t xml:space="preserve">I </w:t>
            </w:r>
            <w:r w:rsidR="0023244C">
              <w:t xml:space="preserve">Controller Design for </w:t>
            </w:r>
            <w:r w:rsidR="00A37A48">
              <w:t>Position</w:t>
            </w:r>
            <w:r w:rsidR="0023244C">
              <w:t xml:space="preserve"> Control</w:t>
            </w:r>
          </w:p>
        </w:tc>
      </w:tr>
      <w:tr w:rsidR="009A7D14" w14:paraId="60F6849B" w14:textId="77777777" w:rsidTr="31849C37">
        <w:tc>
          <w:tcPr>
            <w:tcW w:w="4675" w:type="dxa"/>
          </w:tcPr>
          <w:p w14:paraId="32CFA90B" w14:textId="1A917495" w:rsidR="009A7D14" w:rsidRDefault="009A7D14">
            <w:pPr>
              <w:jc w:val="center"/>
            </w:pPr>
            <w:r>
              <w:t>Day of Session</w:t>
            </w:r>
          </w:p>
        </w:tc>
        <w:tc>
          <w:tcPr>
            <w:tcW w:w="4675" w:type="dxa"/>
          </w:tcPr>
          <w:p w14:paraId="6394DD31" w14:textId="33C55B31" w:rsidR="009A7D14" w:rsidRDefault="009A7D14">
            <w:pPr>
              <w:jc w:val="center"/>
            </w:pPr>
            <w:r>
              <w:t>Friday 8-10:50 am</w:t>
            </w:r>
          </w:p>
        </w:tc>
      </w:tr>
      <w:tr w:rsidR="009A7D14" w14:paraId="469F6BEC" w14:textId="77777777" w:rsidTr="31849C37">
        <w:tc>
          <w:tcPr>
            <w:tcW w:w="4675" w:type="dxa"/>
          </w:tcPr>
          <w:p w14:paraId="6C4A060C" w14:textId="365B95BA" w:rsidR="009A7D14" w:rsidRDefault="007E2509">
            <w:pPr>
              <w:jc w:val="center"/>
            </w:pPr>
            <w:r>
              <w:t>Student Name</w:t>
            </w:r>
          </w:p>
        </w:tc>
        <w:tc>
          <w:tcPr>
            <w:tcW w:w="4675" w:type="dxa"/>
          </w:tcPr>
          <w:p w14:paraId="6ED6EF18" w14:textId="3E6ABACD" w:rsidR="009A7D14" w:rsidRDefault="007E2509">
            <w:pPr>
              <w:jc w:val="center"/>
            </w:pPr>
            <w:r>
              <w:t>Cameron Peterson-Zopf</w:t>
            </w:r>
          </w:p>
        </w:tc>
      </w:tr>
      <w:tr w:rsidR="009A7D14" w14:paraId="09AF359C" w14:textId="77777777" w:rsidTr="31849C37">
        <w:tc>
          <w:tcPr>
            <w:tcW w:w="4675" w:type="dxa"/>
          </w:tcPr>
          <w:p w14:paraId="03B96E51" w14:textId="09460004" w:rsidR="009A7D14" w:rsidRDefault="00C76855">
            <w:pPr>
              <w:jc w:val="center"/>
            </w:pPr>
            <w:r>
              <w:t>Date of Submission</w:t>
            </w:r>
          </w:p>
        </w:tc>
        <w:tc>
          <w:tcPr>
            <w:tcW w:w="4675" w:type="dxa"/>
          </w:tcPr>
          <w:p w14:paraId="7BC9D9A3" w14:textId="642C2845" w:rsidR="009A7D14" w:rsidRDefault="00C76855">
            <w:pPr>
              <w:jc w:val="center"/>
            </w:pPr>
            <w:r>
              <w:t>1</w:t>
            </w:r>
            <w:r w:rsidR="005C78E1">
              <w:t>1/</w:t>
            </w:r>
            <w:r w:rsidR="00A37A48">
              <w:t>22</w:t>
            </w:r>
            <w:r>
              <w:t>/24</w:t>
            </w:r>
          </w:p>
        </w:tc>
      </w:tr>
    </w:tbl>
    <w:p w14:paraId="0F8A8664" w14:textId="77777777" w:rsidR="0099559F" w:rsidRDefault="00045529" w:rsidP="00C76855">
      <w:pPr>
        <w:pStyle w:val="Heading1"/>
        <w:numPr>
          <w:ilvl w:val="0"/>
          <w:numId w:val="0"/>
        </w:numPr>
      </w:pPr>
      <w:bookmarkStart w:id="0" w:name="_heading=h.hfglkooyt7h8" w:colFirst="0" w:colLast="0"/>
      <w:bookmarkEnd w:id="0"/>
      <w:r>
        <w:br w:type="page"/>
      </w:r>
    </w:p>
    <w:p w14:paraId="667B6CA2" w14:textId="7727267D" w:rsidR="00310FF5" w:rsidRDefault="00045529" w:rsidP="00F379A4">
      <w:pPr>
        <w:pStyle w:val="Heading1"/>
        <w:numPr>
          <w:ilvl w:val="0"/>
          <w:numId w:val="0"/>
        </w:numPr>
      </w:pPr>
      <w:r>
        <w:lastRenderedPageBreak/>
        <w:t xml:space="preserve">Introduction/Objective </w:t>
      </w:r>
    </w:p>
    <w:p w14:paraId="1AC9FC79" w14:textId="398656B5" w:rsidR="0005532A" w:rsidRDefault="00310FF5">
      <w:r>
        <w:tab/>
        <w:t xml:space="preserve">In this experiment we </w:t>
      </w:r>
      <w:r w:rsidR="00BD42F9">
        <w:t xml:space="preserve">utilized </w:t>
      </w:r>
      <w:r w:rsidR="00636AEF">
        <w:t>pulse</w:t>
      </w:r>
      <w:r w:rsidR="00BD42F9">
        <w:t xml:space="preserve"> input to extract the </w:t>
      </w:r>
      <w:r w:rsidR="00F83238">
        <w:t>overshoot percentage</w:t>
      </w:r>
      <w:r w:rsidR="00BD59D0">
        <w:t>, settling time,</w:t>
      </w:r>
      <w:r w:rsidR="00F83238">
        <w:t xml:space="preserve"> and </w:t>
      </w:r>
      <w:proofErr w:type="gramStart"/>
      <w:r w:rsidR="00F83238">
        <w:t>rise</w:t>
      </w:r>
      <w:proofErr w:type="gramEnd"/>
      <w:r w:rsidR="00F83238">
        <w:t xml:space="preserve"> time </w:t>
      </w:r>
      <w:r w:rsidR="00BD42F9">
        <w:t xml:space="preserve">of the system for </w:t>
      </w:r>
      <w:r w:rsidR="000F2DEB">
        <w:t xml:space="preserve">a specific value of </w:t>
      </w:r>
      <w:r w:rsidR="00636AEF">
        <w:t>system</w:t>
      </w:r>
      <w:r w:rsidR="000F2DEB">
        <w:t xml:space="preserve"> response</w:t>
      </w:r>
      <w:r w:rsidR="00B53B05">
        <w:t xml:space="preserve">. </w:t>
      </w:r>
      <w:r w:rsidR="00F83238">
        <w:t xml:space="preserve">Specifically, the </w:t>
      </w:r>
      <w:r w:rsidR="00636AEF">
        <w:t>pulse</w:t>
      </w:r>
      <w:r w:rsidR="00F83238">
        <w:t xml:space="preserve"> input increases from </w:t>
      </w:r>
      <w:r w:rsidR="000F2DEB">
        <w:t>2</w:t>
      </w:r>
      <w:r w:rsidR="00F83238">
        <w:t xml:space="preserve"> to 4 V square wave</w:t>
      </w:r>
      <w:r w:rsidR="00636AEF">
        <w:t xml:space="preserve">, with a duty cycle of </w:t>
      </w:r>
      <w:r w:rsidR="00BD59D0">
        <w:t xml:space="preserve">50%, and operating at 50 </w:t>
      </w:r>
      <w:proofErr w:type="spellStart"/>
      <w:r w:rsidR="00BD59D0">
        <w:t>mHz</w:t>
      </w:r>
      <w:r w:rsidR="00F83238">
        <w:t>.</w:t>
      </w:r>
      <w:proofErr w:type="spellEnd"/>
      <w:r w:rsidR="00F83238">
        <w:t xml:space="preserve"> </w:t>
      </w:r>
      <w:r w:rsidR="00DC17F5">
        <w:t>A saturation control of +/- 12 V was employed during this experiment, as well as a potentiometer</w:t>
      </w:r>
      <w:r w:rsidR="00F83238">
        <w:t xml:space="preserve">. </w:t>
      </w:r>
      <w:r w:rsidR="00BD42F9">
        <w:t>T</w:t>
      </w:r>
      <w:r w:rsidR="00071E8A">
        <w:t>his analysis was applied to a DC motor</w:t>
      </w:r>
      <w:r w:rsidR="000058FD">
        <w:t>’s respons</w:t>
      </w:r>
      <w:r w:rsidR="005B309F">
        <w:t>e,</w:t>
      </w:r>
      <w:r w:rsidR="00ED7AD2">
        <w:t xml:space="preserve"> with the controller having </w:t>
      </w:r>
      <w:r w:rsidR="003E3434">
        <w:t xml:space="preserve">both P and </w:t>
      </w:r>
      <w:r w:rsidR="00ED7AD2">
        <w:t xml:space="preserve">PI control. </w:t>
      </w:r>
      <w:r w:rsidR="005B309F">
        <w:t xml:space="preserve">The group also analyzed position control of the circuit, </w:t>
      </w:r>
      <w:r w:rsidR="00DB2AD5">
        <w:t>with the group determining what type of control is necessary for obtaining zero steady state error</w:t>
      </w:r>
      <w:r w:rsidR="004F2DA4">
        <w:t>. The input curve, output curve, and controller output curve are graphed and recorded</w:t>
      </w:r>
      <w:r w:rsidR="003E3434">
        <w:t xml:space="preserve"> for P and PI control. </w:t>
      </w:r>
      <w:r w:rsidR="00E54AC9">
        <w:t xml:space="preserve">The potentiometer </w:t>
      </w:r>
      <w:r w:rsidR="001521AE">
        <w:t xml:space="preserve">voltage supplied is </w:t>
      </w:r>
      <w:r w:rsidR="00FC22CE">
        <w:t xml:space="preserve">5 V, the saturation control is +/- 12 V, and the DC motor is </w:t>
      </w:r>
      <w:r w:rsidR="009B67D4">
        <w:t xml:space="preserve">supplied by 25 V. </w:t>
      </w:r>
    </w:p>
    <w:p w14:paraId="019AC72F" w14:textId="77777777" w:rsidR="005C78E1" w:rsidRDefault="005C78E1"/>
    <w:p w14:paraId="1B8D6439" w14:textId="1C609691" w:rsidR="0099559F" w:rsidRDefault="00882552" w:rsidP="00582681">
      <w:pPr>
        <w:pStyle w:val="Heading1"/>
        <w:numPr>
          <w:ilvl w:val="0"/>
          <w:numId w:val="0"/>
        </w:numPr>
      </w:pPr>
      <w:r>
        <w:t>Discussion</w:t>
      </w:r>
    </w:p>
    <w:p w14:paraId="7DE18645" w14:textId="0B5E9272" w:rsidR="00AD7EAE" w:rsidRDefault="006E71D1" w:rsidP="00AD7EAE">
      <w:r>
        <w:t xml:space="preserve">For this experiment, the group will </w:t>
      </w:r>
      <w:r w:rsidR="00BD7226">
        <w:t xml:space="preserve">use </w:t>
      </w:r>
      <w:r w:rsidR="003E3434">
        <w:t xml:space="preserve">P and </w:t>
      </w:r>
      <w:r w:rsidR="00BD7226">
        <w:t>PI</w:t>
      </w:r>
      <w:r w:rsidR="003E3434">
        <w:t xml:space="preserve"> control. </w:t>
      </w:r>
      <w:r w:rsidR="00E24C1A">
        <w:t xml:space="preserve">We will </w:t>
      </w:r>
      <w:r>
        <w:t>construct the following circuit shown in figure 1.</w:t>
      </w:r>
    </w:p>
    <w:p w14:paraId="3726331F" w14:textId="7CB8A321" w:rsidR="00D92997" w:rsidRDefault="00636AEF" w:rsidP="0A8589A0">
      <w:pPr>
        <w:jc w:val="center"/>
      </w:pPr>
      <w:r w:rsidRPr="00636AEF">
        <w:rPr>
          <w:noProof/>
        </w:rPr>
        <w:drawing>
          <wp:inline distT="0" distB="0" distL="0" distR="0" wp14:anchorId="52573328" wp14:editId="49708F6E">
            <wp:extent cx="5295900" cy="1084702"/>
            <wp:effectExtent l="0" t="0" r="0" b="1270"/>
            <wp:docPr id="476312174" name="Picture 1"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2174" name="Picture 1" descr="A diagram of a power supply system&#10;&#10;Description automatically generated"/>
                    <pic:cNvPicPr/>
                  </pic:nvPicPr>
                  <pic:blipFill>
                    <a:blip r:embed="rId9"/>
                    <a:stretch>
                      <a:fillRect/>
                    </a:stretch>
                  </pic:blipFill>
                  <pic:spPr>
                    <a:xfrm>
                      <a:off x="0" y="0"/>
                      <a:ext cx="5305490" cy="1086666"/>
                    </a:xfrm>
                    <a:prstGeom prst="rect">
                      <a:avLst/>
                    </a:prstGeom>
                  </pic:spPr>
                </pic:pic>
              </a:graphicData>
            </a:graphic>
          </wp:inline>
        </w:drawing>
      </w:r>
    </w:p>
    <w:p w14:paraId="5EC3DDE5" w14:textId="4279F9F3" w:rsidR="00D92997" w:rsidRDefault="0A8589A0" w:rsidP="0A8589A0">
      <w:pPr>
        <w:jc w:val="center"/>
      </w:pPr>
      <w:r w:rsidRPr="0A8589A0">
        <w:rPr>
          <w:b/>
          <w:bCs/>
        </w:rPr>
        <w:t xml:space="preserve">Figure 1: </w:t>
      </w:r>
      <w:r>
        <w:t xml:space="preserve">Block Diagram </w:t>
      </w:r>
      <w:r w:rsidR="008F709E">
        <w:t>of Circuit</w:t>
      </w:r>
    </w:p>
    <w:p w14:paraId="02C63FC7" w14:textId="62A3AC2D" w:rsidR="00DB47CD" w:rsidRDefault="0A8589A0" w:rsidP="00D92997">
      <w:pPr>
        <w:jc w:val="left"/>
      </w:pPr>
      <w:r>
        <w:t>The</w:t>
      </w:r>
      <w:r w:rsidR="00022658">
        <w:t xml:space="preserve"> </w:t>
      </w:r>
      <w:r>
        <w:t>overshoot</w:t>
      </w:r>
      <w:r w:rsidR="00022658">
        <w:t xml:space="preserve">, settle time, </w:t>
      </w:r>
      <w:r>
        <w:t>and rise time</w:t>
      </w:r>
      <w:r w:rsidR="00022658">
        <w:t xml:space="preserve"> are</w:t>
      </w:r>
      <w:r>
        <w:t xml:space="preserve"> computed from the graphs generated on an </w:t>
      </w:r>
      <w:r w:rsidR="00022658">
        <w:t>oscilloscope</w:t>
      </w:r>
      <w:r>
        <w:t xml:space="preserve">. </w:t>
      </w:r>
      <w:r w:rsidR="00DB47CD">
        <w:t>The overshoot percentage was calculated by the following formula:</w:t>
      </w:r>
    </w:p>
    <w:p w14:paraId="419EE00A" w14:textId="77777777" w:rsidR="00DB47CD" w:rsidRPr="00FC1556" w:rsidRDefault="00DB47CD" w:rsidP="00DB47CD">
      <m:oMathPara>
        <m:oMath>
          <m:r>
            <w:rPr>
              <w:rFonts w:ascii="Cambria Math" w:hAnsi="Cambria Math"/>
            </w:rPr>
            <m:t xml:space="preserve">Overshoot Percentage = </m:t>
          </m:r>
          <m:f>
            <m:fPr>
              <m:ctrlPr>
                <w:rPr>
                  <w:rFonts w:ascii="Cambria Math" w:hAnsi="Cambria Math"/>
                </w:rPr>
              </m:ctrlPr>
            </m:fPr>
            <m:num>
              <m:r>
                <w:rPr>
                  <w:rFonts w:ascii="Cambria Math" w:hAnsi="Cambria Math"/>
                </w:rPr>
                <m:t>Peak Value - Steady State Value</m:t>
              </m:r>
            </m:num>
            <m:den>
              <m:r>
                <w:rPr>
                  <w:rFonts w:ascii="Cambria Math" w:hAnsi="Cambria Math"/>
                </w:rPr>
                <m:t>Steady State Value</m:t>
              </m:r>
            </m:den>
          </m:f>
          <m:r>
            <w:rPr>
              <w:rFonts w:ascii="Cambria Math" w:hAnsi="Cambria Math"/>
            </w:rPr>
            <m:t>×100%</m:t>
          </m:r>
        </m:oMath>
      </m:oMathPara>
    </w:p>
    <w:p w14:paraId="358EC817" w14:textId="77777777" w:rsidR="00DB47CD" w:rsidRDefault="00DB47CD" w:rsidP="00D92997">
      <w:pPr>
        <w:jc w:val="left"/>
      </w:pPr>
    </w:p>
    <w:p w14:paraId="21593583" w14:textId="350FADE4" w:rsidR="004148E7" w:rsidRDefault="0A8589A0" w:rsidP="00D92997">
      <w:pPr>
        <w:jc w:val="left"/>
      </w:pPr>
      <w:r>
        <w:t xml:space="preserve">These results were tabulated in table 1. </w:t>
      </w:r>
    </w:p>
    <w:p w14:paraId="18D72003" w14:textId="77777777" w:rsidR="004148E7" w:rsidRDefault="004148E7" w:rsidP="00D92997">
      <w:pPr>
        <w:jc w:val="left"/>
      </w:pPr>
    </w:p>
    <w:tbl>
      <w:tblPr>
        <w:tblW w:w="9985" w:type="dxa"/>
        <w:tblLook w:val="04A0" w:firstRow="1" w:lastRow="0" w:firstColumn="1" w:lastColumn="0" w:noHBand="0" w:noVBand="1"/>
      </w:tblPr>
      <w:tblGrid>
        <w:gridCol w:w="1432"/>
        <w:gridCol w:w="1527"/>
        <w:gridCol w:w="1446"/>
        <w:gridCol w:w="1890"/>
        <w:gridCol w:w="2070"/>
        <w:gridCol w:w="1620"/>
      </w:tblGrid>
      <w:tr w:rsidR="00727C2E" w:rsidRPr="00D8526D" w14:paraId="7F6BEF75" w14:textId="55BA8CC8" w:rsidTr="00727C2E">
        <w:trPr>
          <w:trHeight w:val="288"/>
        </w:trPr>
        <w:tc>
          <w:tcPr>
            <w:tcW w:w="14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A1F7C" w14:textId="661B049C" w:rsidR="00727C2E" w:rsidRPr="00D8526D" w:rsidRDefault="00727C2E" w:rsidP="00D8526D">
            <w:pPr>
              <w:spacing w:before="0"/>
              <w:jc w:val="left"/>
              <w:rPr>
                <w:color w:val="000000"/>
                <w:sz w:val="22"/>
                <w:szCs w:val="22"/>
              </w:rPr>
            </w:pPr>
            <w:r>
              <w:rPr>
                <w:color w:val="000000"/>
                <w:sz w:val="22"/>
                <w:szCs w:val="22"/>
              </w:rPr>
              <w:t>Control Type</w:t>
            </w:r>
          </w:p>
        </w:tc>
        <w:tc>
          <w:tcPr>
            <w:tcW w:w="1527" w:type="dxa"/>
            <w:tcBorders>
              <w:top w:val="single" w:sz="4" w:space="0" w:color="auto"/>
              <w:left w:val="nil"/>
              <w:bottom w:val="single" w:sz="4" w:space="0" w:color="auto"/>
              <w:right w:val="single" w:sz="4" w:space="0" w:color="auto"/>
            </w:tcBorders>
            <w:shd w:val="clear" w:color="auto" w:fill="auto"/>
            <w:noWrap/>
            <w:vAlign w:val="bottom"/>
            <w:hideMark/>
          </w:tcPr>
          <w:p w14:paraId="6576C883" w14:textId="77777777" w:rsidR="00727C2E" w:rsidRPr="00D8526D" w:rsidRDefault="00727C2E" w:rsidP="00D8526D">
            <w:pPr>
              <w:spacing w:before="0"/>
              <w:jc w:val="left"/>
              <w:rPr>
                <w:color w:val="000000"/>
                <w:sz w:val="22"/>
                <w:szCs w:val="22"/>
              </w:rPr>
            </w:pPr>
            <w:r w:rsidRPr="00D8526D">
              <w:rPr>
                <w:color w:val="000000"/>
                <w:sz w:val="22"/>
                <w:szCs w:val="22"/>
              </w:rPr>
              <w:t>Overshoot (V)</w:t>
            </w:r>
          </w:p>
        </w:tc>
        <w:tc>
          <w:tcPr>
            <w:tcW w:w="1446" w:type="dxa"/>
            <w:tcBorders>
              <w:top w:val="single" w:sz="4" w:space="0" w:color="auto"/>
              <w:left w:val="nil"/>
              <w:bottom w:val="single" w:sz="4" w:space="0" w:color="auto"/>
              <w:right w:val="single" w:sz="4" w:space="0" w:color="auto"/>
            </w:tcBorders>
            <w:shd w:val="clear" w:color="auto" w:fill="auto"/>
            <w:noWrap/>
            <w:vAlign w:val="bottom"/>
            <w:hideMark/>
          </w:tcPr>
          <w:p w14:paraId="18F73C15" w14:textId="77777777" w:rsidR="00727C2E" w:rsidRPr="00D8526D" w:rsidRDefault="00727C2E" w:rsidP="00D8526D">
            <w:pPr>
              <w:spacing w:before="0"/>
              <w:jc w:val="left"/>
              <w:rPr>
                <w:color w:val="000000"/>
                <w:sz w:val="22"/>
                <w:szCs w:val="22"/>
              </w:rPr>
            </w:pPr>
            <w:r w:rsidRPr="00D8526D">
              <w:rPr>
                <w:color w:val="000000"/>
                <w:sz w:val="22"/>
                <w:szCs w:val="22"/>
              </w:rPr>
              <w:t>Overshoot %</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5FC8BA15" w14:textId="651708ED" w:rsidR="00727C2E" w:rsidRPr="00D8526D" w:rsidRDefault="00727C2E" w:rsidP="00D8526D">
            <w:pPr>
              <w:spacing w:before="0"/>
              <w:jc w:val="left"/>
              <w:rPr>
                <w:color w:val="000000"/>
                <w:sz w:val="22"/>
                <w:szCs w:val="22"/>
              </w:rPr>
            </w:pPr>
            <w:r w:rsidRPr="00D8526D">
              <w:rPr>
                <w:color w:val="000000"/>
                <w:sz w:val="22"/>
                <w:szCs w:val="22"/>
              </w:rPr>
              <w:t>Rise Time (</w:t>
            </w:r>
            <w:proofErr w:type="spellStart"/>
            <w:r w:rsidRPr="00D8526D">
              <w:rPr>
                <w:color w:val="000000"/>
                <w:sz w:val="22"/>
                <w:szCs w:val="22"/>
              </w:rPr>
              <w:t>ms</w:t>
            </w:r>
            <w:proofErr w:type="spellEnd"/>
            <w:r w:rsidRPr="00D8526D">
              <w:rPr>
                <w:color w:val="000000"/>
                <w:sz w:val="22"/>
                <w:szCs w:val="22"/>
              </w:rPr>
              <w: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3297AA45" w14:textId="2D524CBF" w:rsidR="00727C2E" w:rsidRPr="00D8526D" w:rsidRDefault="00727C2E" w:rsidP="00D8526D">
            <w:pPr>
              <w:spacing w:before="0"/>
              <w:jc w:val="left"/>
              <w:rPr>
                <w:color w:val="000000"/>
                <w:sz w:val="22"/>
                <w:szCs w:val="22"/>
              </w:rPr>
            </w:pPr>
            <w:r w:rsidRPr="00D8526D">
              <w:rPr>
                <w:color w:val="000000"/>
                <w:sz w:val="22"/>
                <w:szCs w:val="22"/>
              </w:rPr>
              <w:t>S</w:t>
            </w:r>
            <w:r>
              <w:rPr>
                <w:color w:val="000000"/>
                <w:sz w:val="22"/>
                <w:szCs w:val="22"/>
              </w:rPr>
              <w:t>aturation Value (V)</w:t>
            </w:r>
          </w:p>
        </w:tc>
        <w:tc>
          <w:tcPr>
            <w:tcW w:w="1620" w:type="dxa"/>
            <w:tcBorders>
              <w:top w:val="single" w:sz="4" w:space="0" w:color="auto"/>
              <w:left w:val="nil"/>
              <w:bottom w:val="single" w:sz="4" w:space="0" w:color="auto"/>
              <w:right w:val="single" w:sz="4" w:space="0" w:color="auto"/>
            </w:tcBorders>
          </w:tcPr>
          <w:p w14:paraId="70B7BADB" w14:textId="6941B1E7" w:rsidR="00727C2E" w:rsidRPr="00D8526D" w:rsidRDefault="00727C2E" w:rsidP="00D8526D">
            <w:pPr>
              <w:spacing w:before="0"/>
              <w:jc w:val="left"/>
              <w:rPr>
                <w:color w:val="000000"/>
                <w:sz w:val="22"/>
                <w:szCs w:val="22"/>
              </w:rPr>
            </w:pPr>
            <w:r>
              <w:rPr>
                <w:color w:val="000000"/>
                <w:sz w:val="22"/>
                <w:szCs w:val="22"/>
              </w:rPr>
              <w:t>Settle Time (s)</w:t>
            </w:r>
          </w:p>
        </w:tc>
      </w:tr>
      <w:tr w:rsidR="00727C2E" w:rsidRPr="00D8526D" w14:paraId="4AD40A13" w14:textId="65FBCA72" w:rsidTr="00727C2E">
        <w:trPr>
          <w:trHeight w:val="288"/>
        </w:trPr>
        <w:tc>
          <w:tcPr>
            <w:tcW w:w="1432" w:type="dxa"/>
            <w:tcBorders>
              <w:top w:val="nil"/>
              <w:left w:val="single" w:sz="4" w:space="0" w:color="auto"/>
              <w:bottom w:val="single" w:sz="4" w:space="0" w:color="auto"/>
              <w:right w:val="single" w:sz="4" w:space="0" w:color="auto"/>
            </w:tcBorders>
            <w:shd w:val="clear" w:color="auto" w:fill="auto"/>
            <w:noWrap/>
            <w:vAlign w:val="bottom"/>
            <w:hideMark/>
          </w:tcPr>
          <w:p w14:paraId="6ACE45E6" w14:textId="37B2CE3E" w:rsidR="00727C2E" w:rsidRPr="00D8526D" w:rsidRDefault="00727C2E" w:rsidP="00D8526D">
            <w:pPr>
              <w:spacing w:before="0"/>
              <w:jc w:val="right"/>
              <w:rPr>
                <w:color w:val="000000"/>
                <w:sz w:val="22"/>
                <w:szCs w:val="22"/>
              </w:rPr>
            </w:pPr>
            <w:r>
              <w:rPr>
                <w:color w:val="000000"/>
                <w:sz w:val="22"/>
                <w:szCs w:val="22"/>
              </w:rPr>
              <w:t>P Control</w:t>
            </w:r>
          </w:p>
        </w:tc>
        <w:tc>
          <w:tcPr>
            <w:tcW w:w="1527" w:type="dxa"/>
            <w:tcBorders>
              <w:top w:val="nil"/>
              <w:left w:val="nil"/>
              <w:bottom w:val="single" w:sz="4" w:space="0" w:color="auto"/>
              <w:right w:val="single" w:sz="4" w:space="0" w:color="auto"/>
            </w:tcBorders>
            <w:shd w:val="clear" w:color="auto" w:fill="auto"/>
            <w:noWrap/>
            <w:vAlign w:val="bottom"/>
            <w:hideMark/>
          </w:tcPr>
          <w:p w14:paraId="065C8610" w14:textId="7C37C953" w:rsidR="00727C2E" w:rsidRPr="00D8526D" w:rsidRDefault="006816AD" w:rsidP="00D8526D">
            <w:pPr>
              <w:spacing w:before="0"/>
              <w:jc w:val="right"/>
              <w:rPr>
                <w:color w:val="000000"/>
                <w:sz w:val="22"/>
                <w:szCs w:val="22"/>
              </w:rPr>
            </w:pPr>
            <w:r>
              <w:rPr>
                <w:color w:val="000000"/>
                <w:sz w:val="22"/>
                <w:szCs w:val="22"/>
              </w:rPr>
              <w:t>2.19</w:t>
            </w:r>
          </w:p>
        </w:tc>
        <w:tc>
          <w:tcPr>
            <w:tcW w:w="1446" w:type="dxa"/>
            <w:tcBorders>
              <w:top w:val="nil"/>
              <w:left w:val="nil"/>
              <w:bottom w:val="single" w:sz="4" w:space="0" w:color="auto"/>
              <w:right w:val="single" w:sz="4" w:space="0" w:color="auto"/>
            </w:tcBorders>
            <w:shd w:val="clear" w:color="auto" w:fill="auto"/>
            <w:noWrap/>
            <w:vAlign w:val="bottom"/>
            <w:hideMark/>
          </w:tcPr>
          <w:p w14:paraId="268FD0E2" w14:textId="38534F02" w:rsidR="00727C2E" w:rsidRPr="00D8526D" w:rsidRDefault="003A51C1" w:rsidP="0005046D">
            <w:pPr>
              <w:spacing w:before="0"/>
              <w:jc w:val="center"/>
              <w:rPr>
                <w:color w:val="000000"/>
                <w:sz w:val="22"/>
                <w:szCs w:val="22"/>
              </w:rPr>
            </w:pPr>
            <w:r>
              <w:rPr>
                <w:color w:val="000000"/>
                <w:sz w:val="22"/>
                <w:szCs w:val="22"/>
              </w:rPr>
              <w:t>10.606%</w:t>
            </w:r>
          </w:p>
        </w:tc>
        <w:tc>
          <w:tcPr>
            <w:tcW w:w="1890" w:type="dxa"/>
            <w:tcBorders>
              <w:top w:val="nil"/>
              <w:left w:val="nil"/>
              <w:bottom w:val="single" w:sz="4" w:space="0" w:color="auto"/>
              <w:right w:val="single" w:sz="4" w:space="0" w:color="auto"/>
            </w:tcBorders>
            <w:shd w:val="clear" w:color="auto" w:fill="auto"/>
            <w:noWrap/>
            <w:vAlign w:val="bottom"/>
            <w:hideMark/>
          </w:tcPr>
          <w:p w14:paraId="764D22FF" w14:textId="0FF7B8A8" w:rsidR="00727C2E" w:rsidRPr="00D8526D" w:rsidRDefault="008A10E9" w:rsidP="00D8526D">
            <w:pPr>
              <w:spacing w:before="0"/>
              <w:jc w:val="right"/>
              <w:rPr>
                <w:color w:val="000000"/>
                <w:sz w:val="22"/>
                <w:szCs w:val="22"/>
              </w:rPr>
            </w:pPr>
            <w:r>
              <w:rPr>
                <w:color w:val="000000"/>
                <w:sz w:val="22"/>
                <w:szCs w:val="22"/>
              </w:rPr>
              <w:t>860</w:t>
            </w:r>
          </w:p>
        </w:tc>
        <w:tc>
          <w:tcPr>
            <w:tcW w:w="2070" w:type="dxa"/>
            <w:tcBorders>
              <w:top w:val="nil"/>
              <w:left w:val="nil"/>
              <w:bottom w:val="single" w:sz="4" w:space="0" w:color="auto"/>
              <w:right w:val="single" w:sz="4" w:space="0" w:color="auto"/>
            </w:tcBorders>
            <w:shd w:val="clear" w:color="auto" w:fill="auto"/>
            <w:noWrap/>
            <w:vAlign w:val="bottom"/>
            <w:hideMark/>
          </w:tcPr>
          <w:p w14:paraId="084499FC" w14:textId="13A781D9" w:rsidR="00727C2E" w:rsidRPr="00D8526D" w:rsidRDefault="006C561B" w:rsidP="00D8526D">
            <w:pPr>
              <w:spacing w:before="0"/>
              <w:jc w:val="right"/>
              <w:rPr>
                <w:color w:val="000000"/>
                <w:sz w:val="22"/>
                <w:szCs w:val="22"/>
              </w:rPr>
            </w:pPr>
            <w:r>
              <w:rPr>
                <w:color w:val="000000"/>
                <w:sz w:val="22"/>
                <w:szCs w:val="22"/>
              </w:rPr>
              <w:t>1.</w:t>
            </w:r>
            <w:r w:rsidR="00F43D90">
              <w:rPr>
                <w:color w:val="000000"/>
                <w:sz w:val="22"/>
                <w:szCs w:val="22"/>
              </w:rPr>
              <w:t>98</w:t>
            </w:r>
          </w:p>
        </w:tc>
        <w:tc>
          <w:tcPr>
            <w:tcW w:w="1620" w:type="dxa"/>
            <w:tcBorders>
              <w:top w:val="nil"/>
              <w:left w:val="nil"/>
              <w:bottom w:val="single" w:sz="4" w:space="0" w:color="auto"/>
              <w:right w:val="single" w:sz="4" w:space="0" w:color="auto"/>
            </w:tcBorders>
          </w:tcPr>
          <w:p w14:paraId="07925B99" w14:textId="5BCAA6F1" w:rsidR="00727C2E" w:rsidRPr="00D8526D" w:rsidRDefault="00D05E4E" w:rsidP="00D8526D">
            <w:pPr>
              <w:spacing w:before="0"/>
              <w:jc w:val="right"/>
              <w:rPr>
                <w:color w:val="000000"/>
                <w:sz w:val="22"/>
                <w:szCs w:val="22"/>
              </w:rPr>
            </w:pPr>
            <w:r>
              <w:rPr>
                <w:color w:val="000000"/>
                <w:sz w:val="22"/>
                <w:szCs w:val="22"/>
              </w:rPr>
              <w:t>2.1</w:t>
            </w:r>
          </w:p>
        </w:tc>
      </w:tr>
      <w:tr w:rsidR="00727C2E" w:rsidRPr="00D8526D" w14:paraId="4B4F90D1" w14:textId="1739D5DB" w:rsidTr="00727C2E">
        <w:trPr>
          <w:trHeight w:val="288"/>
        </w:trPr>
        <w:tc>
          <w:tcPr>
            <w:tcW w:w="1432" w:type="dxa"/>
            <w:tcBorders>
              <w:top w:val="nil"/>
              <w:left w:val="single" w:sz="4" w:space="0" w:color="auto"/>
              <w:bottom w:val="single" w:sz="4" w:space="0" w:color="auto"/>
              <w:right w:val="single" w:sz="4" w:space="0" w:color="auto"/>
            </w:tcBorders>
            <w:shd w:val="clear" w:color="auto" w:fill="auto"/>
            <w:noWrap/>
            <w:vAlign w:val="bottom"/>
            <w:hideMark/>
          </w:tcPr>
          <w:p w14:paraId="43935737" w14:textId="5CD3A784" w:rsidR="00727C2E" w:rsidRPr="00D8526D" w:rsidRDefault="00727C2E" w:rsidP="00D8526D">
            <w:pPr>
              <w:spacing w:before="0"/>
              <w:jc w:val="right"/>
              <w:rPr>
                <w:color w:val="000000"/>
                <w:sz w:val="22"/>
                <w:szCs w:val="22"/>
              </w:rPr>
            </w:pPr>
            <w:r>
              <w:rPr>
                <w:color w:val="000000"/>
                <w:sz w:val="22"/>
                <w:szCs w:val="22"/>
              </w:rPr>
              <w:t>PI Control</w:t>
            </w:r>
          </w:p>
        </w:tc>
        <w:tc>
          <w:tcPr>
            <w:tcW w:w="1527" w:type="dxa"/>
            <w:tcBorders>
              <w:top w:val="nil"/>
              <w:left w:val="nil"/>
              <w:bottom w:val="single" w:sz="4" w:space="0" w:color="auto"/>
              <w:right w:val="single" w:sz="4" w:space="0" w:color="auto"/>
            </w:tcBorders>
            <w:shd w:val="clear" w:color="auto" w:fill="auto"/>
            <w:noWrap/>
            <w:vAlign w:val="bottom"/>
            <w:hideMark/>
          </w:tcPr>
          <w:p w14:paraId="0685AA6E" w14:textId="4267EE15" w:rsidR="00727C2E" w:rsidRPr="00D8526D" w:rsidRDefault="00455666" w:rsidP="00D8526D">
            <w:pPr>
              <w:spacing w:before="0"/>
              <w:jc w:val="right"/>
              <w:rPr>
                <w:color w:val="000000"/>
                <w:sz w:val="22"/>
                <w:szCs w:val="22"/>
              </w:rPr>
            </w:pPr>
            <w:r>
              <w:rPr>
                <w:color w:val="000000"/>
                <w:sz w:val="22"/>
                <w:szCs w:val="22"/>
              </w:rPr>
              <w:t>2.2105</w:t>
            </w:r>
          </w:p>
        </w:tc>
        <w:tc>
          <w:tcPr>
            <w:tcW w:w="1446" w:type="dxa"/>
            <w:tcBorders>
              <w:top w:val="nil"/>
              <w:left w:val="nil"/>
              <w:bottom w:val="single" w:sz="4" w:space="0" w:color="auto"/>
              <w:right w:val="single" w:sz="4" w:space="0" w:color="auto"/>
            </w:tcBorders>
            <w:shd w:val="clear" w:color="auto" w:fill="auto"/>
            <w:noWrap/>
            <w:vAlign w:val="bottom"/>
            <w:hideMark/>
          </w:tcPr>
          <w:p w14:paraId="50E80272" w14:textId="70E2B319" w:rsidR="00727C2E" w:rsidRPr="00D8526D" w:rsidRDefault="00F84E4C" w:rsidP="00D8526D">
            <w:pPr>
              <w:spacing w:before="0"/>
              <w:jc w:val="right"/>
              <w:rPr>
                <w:color w:val="000000"/>
                <w:sz w:val="22"/>
                <w:szCs w:val="22"/>
              </w:rPr>
            </w:pPr>
            <w:r>
              <w:rPr>
                <w:color w:val="000000"/>
                <w:sz w:val="22"/>
                <w:szCs w:val="22"/>
              </w:rPr>
              <w:t>9.</w:t>
            </w:r>
            <w:r w:rsidR="00BC0E16">
              <w:rPr>
                <w:color w:val="000000"/>
                <w:sz w:val="22"/>
                <w:szCs w:val="22"/>
              </w:rPr>
              <w:t>50%</w:t>
            </w:r>
          </w:p>
        </w:tc>
        <w:tc>
          <w:tcPr>
            <w:tcW w:w="1890" w:type="dxa"/>
            <w:tcBorders>
              <w:top w:val="nil"/>
              <w:left w:val="nil"/>
              <w:bottom w:val="single" w:sz="4" w:space="0" w:color="auto"/>
              <w:right w:val="single" w:sz="4" w:space="0" w:color="auto"/>
            </w:tcBorders>
            <w:shd w:val="clear" w:color="auto" w:fill="auto"/>
            <w:noWrap/>
            <w:vAlign w:val="bottom"/>
            <w:hideMark/>
          </w:tcPr>
          <w:p w14:paraId="6FB2AA00" w14:textId="1E303FF4" w:rsidR="00727C2E" w:rsidRPr="00D8526D" w:rsidRDefault="00D62D17" w:rsidP="00D8526D">
            <w:pPr>
              <w:spacing w:before="0"/>
              <w:jc w:val="right"/>
              <w:rPr>
                <w:color w:val="000000"/>
                <w:sz w:val="22"/>
                <w:szCs w:val="22"/>
              </w:rPr>
            </w:pPr>
            <w:r>
              <w:rPr>
                <w:color w:val="000000"/>
                <w:sz w:val="22"/>
                <w:szCs w:val="22"/>
              </w:rPr>
              <w:t>880</w:t>
            </w:r>
          </w:p>
        </w:tc>
        <w:tc>
          <w:tcPr>
            <w:tcW w:w="2070" w:type="dxa"/>
            <w:tcBorders>
              <w:top w:val="nil"/>
              <w:left w:val="nil"/>
              <w:bottom w:val="single" w:sz="4" w:space="0" w:color="auto"/>
              <w:right w:val="single" w:sz="4" w:space="0" w:color="auto"/>
            </w:tcBorders>
            <w:shd w:val="clear" w:color="auto" w:fill="auto"/>
            <w:noWrap/>
            <w:vAlign w:val="bottom"/>
            <w:hideMark/>
          </w:tcPr>
          <w:p w14:paraId="3430B2FE" w14:textId="09FDABDD" w:rsidR="00727C2E" w:rsidRPr="00D8526D" w:rsidRDefault="00074B2C" w:rsidP="007519D9">
            <w:pPr>
              <w:spacing w:before="0"/>
              <w:jc w:val="right"/>
              <w:rPr>
                <w:color w:val="000000"/>
                <w:sz w:val="22"/>
                <w:szCs w:val="22"/>
              </w:rPr>
            </w:pPr>
            <w:r>
              <w:rPr>
                <w:color w:val="000000"/>
                <w:sz w:val="22"/>
                <w:szCs w:val="22"/>
              </w:rPr>
              <w:t>2.01875</w:t>
            </w:r>
          </w:p>
        </w:tc>
        <w:tc>
          <w:tcPr>
            <w:tcW w:w="1620" w:type="dxa"/>
            <w:tcBorders>
              <w:top w:val="nil"/>
              <w:left w:val="nil"/>
              <w:bottom w:val="single" w:sz="4" w:space="0" w:color="auto"/>
              <w:right w:val="single" w:sz="4" w:space="0" w:color="auto"/>
            </w:tcBorders>
          </w:tcPr>
          <w:p w14:paraId="20CDE4B0" w14:textId="12F8ED63" w:rsidR="00727C2E" w:rsidRPr="00D8526D" w:rsidRDefault="00981C44" w:rsidP="00D8526D">
            <w:pPr>
              <w:spacing w:before="0"/>
              <w:jc w:val="right"/>
              <w:rPr>
                <w:color w:val="000000"/>
                <w:sz w:val="22"/>
                <w:szCs w:val="22"/>
              </w:rPr>
            </w:pPr>
            <w:r>
              <w:rPr>
                <w:color w:val="000000"/>
                <w:sz w:val="22"/>
                <w:szCs w:val="22"/>
              </w:rPr>
              <w:t>2.32</w:t>
            </w:r>
          </w:p>
        </w:tc>
      </w:tr>
    </w:tbl>
    <w:p w14:paraId="3E0A8F11" w14:textId="77777777" w:rsidR="00455D7F" w:rsidRDefault="00455D7F" w:rsidP="006A7472">
      <w:pPr>
        <w:rPr>
          <w:b/>
          <w:bCs/>
          <w:sz w:val="32"/>
          <w:szCs w:val="32"/>
          <w:u w:val="single"/>
        </w:rPr>
      </w:pPr>
    </w:p>
    <w:p w14:paraId="0CE22589" w14:textId="6B4E8328" w:rsidR="004C0B1F" w:rsidRPr="00C56302" w:rsidRDefault="584D31B3" w:rsidP="006A7472">
      <w:pPr>
        <w:rPr>
          <w:b/>
          <w:bCs/>
          <w:sz w:val="32"/>
          <w:szCs w:val="32"/>
          <w:u w:val="single"/>
        </w:rPr>
      </w:pPr>
      <w:r w:rsidRPr="584D31B3">
        <w:rPr>
          <w:b/>
          <w:bCs/>
          <w:sz w:val="32"/>
          <w:szCs w:val="32"/>
          <w:u w:val="single"/>
        </w:rPr>
        <w:t xml:space="preserve">Lab Questions: </w:t>
      </w:r>
    </w:p>
    <w:p w14:paraId="4DBDEC82" w14:textId="77777777" w:rsidR="00F60A22" w:rsidRDefault="00EC2241" w:rsidP="00C073EF">
      <w:pPr>
        <w:pStyle w:val="NoSpacing"/>
        <w:jc w:val="left"/>
        <w:rPr>
          <w:b/>
          <w:bCs/>
        </w:rPr>
      </w:pPr>
      <w:r w:rsidRPr="00EC2241">
        <w:rPr>
          <w:b/>
          <w:bCs/>
        </w:rPr>
        <w:t>Question #1:</w:t>
      </w:r>
    </w:p>
    <w:p w14:paraId="6D3F2A80" w14:textId="77777777" w:rsidR="00BA3328" w:rsidRDefault="00F60A22" w:rsidP="00C073EF">
      <w:pPr>
        <w:pStyle w:val="NoSpacing"/>
        <w:jc w:val="left"/>
        <w:rPr>
          <w:i/>
          <w:iCs/>
        </w:rPr>
      </w:pPr>
      <w:r w:rsidRPr="00DA1B8C">
        <w:rPr>
          <w:i/>
          <w:iCs/>
        </w:rPr>
        <w:t>Attach the block diagrams and waveforms from prelab questions 2 and 3. Explain the process of integral windup and why it occurs once actuator saturation is included. How might you counteract the effects of windup?</w:t>
      </w:r>
    </w:p>
    <w:p w14:paraId="6C933B41" w14:textId="46452A25" w:rsidR="004973E4" w:rsidRDefault="004973E4" w:rsidP="00C073EF">
      <w:pPr>
        <w:pStyle w:val="NoSpacing"/>
        <w:jc w:val="left"/>
        <w:rPr>
          <w:i/>
        </w:rPr>
      </w:pPr>
      <w:r>
        <w:rPr>
          <w:noProof/>
        </w:rPr>
        <w:lastRenderedPageBreak/>
        <w:drawing>
          <wp:inline distT="0" distB="0" distL="0" distR="0" wp14:anchorId="0C7C317F" wp14:editId="2FBC2F06">
            <wp:extent cx="5943600" cy="1970405"/>
            <wp:effectExtent l="0" t="0" r="0" b="0"/>
            <wp:docPr id="195250614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r w:rsidRPr="4F8B4627">
        <w:rPr>
          <w:b/>
        </w:rPr>
        <w:t>Figure 2:</w:t>
      </w:r>
      <w:r>
        <w:t xml:space="preserve"> Block Diagram for Prelab w/o Saturation</w:t>
      </w:r>
    </w:p>
    <w:p w14:paraId="12D7A2AF" w14:textId="2E461AE3" w:rsidR="2F62F502" w:rsidRDefault="2F62F502" w:rsidP="2F62F502">
      <w:pPr>
        <w:pStyle w:val="NoSpacing"/>
        <w:jc w:val="left"/>
      </w:pPr>
    </w:p>
    <w:p w14:paraId="2D3308E7" w14:textId="3653D7A9" w:rsidR="00177894" w:rsidRDefault="00177894" w:rsidP="00C073EF">
      <w:pPr>
        <w:pStyle w:val="NoSpacing"/>
        <w:jc w:val="left"/>
      </w:pPr>
      <w:r>
        <w:rPr>
          <w:noProof/>
        </w:rPr>
        <w:drawing>
          <wp:inline distT="0" distB="0" distL="0" distR="0" wp14:anchorId="4BBFCE54" wp14:editId="1F8D127B">
            <wp:extent cx="5943600" cy="3108325"/>
            <wp:effectExtent l="0" t="0" r="0" b="0"/>
            <wp:docPr id="1546342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r w:rsidRPr="354E7DDF">
        <w:rPr>
          <w:b/>
        </w:rPr>
        <w:t xml:space="preserve">Figure 3: </w:t>
      </w:r>
      <w:r>
        <w:t>Waveforms of System Input, Output, and Controller Output w/o Saturation</w:t>
      </w:r>
    </w:p>
    <w:p w14:paraId="45319141" w14:textId="02A27528" w:rsidR="0007525B" w:rsidRDefault="0007525B" w:rsidP="0007525B">
      <w:pPr>
        <w:pStyle w:val="NoSpacing"/>
        <w:jc w:val="left"/>
      </w:pPr>
      <w:r>
        <w:rPr>
          <w:noProof/>
        </w:rPr>
        <w:drawing>
          <wp:inline distT="0" distB="0" distL="0" distR="0" wp14:anchorId="2CB8BD8F" wp14:editId="54278F3D">
            <wp:extent cx="5943600" cy="1884045"/>
            <wp:effectExtent l="0" t="0" r="0" b="1905"/>
            <wp:docPr id="161028897"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r w:rsidRPr="102E6A39">
        <w:rPr>
          <w:b/>
        </w:rPr>
        <w:t xml:space="preserve">Figure 4: </w:t>
      </w:r>
      <w:r>
        <w:t>Block Diagram for Prelab w/ Saturation</w:t>
      </w:r>
    </w:p>
    <w:p w14:paraId="6BCE9C6E" w14:textId="34019747" w:rsidR="102E6A39" w:rsidRDefault="102E6A39" w:rsidP="102E6A39">
      <w:pPr>
        <w:pStyle w:val="NoSpacing"/>
        <w:jc w:val="left"/>
      </w:pPr>
    </w:p>
    <w:p w14:paraId="531BDC24" w14:textId="43B6A546" w:rsidR="000935F4" w:rsidRDefault="000935F4" w:rsidP="0007525B">
      <w:pPr>
        <w:pStyle w:val="NoSpacing"/>
        <w:jc w:val="left"/>
      </w:pPr>
      <w:r>
        <w:rPr>
          <w:noProof/>
        </w:rPr>
        <w:lastRenderedPageBreak/>
        <w:drawing>
          <wp:inline distT="0" distB="0" distL="0" distR="0" wp14:anchorId="50EF595A" wp14:editId="28671A49">
            <wp:extent cx="5943600" cy="3134995"/>
            <wp:effectExtent l="0" t="0" r="0" b="8255"/>
            <wp:docPr id="15827986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8676" name="Picture 1" descr="A screenshot of a graph&#10;&#10;Description automatically generated"/>
                    <pic:cNvPicPr/>
                  </pic:nvPicPr>
                  <pic:blipFill>
                    <a:blip r:embed="rId13"/>
                    <a:stretch>
                      <a:fillRect/>
                    </a:stretch>
                  </pic:blipFill>
                  <pic:spPr>
                    <a:xfrm>
                      <a:off x="0" y="0"/>
                      <a:ext cx="5943600" cy="3134995"/>
                    </a:xfrm>
                    <a:prstGeom prst="rect">
                      <a:avLst/>
                    </a:prstGeom>
                  </pic:spPr>
                </pic:pic>
              </a:graphicData>
            </a:graphic>
          </wp:inline>
        </w:drawing>
      </w:r>
    </w:p>
    <w:p w14:paraId="0A638EBA" w14:textId="358BC13A" w:rsidR="000935F4" w:rsidRDefault="000935F4" w:rsidP="0007525B">
      <w:pPr>
        <w:pStyle w:val="NoSpacing"/>
        <w:jc w:val="left"/>
      </w:pPr>
      <w:r w:rsidRPr="102E6A39">
        <w:rPr>
          <w:b/>
        </w:rPr>
        <w:t xml:space="preserve">Figure 5: </w:t>
      </w:r>
      <w:r>
        <w:t xml:space="preserve">Waveforms of System Input, Output, Saturation </w:t>
      </w:r>
      <w:r w:rsidR="004A4F12">
        <w:t xml:space="preserve">Output, </w:t>
      </w:r>
      <w:r>
        <w:t xml:space="preserve">and Controller Output </w:t>
      </w:r>
    </w:p>
    <w:p w14:paraId="56DD316F" w14:textId="7B23676E" w:rsidR="0007525B" w:rsidRPr="004973E4" w:rsidRDefault="00400A5E" w:rsidP="00C073EF">
      <w:pPr>
        <w:pStyle w:val="NoSpacing"/>
        <w:jc w:val="left"/>
      </w:pPr>
      <w:r>
        <w:t>T</w:t>
      </w:r>
      <w:r w:rsidRPr="00400A5E">
        <w:t xml:space="preserve">he </w:t>
      </w:r>
      <w:r>
        <w:t>response</w:t>
      </w:r>
      <w:r w:rsidRPr="00400A5E">
        <w:t xml:space="preserve"> time is slightly longer </w:t>
      </w:r>
      <w:r>
        <w:t xml:space="preserve">for the system with </w:t>
      </w:r>
      <w:r w:rsidRPr="00400A5E">
        <w:t>the saturation block</w:t>
      </w:r>
      <w:r>
        <w:t xml:space="preserve">. This is due to the saturation block </w:t>
      </w:r>
      <w:r w:rsidRPr="00400A5E">
        <w:t>limit</w:t>
      </w:r>
      <w:r>
        <w:t xml:space="preserve">ing </w:t>
      </w:r>
      <w:r w:rsidRPr="00400A5E">
        <w:t>the amount of voltage that can be applied to the motor. This limitation of voltage in turn will slow down the entire response to the system</w:t>
      </w:r>
      <w:r>
        <w:t xml:space="preserve">, including </w:t>
      </w:r>
      <w:proofErr w:type="gramStart"/>
      <w:r>
        <w:t>rise</w:t>
      </w:r>
      <w:proofErr w:type="gramEnd"/>
      <w:r>
        <w:t xml:space="preserve"> time and settling time</w:t>
      </w:r>
      <w:r w:rsidRPr="00400A5E">
        <w:t>.</w:t>
      </w:r>
      <w:r>
        <w:t xml:space="preserve"> T</w:t>
      </w:r>
      <w:r w:rsidRPr="00400A5E">
        <w:t xml:space="preserve">he addition of saturation </w:t>
      </w:r>
      <w:r>
        <w:t xml:space="preserve">also </w:t>
      </w:r>
      <w:r w:rsidRPr="00400A5E">
        <w:t xml:space="preserve">causes </w:t>
      </w:r>
      <w:r>
        <w:t xml:space="preserve">more </w:t>
      </w:r>
      <w:r w:rsidRPr="00400A5E">
        <w:t xml:space="preserve">overshoot due to the saturation prohibiting the controller from getting enough voltage to the motor to cancel out the entire step input. </w:t>
      </w:r>
      <w:r w:rsidR="00617852">
        <w:t xml:space="preserve">With wind up, the actuator is blocked from giving the adequate response to the system error </w:t>
      </w:r>
      <w:r w:rsidR="002760EF">
        <w:t>and creates an overshoot</w:t>
      </w:r>
      <w:r w:rsidR="00301994">
        <w:t xml:space="preserve"> which continues to increase. </w:t>
      </w:r>
      <w:r w:rsidRPr="00400A5E">
        <w:t>To get rid of the overshoot, the integrator anti</w:t>
      </w:r>
      <w:r>
        <w:t>-</w:t>
      </w:r>
      <w:r w:rsidRPr="00400A5E">
        <w:t xml:space="preserve">windup technique can be employed, which adds a feedback loop that feeds back to the integrator state. This loop makes sure that the integrator state is not reset when the saturation is on. </w:t>
      </w:r>
      <w:r w:rsidR="00746F83">
        <w:t xml:space="preserve">It does this by keeping the error input small to prevent it from shooting up while the system is saturated. </w:t>
      </w:r>
      <w:r w:rsidRPr="00400A5E">
        <w:t>This action then allows the system not to overshoot.</w:t>
      </w:r>
    </w:p>
    <w:p w14:paraId="07D053CA" w14:textId="32727D56" w:rsidR="00EC2241" w:rsidRDefault="00EC2241" w:rsidP="00C073EF">
      <w:pPr>
        <w:pStyle w:val="NoSpacing"/>
        <w:jc w:val="left"/>
        <w:rPr>
          <w:b/>
          <w:bCs/>
          <w:i/>
          <w:iCs/>
        </w:rPr>
      </w:pPr>
      <w:r w:rsidRPr="00DA1B8C">
        <w:rPr>
          <w:b/>
          <w:bCs/>
          <w:i/>
          <w:iCs/>
        </w:rPr>
        <w:t xml:space="preserve"> </w:t>
      </w:r>
    </w:p>
    <w:p w14:paraId="26B78040" w14:textId="158F3860" w:rsidR="00BA3328" w:rsidRPr="00BA3328" w:rsidRDefault="00BA3328" w:rsidP="00C073EF">
      <w:pPr>
        <w:pStyle w:val="NoSpacing"/>
        <w:jc w:val="left"/>
        <w:rPr>
          <w:b/>
          <w:bCs/>
        </w:rPr>
      </w:pPr>
      <w:r w:rsidRPr="00BA3328">
        <w:rPr>
          <w:b/>
          <w:bCs/>
        </w:rPr>
        <w:t xml:space="preserve">Question #2: </w:t>
      </w:r>
    </w:p>
    <w:p w14:paraId="250CC27D" w14:textId="4D7AF40A" w:rsidR="00BA3328" w:rsidRDefault="00BA3328" w:rsidP="00C073EF">
      <w:pPr>
        <w:pStyle w:val="NoSpacing"/>
        <w:jc w:val="left"/>
        <w:rPr>
          <w:i/>
          <w:iCs/>
        </w:rPr>
      </w:pPr>
      <w:r w:rsidRPr="00BA3328">
        <w:rPr>
          <w:i/>
          <w:iCs/>
        </w:rPr>
        <w:t xml:space="preserve">Calculate the rise time, overshoot, and settling time of the system in Fig. </w:t>
      </w:r>
      <w:r w:rsidR="003E474B">
        <w:rPr>
          <w:i/>
          <w:iCs/>
        </w:rPr>
        <w:t>6</w:t>
      </w:r>
      <w:r w:rsidRPr="00BA3328">
        <w:rPr>
          <w:i/>
          <w:iCs/>
        </w:rPr>
        <w:t xml:space="preserve"> with KP = 100, C1 = 10, and C2 = 0.6s (show calculation steps, do not just put the block diagram into Simulink or MATLAB and measure it).</w:t>
      </w:r>
    </w:p>
    <w:p w14:paraId="4496A79F" w14:textId="6A2BD63C" w:rsidR="00F30817" w:rsidRDefault="00F30817" w:rsidP="00C073EF">
      <w:pPr>
        <w:pStyle w:val="NoSpacing"/>
        <w:jc w:val="left"/>
        <w:rPr>
          <w:i/>
          <w:iCs/>
        </w:rPr>
      </w:pPr>
      <w:r w:rsidRPr="0075264C">
        <w:rPr>
          <w:i/>
          <w:iCs/>
          <w:noProof/>
        </w:rPr>
        <w:drawing>
          <wp:inline distT="0" distB="0" distL="0" distR="0" wp14:anchorId="03191982" wp14:editId="7A5BC9F1">
            <wp:extent cx="5132106" cy="1095554"/>
            <wp:effectExtent l="0" t="0" r="0" b="9525"/>
            <wp:docPr id="899428753" name="Picture 1" descr="A diagram of a motor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28753" name="Picture 1" descr="A diagram of a motor driver&#10;&#10;Description automatically generated"/>
                    <pic:cNvPicPr/>
                  </pic:nvPicPr>
                  <pic:blipFill rotWithShape="1">
                    <a:blip r:embed="rId14"/>
                    <a:srcRect b="25666"/>
                    <a:stretch/>
                  </pic:blipFill>
                  <pic:spPr bwMode="auto">
                    <a:xfrm>
                      <a:off x="0" y="0"/>
                      <a:ext cx="5171628" cy="1103991"/>
                    </a:xfrm>
                    <a:prstGeom prst="rect">
                      <a:avLst/>
                    </a:prstGeom>
                    <a:ln>
                      <a:noFill/>
                    </a:ln>
                    <a:extLst>
                      <a:ext uri="{53640926-AAD7-44D8-BBD7-CCE9431645EC}">
                        <a14:shadowObscured xmlns:a14="http://schemas.microsoft.com/office/drawing/2010/main"/>
                      </a:ext>
                    </a:extLst>
                  </pic:spPr>
                </pic:pic>
              </a:graphicData>
            </a:graphic>
          </wp:inline>
        </w:drawing>
      </w:r>
    </w:p>
    <w:p w14:paraId="146F80EC" w14:textId="7A577856" w:rsidR="00F30817" w:rsidRDefault="0053564C" w:rsidP="00C073EF">
      <w:pPr>
        <w:pStyle w:val="NoSpacing"/>
        <w:jc w:val="left"/>
      </w:pPr>
      <w:r w:rsidRPr="1FE72EF6">
        <w:rPr>
          <w:b/>
        </w:rPr>
        <w:t>Figure 6:</w:t>
      </w:r>
      <w:r w:rsidRPr="0053564C">
        <w:t xml:space="preserve"> </w:t>
      </w:r>
      <w:r w:rsidR="003E474B" w:rsidRPr="0053564C">
        <w:t>Block Diagram for Position Control</w:t>
      </w:r>
      <w:r w:rsidRPr="0053564C">
        <w:t xml:space="preserve"> of DC Motor w/ P Control</w:t>
      </w:r>
    </w:p>
    <w:p w14:paraId="3C3F39B3" w14:textId="5740F39B" w:rsidR="00F658DE" w:rsidRDefault="00F658DE" w:rsidP="00C073EF">
      <w:pPr>
        <w:pStyle w:val="NoSpacing"/>
        <w:jc w:val="left"/>
      </w:pPr>
    </w:p>
    <w:p w14:paraId="62F7AF72" w14:textId="104270F3" w:rsidR="00A62504" w:rsidRDefault="00BA00AF" w:rsidP="00C073EF">
      <w:pPr>
        <w:pStyle w:val="NoSpacing"/>
        <w:jc w:val="left"/>
      </w:pPr>
      <w:r w:rsidRPr="009D1AB0">
        <w:rPr>
          <w:noProof/>
        </w:rPr>
        <w:drawing>
          <wp:inline distT="0" distB="0" distL="0" distR="0" wp14:anchorId="5FF3D698" wp14:editId="4CEB35CE">
            <wp:extent cx="4088921" cy="1975157"/>
            <wp:effectExtent l="0" t="0" r="6985" b="6350"/>
            <wp:docPr id="969251905" name="Picture 1"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1905" name="Picture 1" descr="A close-up of math equations&#10;&#10;Description automatically generated"/>
                    <pic:cNvPicPr/>
                  </pic:nvPicPr>
                  <pic:blipFill>
                    <a:blip r:embed="rId15"/>
                    <a:stretch>
                      <a:fillRect/>
                    </a:stretch>
                  </pic:blipFill>
                  <pic:spPr>
                    <a:xfrm>
                      <a:off x="0" y="0"/>
                      <a:ext cx="4102590" cy="1981760"/>
                    </a:xfrm>
                    <a:prstGeom prst="rect">
                      <a:avLst/>
                    </a:prstGeom>
                  </pic:spPr>
                </pic:pic>
              </a:graphicData>
            </a:graphic>
          </wp:inline>
        </w:drawing>
      </w:r>
      <w:r w:rsidRPr="00BA00AF">
        <w:rPr>
          <w:noProof/>
        </w:rPr>
        <w:drawing>
          <wp:inline distT="0" distB="0" distL="0" distR="0" wp14:anchorId="5AE700B6" wp14:editId="6B9F063A">
            <wp:extent cx="3976962" cy="3578093"/>
            <wp:effectExtent l="0" t="0" r="5080" b="3810"/>
            <wp:docPr id="139667809" name="Picture 1" descr="A whiteboar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809" name="Picture 1" descr="A whiteboard with black text and numbers&#10;&#10;Description automatically generated"/>
                    <pic:cNvPicPr/>
                  </pic:nvPicPr>
                  <pic:blipFill>
                    <a:blip r:embed="rId16"/>
                    <a:stretch>
                      <a:fillRect/>
                    </a:stretch>
                  </pic:blipFill>
                  <pic:spPr>
                    <a:xfrm>
                      <a:off x="0" y="0"/>
                      <a:ext cx="3984926" cy="3585258"/>
                    </a:xfrm>
                    <a:prstGeom prst="rect">
                      <a:avLst/>
                    </a:prstGeom>
                  </pic:spPr>
                </pic:pic>
              </a:graphicData>
            </a:graphic>
          </wp:inline>
        </w:drawing>
      </w:r>
    </w:p>
    <w:p w14:paraId="0BFB4D02" w14:textId="3361D449" w:rsidR="00BA00AF" w:rsidRDefault="00BA00AF" w:rsidP="00C073EF">
      <w:pPr>
        <w:pStyle w:val="NoSpacing"/>
        <w:jc w:val="left"/>
      </w:pPr>
      <w:r w:rsidRPr="00BA00AF">
        <w:rPr>
          <w:noProof/>
        </w:rPr>
        <w:drawing>
          <wp:inline distT="0" distB="0" distL="0" distR="0" wp14:anchorId="4B19C2AB" wp14:editId="6A438F60">
            <wp:extent cx="3717985" cy="2046982"/>
            <wp:effectExtent l="0" t="0" r="0" b="0"/>
            <wp:docPr id="500618393" name="Picture 1"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18393" name="Picture 1" descr="A whiteboard with math equations&#10;&#10;Description automatically generated"/>
                    <pic:cNvPicPr/>
                  </pic:nvPicPr>
                  <pic:blipFill>
                    <a:blip r:embed="rId17"/>
                    <a:stretch>
                      <a:fillRect/>
                    </a:stretch>
                  </pic:blipFill>
                  <pic:spPr>
                    <a:xfrm>
                      <a:off x="0" y="0"/>
                      <a:ext cx="3739383" cy="2058763"/>
                    </a:xfrm>
                    <a:prstGeom prst="rect">
                      <a:avLst/>
                    </a:prstGeom>
                  </pic:spPr>
                </pic:pic>
              </a:graphicData>
            </a:graphic>
          </wp:inline>
        </w:drawing>
      </w:r>
    </w:p>
    <w:p w14:paraId="73F2C7F3" w14:textId="3A0157D0" w:rsidR="0053564C" w:rsidRPr="0053564C" w:rsidRDefault="00BA00AF" w:rsidP="00C073EF">
      <w:pPr>
        <w:pStyle w:val="NoSpacing"/>
        <w:jc w:val="left"/>
      </w:pPr>
      <w:r>
        <w:lastRenderedPageBreak/>
        <w:t>Figure 7: Hand Calculations of Overshoot, Rise Time, and Settle Time</w:t>
      </w:r>
    </w:p>
    <w:p w14:paraId="15ECCDB7" w14:textId="60A426C0" w:rsidR="00F30817" w:rsidRPr="00F30817" w:rsidRDefault="00F30817" w:rsidP="00C073EF">
      <w:pPr>
        <w:pStyle w:val="NoSpacing"/>
        <w:jc w:val="left"/>
        <w:rPr>
          <w:b/>
          <w:bCs/>
        </w:rPr>
      </w:pPr>
      <w:r>
        <w:rPr>
          <w:b/>
          <w:bCs/>
        </w:rPr>
        <w:t xml:space="preserve">Question #3: </w:t>
      </w:r>
    </w:p>
    <w:p w14:paraId="24CAE209" w14:textId="13E1C028" w:rsidR="00F60A22" w:rsidRPr="0075264C" w:rsidRDefault="00F30817" w:rsidP="00C073EF">
      <w:pPr>
        <w:pStyle w:val="NoSpacing"/>
        <w:jc w:val="left"/>
        <w:rPr>
          <w:i/>
          <w:iCs/>
        </w:rPr>
      </w:pPr>
      <w:r w:rsidRPr="00F30817">
        <w:rPr>
          <w:i/>
          <w:iCs/>
        </w:rPr>
        <w:t xml:space="preserve">Based on your scope capture for P control, were the actual rise time, overshoot, and settling time what you calculated (you do not need to measure them exactly, just answer qualitatively)? Explain why or why not. Attach the scope capture of the input, output, and controller output, highlighting the occurrence of saturation in the op amp output. </w:t>
      </w:r>
    </w:p>
    <w:p w14:paraId="5CD5EABB" w14:textId="7006A856" w:rsidR="009547EC" w:rsidRPr="009547EC" w:rsidRDefault="009547EC" w:rsidP="0F62ADEE">
      <w:pPr>
        <w:pStyle w:val="NoSpacing"/>
        <w:jc w:val="center"/>
        <w:rPr>
          <w:b/>
          <w:bCs/>
          <w:highlight w:val="cyan"/>
        </w:rPr>
      </w:pPr>
      <w:r>
        <w:rPr>
          <w:noProof/>
        </w:rPr>
        <w:drawing>
          <wp:inline distT="0" distB="0" distL="0" distR="0" wp14:anchorId="66DCA103" wp14:editId="4947273B">
            <wp:extent cx="4762502" cy="3539067"/>
            <wp:effectExtent l="0" t="0" r="0" b="0"/>
            <wp:docPr id="1558139781" name="Picture 155813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62502" cy="3539067"/>
                    </a:xfrm>
                    <a:prstGeom prst="rect">
                      <a:avLst/>
                    </a:prstGeom>
                  </pic:spPr>
                </pic:pic>
              </a:graphicData>
            </a:graphic>
          </wp:inline>
        </w:drawing>
      </w:r>
    </w:p>
    <w:p w14:paraId="522B76D5" w14:textId="008ED8BF" w:rsidR="009547EC" w:rsidRPr="009547EC" w:rsidRDefault="60D68B0E" w:rsidP="3B508B47">
      <w:pPr>
        <w:jc w:val="center"/>
      </w:pPr>
      <w:r w:rsidRPr="60D68B0E">
        <w:rPr>
          <w:b/>
          <w:bCs/>
        </w:rPr>
        <w:t xml:space="preserve">Graph 1: </w:t>
      </w:r>
      <w:r>
        <w:t xml:space="preserve">P-control graphs. Input </w:t>
      </w:r>
      <w:proofErr w:type="gramStart"/>
      <w:r>
        <w:t>is in</w:t>
      </w:r>
      <w:proofErr w:type="gramEnd"/>
      <w:r>
        <w:t xml:space="preserve"> </w:t>
      </w:r>
      <w:proofErr w:type="gramStart"/>
      <w:r>
        <w:t>yellow,</w:t>
      </w:r>
      <w:proofErr w:type="gramEnd"/>
      <w:r>
        <w:t xml:space="preserve"> controller </w:t>
      </w:r>
      <w:proofErr w:type="gramStart"/>
      <w:r>
        <w:t>is in</w:t>
      </w:r>
      <w:proofErr w:type="gramEnd"/>
      <w:r>
        <w:t xml:space="preserve"> pink, and output </w:t>
      </w:r>
      <w:proofErr w:type="gramStart"/>
      <w:r>
        <w:t>is in</w:t>
      </w:r>
      <w:proofErr w:type="gramEnd"/>
      <w:r>
        <w:t xml:space="preserve"> green.</w:t>
      </w:r>
    </w:p>
    <w:p w14:paraId="33B89173" w14:textId="5155DBA1" w:rsidR="00FC1556" w:rsidRDefault="00602848" w:rsidP="008241F2">
      <w:r>
        <w:t>They were not</w:t>
      </w:r>
      <w:r w:rsidR="00025E7A">
        <w:t xml:space="preserve"> close to what was calculated. </w:t>
      </w:r>
      <w:r w:rsidR="007512C2">
        <w:t xml:space="preserve">All parameters were </w:t>
      </w:r>
      <w:r w:rsidR="009547EC">
        <w:t xml:space="preserve">significantly lower than the </w:t>
      </w:r>
      <w:r w:rsidR="00256C78">
        <w:t xml:space="preserve">calculated theoretical values. The likely cause was due to the theoretical models not containing the </w:t>
      </w:r>
      <w:proofErr w:type="gramStart"/>
      <w:r w:rsidR="00256C78">
        <w:t>12 volt</w:t>
      </w:r>
      <w:proofErr w:type="gramEnd"/>
      <w:r w:rsidR="00256C78">
        <w:t xml:space="preserve"> saturation limits</w:t>
      </w:r>
      <w:r w:rsidR="003204E2">
        <w:t xml:space="preserve"> that were in the experimental model. This creates a constraint on how much the </w:t>
      </w:r>
      <w:proofErr w:type="spellStart"/>
      <w:r w:rsidR="00725C71">
        <w:t>K</w:t>
      </w:r>
      <w:r w:rsidR="00965FA1">
        <w:t>p</w:t>
      </w:r>
      <w:proofErr w:type="spellEnd"/>
      <w:r w:rsidR="00965FA1">
        <w:t xml:space="preserve"> controller can respond to an error. Without </w:t>
      </w:r>
      <w:r w:rsidR="00FB2B89">
        <w:t xml:space="preserve">saturation </w:t>
      </w:r>
      <w:r w:rsidR="00965FA1">
        <w:t xml:space="preserve">this value </w:t>
      </w:r>
      <w:r w:rsidR="00FB2B89">
        <w:t xml:space="preserve">would </w:t>
      </w:r>
      <w:r w:rsidR="00965FA1">
        <w:t xml:space="preserve">cause an overestimation that results in a large </w:t>
      </w:r>
      <w:proofErr w:type="gramStart"/>
      <w:r w:rsidR="00965FA1">
        <w:t>overshoot</w:t>
      </w:r>
      <w:proofErr w:type="gramEnd"/>
      <w:r w:rsidR="00965FA1">
        <w:t xml:space="preserve"> but saturation prevented this from happening which </w:t>
      </w:r>
      <w:proofErr w:type="gramStart"/>
      <w:r w:rsidR="00965FA1">
        <w:t>lead</w:t>
      </w:r>
      <w:proofErr w:type="gramEnd"/>
      <w:r w:rsidR="00965FA1">
        <w:t xml:space="preserve"> to less </w:t>
      </w:r>
      <w:proofErr w:type="gramStart"/>
      <w:r w:rsidR="00965FA1">
        <w:t>overshoot</w:t>
      </w:r>
      <w:proofErr w:type="gramEnd"/>
      <w:r w:rsidR="00FB2B89">
        <w:t xml:space="preserve"> and</w:t>
      </w:r>
      <w:r w:rsidR="00965FA1">
        <w:t xml:space="preserve"> helped the system meet steady state quicker.</w:t>
      </w:r>
    </w:p>
    <w:p w14:paraId="29CC2556" w14:textId="6BEF733A" w:rsidR="461BA9F9" w:rsidRDefault="461BA9F9" w:rsidP="461BA9F9">
      <w:pPr>
        <w:rPr>
          <w:b/>
          <w:bCs/>
        </w:rPr>
      </w:pPr>
    </w:p>
    <w:p w14:paraId="4C2606EA" w14:textId="7A999795" w:rsidR="00255FEA" w:rsidRPr="00255FEA" w:rsidRDefault="00255FEA" w:rsidP="008241F2">
      <w:pPr>
        <w:rPr>
          <w:b/>
          <w:bCs/>
        </w:rPr>
      </w:pPr>
      <w:r>
        <w:rPr>
          <w:b/>
          <w:bCs/>
        </w:rPr>
        <w:t>Question #4:</w:t>
      </w:r>
    </w:p>
    <w:p w14:paraId="695237C7" w14:textId="6D0D5667" w:rsidR="00FC1556" w:rsidRPr="00855AD6" w:rsidRDefault="00FC1556" w:rsidP="008241F2">
      <w:pPr>
        <w:rPr>
          <w:i/>
          <w:iCs/>
        </w:rPr>
      </w:pPr>
      <w:r w:rsidRPr="00855AD6">
        <w:rPr>
          <w:i/>
          <w:iCs/>
        </w:rPr>
        <w:t>What might you change in your P controller to reduce the chances of saturation occurring?</w:t>
      </w:r>
    </w:p>
    <w:p w14:paraId="03EA1388" w14:textId="76F4AD80" w:rsidR="00255FEA" w:rsidRPr="005A4712" w:rsidRDefault="005A4712" w:rsidP="008241F2">
      <w:r>
        <w:t>Saturation can be prevented by lowering the value K</w:t>
      </w:r>
      <w:r>
        <w:rPr>
          <w:vertAlign w:val="subscript"/>
        </w:rPr>
        <w:t>P</w:t>
      </w:r>
      <w:r>
        <w:rPr>
          <w:vertAlign w:val="superscript"/>
        </w:rPr>
        <w:t xml:space="preserve"> </w:t>
      </w:r>
      <w:proofErr w:type="gramStart"/>
      <w:r>
        <w:t>in order to</w:t>
      </w:r>
      <w:proofErr w:type="gramEnd"/>
      <w:r>
        <w:t xml:space="preserve"> reduce the extent of the response to an error by the P controller. By doing this the response is toned down and as a result</w:t>
      </w:r>
      <w:r w:rsidR="00EB0F9C">
        <w:t xml:space="preserve"> </w:t>
      </w:r>
      <w:r w:rsidR="00A91ED0">
        <w:t xml:space="preserve">there will be less </w:t>
      </w:r>
      <w:r w:rsidR="00FB2B89">
        <w:t>saturation.</w:t>
      </w:r>
    </w:p>
    <w:p w14:paraId="2FCF1C55" w14:textId="478B3E50" w:rsidR="59A2C15D" w:rsidRDefault="59A2C15D" w:rsidP="59A2C15D">
      <w:pPr>
        <w:rPr>
          <w:b/>
          <w:bCs/>
        </w:rPr>
      </w:pPr>
    </w:p>
    <w:p w14:paraId="43136738" w14:textId="612EC641" w:rsidR="00255FEA" w:rsidRPr="00855AD6" w:rsidRDefault="00855AD6" w:rsidP="008241F2">
      <w:pPr>
        <w:rPr>
          <w:b/>
          <w:bCs/>
        </w:rPr>
      </w:pPr>
      <w:r>
        <w:rPr>
          <w:b/>
          <w:bCs/>
        </w:rPr>
        <w:t>Question #5:</w:t>
      </w:r>
    </w:p>
    <w:p w14:paraId="6E87E3F2" w14:textId="4FDD8617" w:rsidR="00255FEA" w:rsidRPr="00855AD6" w:rsidRDefault="00255FEA" w:rsidP="008241F2">
      <w:pPr>
        <w:rPr>
          <w:i/>
          <w:iCs/>
        </w:rPr>
      </w:pPr>
      <w:r w:rsidRPr="00855AD6">
        <w:rPr>
          <w:i/>
          <w:iCs/>
        </w:rPr>
        <w:lastRenderedPageBreak/>
        <w:t>Attach the waveforms from the scope of the reference signal, potentiometer voltage, and output of the controller when using PI control. Do you see the effects of integrator windup? Explain why or why not. (Hint: does the op amp integrator continue to integrate once the output saturates?)</w:t>
      </w:r>
    </w:p>
    <w:p w14:paraId="5E0E37AC" w14:textId="761AD7F7" w:rsidR="00FC3846" w:rsidRDefault="00FC3846" w:rsidP="3031EFBB">
      <w:pPr>
        <w:jc w:val="center"/>
      </w:pPr>
      <w:r>
        <w:rPr>
          <w:noProof/>
        </w:rPr>
        <w:drawing>
          <wp:inline distT="0" distB="0" distL="0" distR="0" wp14:anchorId="6DD0A405" wp14:editId="7DC01A64">
            <wp:extent cx="4762502" cy="3543300"/>
            <wp:effectExtent l="0" t="0" r="0" b="0"/>
            <wp:docPr id="715412203" name="Picture 71541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62502" cy="3543300"/>
                    </a:xfrm>
                    <a:prstGeom prst="rect">
                      <a:avLst/>
                    </a:prstGeom>
                  </pic:spPr>
                </pic:pic>
              </a:graphicData>
            </a:graphic>
          </wp:inline>
        </w:drawing>
      </w:r>
    </w:p>
    <w:p w14:paraId="252AAED7" w14:textId="6964B756" w:rsidR="2CEFA4D5" w:rsidRDefault="776744C2" w:rsidP="3031EFBB">
      <w:pPr>
        <w:jc w:val="center"/>
        <w:rPr>
          <w:highlight w:val="cyan"/>
        </w:rPr>
      </w:pPr>
      <w:r w:rsidRPr="776744C2">
        <w:rPr>
          <w:b/>
          <w:bCs/>
        </w:rPr>
        <w:t xml:space="preserve">Graph 2: </w:t>
      </w:r>
      <w:r w:rsidR="3DBF43B1">
        <w:t>PI</w:t>
      </w:r>
      <w:r>
        <w:t xml:space="preserve">-control graphs. Input </w:t>
      </w:r>
      <w:proofErr w:type="gramStart"/>
      <w:r>
        <w:t>is in</w:t>
      </w:r>
      <w:proofErr w:type="gramEnd"/>
      <w:r>
        <w:t xml:space="preserve"> </w:t>
      </w:r>
      <w:proofErr w:type="gramStart"/>
      <w:r>
        <w:t>yellow,</w:t>
      </w:r>
      <w:proofErr w:type="gramEnd"/>
      <w:r>
        <w:t xml:space="preserve"> controller </w:t>
      </w:r>
      <w:proofErr w:type="gramStart"/>
      <w:r>
        <w:t>is in</w:t>
      </w:r>
      <w:proofErr w:type="gramEnd"/>
      <w:r>
        <w:t xml:space="preserve"> pink, and output </w:t>
      </w:r>
      <w:proofErr w:type="gramStart"/>
      <w:r>
        <w:t>is in</w:t>
      </w:r>
      <w:proofErr w:type="gramEnd"/>
      <w:r>
        <w:t xml:space="preserve"> green.</w:t>
      </w:r>
    </w:p>
    <w:p w14:paraId="7553AF72" w14:textId="41F4A9A9" w:rsidR="6D27010E" w:rsidRDefault="262639CC" w:rsidP="6D27010E">
      <w:r>
        <w:t xml:space="preserve">The effects of the integrator windup </w:t>
      </w:r>
      <w:proofErr w:type="gramStart"/>
      <w:r>
        <w:t>is</w:t>
      </w:r>
      <w:proofErr w:type="gramEnd"/>
      <w:r>
        <w:t xml:space="preserve"> visible in the PI-control. Once the controller saturates, the op amp continues to integrate, as visible in the pink graph. As a </w:t>
      </w:r>
      <w:proofErr w:type="gramStart"/>
      <w:r>
        <w:t>result</w:t>
      </w:r>
      <w:proofErr w:type="gramEnd"/>
      <w:r>
        <w:t xml:space="preserve"> the controller overcompensates for the error once it </w:t>
      </w:r>
      <w:proofErr w:type="gramStart"/>
      <w:r>
        <w:t>is able to</w:t>
      </w:r>
      <w:proofErr w:type="gramEnd"/>
      <w:r>
        <w:t xml:space="preserve"> respond again resulting in the 2</w:t>
      </w:r>
      <w:r w:rsidRPr="262639CC">
        <w:rPr>
          <w:vertAlign w:val="superscript"/>
        </w:rPr>
        <w:t>nd</w:t>
      </w:r>
      <w:r>
        <w:t xml:space="preserve"> large spike which is not visible in the original.</w:t>
      </w:r>
    </w:p>
    <w:p w14:paraId="53878572" w14:textId="24EBB1BD" w:rsidR="0EBB4BEA" w:rsidRDefault="0EBB4BEA" w:rsidP="0EBB4BEA"/>
    <w:p w14:paraId="01EE4F77" w14:textId="2B245A7E" w:rsidR="0099559F" w:rsidRDefault="584D31B3" w:rsidP="00582681">
      <w:pPr>
        <w:pStyle w:val="Heading1"/>
        <w:numPr>
          <w:ilvl w:val="0"/>
          <w:numId w:val="0"/>
        </w:numPr>
      </w:pPr>
      <w:r>
        <w:t>Conclusion</w:t>
      </w:r>
    </w:p>
    <w:p w14:paraId="16FA339E" w14:textId="333240C6" w:rsidR="0099559F" w:rsidRDefault="00F33D9D">
      <w:r>
        <w:tab/>
        <w:t>In this experiment we</w:t>
      </w:r>
      <w:r w:rsidR="00D014A2">
        <w:t xml:space="preserve"> described how changes in </w:t>
      </w:r>
      <w:r w:rsidR="00BC7CBD">
        <w:t xml:space="preserve">the type of control changes </w:t>
      </w:r>
      <w:r w:rsidR="00A6328C">
        <w:t xml:space="preserve">the metrics </w:t>
      </w:r>
      <w:r w:rsidR="00D014A2">
        <w:t>of a circuit with a DC motor</w:t>
      </w:r>
      <w:r w:rsidR="00A6328C">
        <w:t>. Specifically, we measured</w:t>
      </w:r>
      <w:r w:rsidR="008B6DA7">
        <w:t xml:space="preserve"> the controller output, system output, and input signals. For the output signal, </w:t>
      </w:r>
      <w:r w:rsidR="005A7C71">
        <w:t xml:space="preserve">we measured the settle time, </w:t>
      </w:r>
      <w:r w:rsidR="00B9799C">
        <w:t>rise time, and overshoot percentage.</w:t>
      </w:r>
      <w:r w:rsidR="00A6328C">
        <w:t xml:space="preserve"> </w:t>
      </w:r>
      <w:r w:rsidR="00F235CF">
        <w:t xml:space="preserve">As expected, the rise time and </w:t>
      </w:r>
      <w:r w:rsidR="00951CD1">
        <w:t xml:space="preserve">settle times will increase due to the addition of the integrator, but the overshoot will slightly decrease, and the steady state error has improved. Additionally, the PI </w:t>
      </w:r>
      <w:proofErr w:type="gramStart"/>
      <w:r w:rsidR="00951CD1">
        <w:t>controlled</w:t>
      </w:r>
      <w:proofErr w:type="gramEnd"/>
      <w:r w:rsidR="00951CD1">
        <w:t xml:space="preserve"> demonstrated integrator windup with the additional spiking which was expected.  T</w:t>
      </w:r>
      <w:r w:rsidR="00813752">
        <w:t>he parameters were analyzed in physic</w:t>
      </w:r>
      <w:r w:rsidR="00951CD1">
        <w:t>al</w:t>
      </w:r>
      <w:r w:rsidR="00813752">
        <w:t xml:space="preserve"> circuits while in lab and through simulations done by MATLAB. The differences between </w:t>
      </w:r>
      <w:proofErr w:type="gramStart"/>
      <w:r w:rsidR="00813752">
        <w:t>the experimental</w:t>
      </w:r>
      <w:proofErr w:type="gramEnd"/>
      <w:r w:rsidR="00813752">
        <w:t xml:space="preserve"> and theoretical values were determined to be attributed to the 12V saturation in the controller. </w:t>
      </w:r>
    </w:p>
    <w:sectPr w:rsidR="0099559F">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7897B" w14:textId="77777777" w:rsidR="00286FB6" w:rsidRDefault="00286FB6">
      <w:pPr>
        <w:spacing w:before="0"/>
      </w:pPr>
      <w:r>
        <w:separator/>
      </w:r>
    </w:p>
  </w:endnote>
  <w:endnote w:type="continuationSeparator" w:id="0">
    <w:p w14:paraId="5EBFC6DA" w14:textId="77777777" w:rsidR="00286FB6" w:rsidRDefault="00286FB6">
      <w:pPr>
        <w:spacing w:before="0"/>
      </w:pPr>
      <w:r>
        <w:continuationSeparator/>
      </w:r>
    </w:p>
  </w:endnote>
  <w:endnote w:type="continuationNotice" w:id="1">
    <w:p w14:paraId="7476FF80" w14:textId="77777777" w:rsidR="00286FB6" w:rsidRDefault="00286FB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EBBDF" w14:textId="77777777" w:rsidR="0099559F" w:rsidRDefault="0004552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82681">
      <w:rPr>
        <w:noProof/>
        <w:color w:val="000000"/>
      </w:rPr>
      <w:t>1</w:t>
    </w:r>
    <w:r>
      <w:rPr>
        <w:color w:val="000000"/>
      </w:rPr>
      <w:fldChar w:fldCharType="end"/>
    </w:r>
  </w:p>
  <w:p w14:paraId="42EA3FB1" w14:textId="77777777" w:rsidR="0099559F" w:rsidRDefault="0099559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6440E" w14:textId="77777777" w:rsidR="00286FB6" w:rsidRDefault="00286FB6">
      <w:pPr>
        <w:spacing w:before="0"/>
      </w:pPr>
      <w:r>
        <w:separator/>
      </w:r>
    </w:p>
  </w:footnote>
  <w:footnote w:type="continuationSeparator" w:id="0">
    <w:p w14:paraId="3BDD763F" w14:textId="77777777" w:rsidR="00286FB6" w:rsidRDefault="00286FB6">
      <w:pPr>
        <w:spacing w:before="0"/>
      </w:pPr>
      <w:r>
        <w:continuationSeparator/>
      </w:r>
    </w:p>
  </w:footnote>
  <w:footnote w:type="continuationNotice" w:id="1">
    <w:p w14:paraId="4D3FED9A" w14:textId="77777777" w:rsidR="00286FB6" w:rsidRDefault="00286FB6">
      <w:pPr>
        <w:spacing w:before="0"/>
      </w:pPr>
    </w:p>
  </w:footnote>
</w:footnotes>
</file>

<file path=word/intelligence2.xml><?xml version="1.0" encoding="utf-8"?>
<int2:intelligence xmlns:int2="http://schemas.microsoft.com/office/intelligence/2020/intelligence" xmlns:oel="http://schemas.microsoft.com/office/2019/extlst">
  <int2:observations>
    <int2:textHash int2:hashCode="7F892opv8LWY0V" int2:id="3EQMs1vP">
      <int2:state int2:value="Rejected" int2:type="AugLoop_Text_Critique"/>
    </int2:textHash>
    <int2:textHash int2:hashCode="6U7brG222OmX6q" int2:id="JeC3X5tV">
      <int2:state int2:value="Rejected" int2:type="AugLoop_Text_Critique"/>
    </int2:textHash>
    <int2:textHash int2:hashCode="JswyF75kDoIgES" int2:id="jQvkm5Q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B8A"/>
    <w:multiLevelType w:val="multilevel"/>
    <w:tmpl w:val="9A369958"/>
    <w:lvl w:ilvl="0">
      <w:start w:val="1"/>
      <w:numFmt w:val="lowerLetter"/>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A4EEE1"/>
    <w:multiLevelType w:val="hybridMultilevel"/>
    <w:tmpl w:val="05665EF6"/>
    <w:lvl w:ilvl="0" w:tplc="6B7E5E8C">
      <w:start w:val="1"/>
      <w:numFmt w:val="decimal"/>
      <w:lvlText w:val="%1."/>
      <w:lvlJc w:val="left"/>
      <w:pPr>
        <w:ind w:left="720" w:hanging="360"/>
      </w:pPr>
    </w:lvl>
    <w:lvl w:ilvl="1" w:tplc="82E2815E">
      <w:start w:val="1"/>
      <w:numFmt w:val="lowerLetter"/>
      <w:lvlText w:val="%2."/>
      <w:lvlJc w:val="left"/>
      <w:pPr>
        <w:ind w:left="1440" w:hanging="360"/>
      </w:pPr>
    </w:lvl>
    <w:lvl w:ilvl="2" w:tplc="52C4A33C">
      <w:start w:val="1"/>
      <w:numFmt w:val="lowerRoman"/>
      <w:lvlText w:val="%3."/>
      <w:lvlJc w:val="right"/>
      <w:pPr>
        <w:ind w:left="2160" w:hanging="180"/>
      </w:pPr>
    </w:lvl>
    <w:lvl w:ilvl="3" w:tplc="DF8C7D90">
      <w:start w:val="1"/>
      <w:numFmt w:val="decimal"/>
      <w:lvlText w:val="%4."/>
      <w:lvlJc w:val="left"/>
      <w:pPr>
        <w:ind w:left="2880" w:hanging="360"/>
      </w:pPr>
    </w:lvl>
    <w:lvl w:ilvl="4" w:tplc="9300F252">
      <w:start w:val="1"/>
      <w:numFmt w:val="lowerLetter"/>
      <w:lvlText w:val="%5."/>
      <w:lvlJc w:val="left"/>
      <w:pPr>
        <w:ind w:left="3600" w:hanging="360"/>
      </w:pPr>
    </w:lvl>
    <w:lvl w:ilvl="5" w:tplc="FB1C0F44">
      <w:start w:val="1"/>
      <w:numFmt w:val="lowerRoman"/>
      <w:lvlText w:val="%6."/>
      <w:lvlJc w:val="right"/>
      <w:pPr>
        <w:ind w:left="4320" w:hanging="180"/>
      </w:pPr>
    </w:lvl>
    <w:lvl w:ilvl="6" w:tplc="08D2E298">
      <w:start w:val="1"/>
      <w:numFmt w:val="decimal"/>
      <w:lvlText w:val="%7."/>
      <w:lvlJc w:val="left"/>
      <w:pPr>
        <w:ind w:left="5040" w:hanging="360"/>
      </w:pPr>
    </w:lvl>
    <w:lvl w:ilvl="7" w:tplc="7F8EF00E">
      <w:start w:val="1"/>
      <w:numFmt w:val="lowerLetter"/>
      <w:lvlText w:val="%8."/>
      <w:lvlJc w:val="left"/>
      <w:pPr>
        <w:ind w:left="5760" w:hanging="360"/>
      </w:pPr>
    </w:lvl>
    <w:lvl w:ilvl="8" w:tplc="0CF8F890">
      <w:start w:val="1"/>
      <w:numFmt w:val="lowerRoman"/>
      <w:lvlText w:val="%9."/>
      <w:lvlJc w:val="right"/>
      <w:pPr>
        <w:ind w:left="6480" w:hanging="180"/>
      </w:pPr>
    </w:lvl>
  </w:abstractNum>
  <w:abstractNum w:abstractNumId="2" w15:restartNumberingAfterBreak="0">
    <w:nsid w:val="20F61DFF"/>
    <w:multiLevelType w:val="hybridMultilevel"/>
    <w:tmpl w:val="E54E5E1C"/>
    <w:lvl w:ilvl="0" w:tplc="C43A7502">
      <w:start w:val="1"/>
      <w:numFmt w:val="decimal"/>
      <w:lvlText w:val="%1."/>
      <w:lvlJc w:val="left"/>
      <w:pPr>
        <w:ind w:left="720" w:hanging="360"/>
      </w:pPr>
    </w:lvl>
    <w:lvl w:ilvl="1" w:tplc="467094A0">
      <w:start w:val="1"/>
      <w:numFmt w:val="lowerLetter"/>
      <w:lvlText w:val="%2."/>
      <w:lvlJc w:val="left"/>
      <w:pPr>
        <w:ind w:left="1440" w:hanging="360"/>
      </w:pPr>
    </w:lvl>
    <w:lvl w:ilvl="2" w:tplc="249AAE8E">
      <w:start w:val="1"/>
      <w:numFmt w:val="lowerRoman"/>
      <w:lvlText w:val="%3."/>
      <w:lvlJc w:val="right"/>
      <w:pPr>
        <w:ind w:left="2160" w:hanging="180"/>
      </w:pPr>
    </w:lvl>
    <w:lvl w:ilvl="3" w:tplc="FBB296F4">
      <w:start w:val="1"/>
      <w:numFmt w:val="decimal"/>
      <w:lvlText w:val="%4."/>
      <w:lvlJc w:val="left"/>
      <w:pPr>
        <w:ind w:left="2880" w:hanging="360"/>
      </w:pPr>
    </w:lvl>
    <w:lvl w:ilvl="4" w:tplc="ADAC3DDC">
      <w:start w:val="1"/>
      <w:numFmt w:val="lowerLetter"/>
      <w:lvlText w:val="%5."/>
      <w:lvlJc w:val="left"/>
      <w:pPr>
        <w:ind w:left="3600" w:hanging="360"/>
      </w:pPr>
    </w:lvl>
    <w:lvl w:ilvl="5" w:tplc="778EEA48">
      <w:start w:val="1"/>
      <w:numFmt w:val="lowerRoman"/>
      <w:lvlText w:val="%6."/>
      <w:lvlJc w:val="right"/>
      <w:pPr>
        <w:ind w:left="4320" w:hanging="180"/>
      </w:pPr>
    </w:lvl>
    <w:lvl w:ilvl="6" w:tplc="5E848756">
      <w:start w:val="1"/>
      <w:numFmt w:val="decimal"/>
      <w:lvlText w:val="%7."/>
      <w:lvlJc w:val="left"/>
      <w:pPr>
        <w:ind w:left="5040" w:hanging="360"/>
      </w:pPr>
    </w:lvl>
    <w:lvl w:ilvl="7" w:tplc="52749258">
      <w:start w:val="1"/>
      <w:numFmt w:val="lowerLetter"/>
      <w:lvlText w:val="%8."/>
      <w:lvlJc w:val="left"/>
      <w:pPr>
        <w:ind w:left="5760" w:hanging="360"/>
      </w:pPr>
    </w:lvl>
    <w:lvl w:ilvl="8" w:tplc="D6341450">
      <w:start w:val="1"/>
      <w:numFmt w:val="lowerRoman"/>
      <w:lvlText w:val="%9."/>
      <w:lvlJc w:val="right"/>
      <w:pPr>
        <w:ind w:left="6480" w:hanging="180"/>
      </w:pPr>
    </w:lvl>
  </w:abstractNum>
  <w:abstractNum w:abstractNumId="3" w15:restartNumberingAfterBreak="0">
    <w:nsid w:val="38452605"/>
    <w:multiLevelType w:val="hybridMultilevel"/>
    <w:tmpl w:val="CB004AFE"/>
    <w:lvl w:ilvl="0" w:tplc="72B62748">
      <w:start w:val="1"/>
      <w:numFmt w:val="bullet"/>
      <w:lvlText w:val=""/>
      <w:lvlJc w:val="left"/>
      <w:pPr>
        <w:ind w:left="720" w:hanging="360"/>
      </w:pPr>
      <w:rPr>
        <w:rFonts w:ascii="Symbol" w:hAnsi="Symbol" w:hint="default"/>
      </w:rPr>
    </w:lvl>
    <w:lvl w:ilvl="1" w:tplc="4C26D338">
      <w:start w:val="1"/>
      <w:numFmt w:val="bullet"/>
      <w:lvlText w:val="o"/>
      <w:lvlJc w:val="left"/>
      <w:pPr>
        <w:ind w:left="1440" w:hanging="360"/>
      </w:pPr>
      <w:rPr>
        <w:rFonts w:ascii="Courier New" w:hAnsi="Courier New" w:hint="default"/>
      </w:rPr>
    </w:lvl>
    <w:lvl w:ilvl="2" w:tplc="A25C3014">
      <w:start w:val="1"/>
      <w:numFmt w:val="bullet"/>
      <w:lvlText w:val=""/>
      <w:lvlJc w:val="left"/>
      <w:pPr>
        <w:ind w:left="2160" w:hanging="360"/>
      </w:pPr>
      <w:rPr>
        <w:rFonts w:ascii="Wingdings" w:hAnsi="Wingdings" w:hint="default"/>
      </w:rPr>
    </w:lvl>
    <w:lvl w:ilvl="3" w:tplc="BDD2CB46">
      <w:start w:val="1"/>
      <w:numFmt w:val="bullet"/>
      <w:lvlText w:val=""/>
      <w:lvlJc w:val="left"/>
      <w:pPr>
        <w:ind w:left="2880" w:hanging="360"/>
      </w:pPr>
      <w:rPr>
        <w:rFonts w:ascii="Symbol" w:hAnsi="Symbol" w:hint="default"/>
      </w:rPr>
    </w:lvl>
    <w:lvl w:ilvl="4" w:tplc="C0703F08">
      <w:start w:val="1"/>
      <w:numFmt w:val="bullet"/>
      <w:lvlText w:val="o"/>
      <w:lvlJc w:val="left"/>
      <w:pPr>
        <w:ind w:left="3600" w:hanging="360"/>
      </w:pPr>
      <w:rPr>
        <w:rFonts w:ascii="Courier New" w:hAnsi="Courier New" w:hint="default"/>
      </w:rPr>
    </w:lvl>
    <w:lvl w:ilvl="5" w:tplc="AA2E5248">
      <w:start w:val="1"/>
      <w:numFmt w:val="bullet"/>
      <w:lvlText w:val=""/>
      <w:lvlJc w:val="left"/>
      <w:pPr>
        <w:ind w:left="4320" w:hanging="360"/>
      </w:pPr>
      <w:rPr>
        <w:rFonts w:ascii="Wingdings" w:hAnsi="Wingdings" w:hint="default"/>
      </w:rPr>
    </w:lvl>
    <w:lvl w:ilvl="6" w:tplc="FFC838CC">
      <w:start w:val="1"/>
      <w:numFmt w:val="bullet"/>
      <w:lvlText w:val=""/>
      <w:lvlJc w:val="left"/>
      <w:pPr>
        <w:ind w:left="5040" w:hanging="360"/>
      </w:pPr>
      <w:rPr>
        <w:rFonts w:ascii="Symbol" w:hAnsi="Symbol" w:hint="default"/>
      </w:rPr>
    </w:lvl>
    <w:lvl w:ilvl="7" w:tplc="7696EFDA">
      <w:start w:val="1"/>
      <w:numFmt w:val="bullet"/>
      <w:lvlText w:val="o"/>
      <w:lvlJc w:val="left"/>
      <w:pPr>
        <w:ind w:left="5760" w:hanging="360"/>
      </w:pPr>
      <w:rPr>
        <w:rFonts w:ascii="Courier New" w:hAnsi="Courier New" w:hint="default"/>
      </w:rPr>
    </w:lvl>
    <w:lvl w:ilvl="8" w:tplc="0670645A">
      <w:start w:val="1"/>
      <w:numFmt w:val="bullet"/>
      <w:lvlText w:val=""/>
      <w:lvlJc w:val="left"/>
      <w:pPr>
        <w:ind w:left="6480" w:hanging="360"/>
      </w:pPr>
      <w:rPr>
        <w:rFonts w:ascii="Wingdings" w:hAnsi="Wingdings" w:hint="default"/>
      </w:rPr>
    </w:lvl>
  </w:abstractNum>
  <w:abstractNum w:abstractNumId="4" w15:restartNumberingAfterBreak="0">
    <w:nsid w:val="572EDCCF"/>
    <w:multiLevelType w:val="hybridMultilevel"/>
    <w:tmpl w:val="FE5EFA22"/>
    <w:lvl w:ilvl="0" w:tplc="7840A4E6">
      <w:start w:val="1"/>
      <w:numFmt w:val="decimal"/>
      <w:lvlText w:val="%1."/>
      <w:lvlJc w:val="left"/>
      <w:pPr>
        <w:ind w:left="720" w:hanging="360"/>
      </w:pPr>
    </w:lvl>
    <w:lvl w:ilvl="1" w:tplc="77381B68">
      <w:start w:val="1"/>
      <w:numFmt w:val="lowerLetter"/>
      <w:lvlText w:val="%2."/>
      <w:lvlJc w:val="left"/>
      <w:pPr>
        <w:ind w:left="1440" w:hanging="360"/>
      </w:pPr>
    </w:lvl>
    <w:lvl w:ilvl="2" w:tplc="E6D62B78">
      <w:start w:val="1"/>
      <w:numFmt w:val="lowerRoman"/>
      <w:lvlText w:val="%3."/>
      <w:lvlJc w:val="right"/>
      <w:pPr>
        <w:ind w:left="2160" w:hanging="180"/>
      </w:pPr>
    </w:lvl>
    <w:lvl w:ilvl="3" w:tplc="0542264E">
      <w:start w:val="1"/>
      <w:numFmt w:val="decimal"/>
      <w:lvlText w:val="%4."/>
      <w:lvlJc w:val="left"/>
      <w:pPr>
        <w:ind w:left="2880" w:hanging="360"/>
      </w:pPr>
    </w:lvl>
    <w:lvl w:ilvl="4" w:tplc="DD662B92">
      <w:start w:val="1"/>
      <w:numFmt w:val="lowerLetter"/>
      <w:lvlText w:val="%5."/>
      <w:lvlJc w:val="left"/>
      <w:pPr>
        <w:ind w:left="3600" w:hanging="360"/>
      </w:pPr>
    </w:lvl>
    <w:lvl w:ilvl="5" w:tplc="E216EF42">
      <w:start w:val="1"/>
      <w:numFmt w:val="lowerRoman"/>
      <w:lvlText w:val="%6."/>
      <w:lvlJc w:val="right"/>
      <w:pPr>
        <w:ind w:left="4320" w:hanging="180"/>
      </w:pPr>
    </w:lvl>
    <w:lvl w:ilvl="6" w:tplc="4E6041BE">
      <w:start w:val="1"/>
      <w:numFmt w:val="decimal"/>
      <w:lvlText w:val="%7."/>
      <w:lvlJc w:val="left"/>
      <w:pPr>
        <w:ind w:left="5040" w:hanging="360"/>
      </w:pPr>
    </w:lvl>
    <w:lvl w:ilvl="7" w:tplc="A89CDF0E">
      <w:start w:val="1"/>
      <w:numFmt w:val="lowerLetter"/>
      <w:lvlText w:val="%8."/>
      <w:lvlJc w:val="left"/>
      <w:pPr>
        <w:ind w:left="5760" w:hanging="360"/>
      </w:pPr>
    </w:lvl>
    <w:lvl w:ilvl="8" w:tplc="9BC6681C">
      <w:start w:val="1"/>
      <w:numFmt w:val="lowerRoman"/>
      <w:lvlText w:val="%9."/>
      <w:lvlJc w:val="right"/>
      <w:pPr>
        <w:ind w:left="6480" w:hanging="180"/>
      </w:pPr>
    </w:lvl>
  </w:abstractNum>
  <w:abstractNum w:abstractNumId="5" w15:restartNumberingAfterBreak="0">
    <w:nsid w:val="591ECE4C"/>
    <w:multiLevelType w:val="hybridMultilevel"/>
    <w:tmpl w:val="FFFFFFFF"/>
    <w:lvl w:ilvl="0" w:tplc="9BEC1586">
      <w:start w:val="1"/>
      <w:numFmt w:val="decimal"/>
      <w:lvlText w:val="%1."/>
      <w:lvlJc w:val="left"/>
      <w:pPr>
        <w:ind w:left="720" w:hanging="360"/>
      </w:pPr>
    </w:lvl>
    <w:lvl w:ilvl="1" w:tplc="3DD43806">
      <w:start w:val="1"/>
      <w:numFmt w:val="lowerLetter"/>
      <w:lvlText w:val="%2."/>
      <w:lvlJc w:val="left"/>
      <w:pPr>
        <w:ind w:left="1440" w:hanging="360"/>
      </w:pPr>
    </w:lvl>
    <w:lvl w:ilvl="2" w:tplc="CB8421E2">
      <w:start w:val="1"/>
      <w:numFmt w:val="lowerRoman"/>
      <w:lvlText w:val="%3."/>
      <w:lvlJc w:val="right"/>
      <w:pPr>
        <w:ind w:left="2160" w:hanging="180"/>
      </w:pPr>
    </w:lvl>
    <w:lvl w:ilvl="3" w:tplc="5E60E00E">
      <w:start w:val="1"/>
      <w:numFmt w:val="decimal"/>
      <w:lvlText w:val="%4."/>
      <w:lvlJc w:val="left"/>
      <w:pPr>
        <w:ind w:left="2880" w:hanging="360"/>
      </w:pPr>
    </w:lvl>
    <w:lvl w:ilvl="4" w:tplc="17AC7622">
      <w:start w:val="1"/>
      <w:numFmt w:val="lowerLetter"/>
      <w:lvlText w:val="%5."/>
      <w:lvlJc w:val="left"/>
      <w:pPr>
        <w:ind w:left="3600" w:hanging="360"/>
      </w:pPr>
    </w:lvl>
    <w:lvl w:ilvl="5" w:tplc="80104932">
      <w:start w:val="1"/>
      <w:numFmt w:val="lowerRoman"/>
      <w:lvlText w:val="%6."/>
      <w:lvlJc w:val="right"/>
      <w:pPr>
        <w:ind w:left="4320" w:hanging="180"/>
      </w:pPr>
    </w:lvl>
    <w:lvl w:ilvl="6" w:tplc="8EFA94B0">
      <w:start w:val="1"/>
      <w:numFmt w:val="decimal"/>
      <w:lvlText w:val="%7."/>
      <w:lvlJc w:val="left"/>
      <w:pPr>
        <w:ind w:left="5040" w:hanging="360"/>
      </w:pPr>
    </w:lvl>
    <w:lvl w:ilvl="7" w:tplc="93DE31EA">
      <w:start w:val="1"/>
      <w:numFmt w:val="lowerLetter"/>
      <w:lvlText w:val="%8."/>
      <w:lvlJc w:val="left"/>
      <w:pPr>
        <w:ind w:left="5760" w:hanging="360"/>
      </w:pPr>
    </w:lvl>
    <w:lvl w:ilvl="8" w:tplc="43743134">
      <w:start w:val="1"/>
      <w:numFmt w:val="lowerRoman"/>
      <w:lvlText w:val="%9."/>
      <w:lvlJc w:val="right"/>
      <w:pPr>
        <w:ind w:left="6480" w:hanging="180"/>
      </w:pPr>
    </w:lvl>
  </w:abstractNum>
  <w:abstractNum w:abstractNumId="6" w15:restartNumberingAfterBreak="0">
    <w:nsid w:val="629D686F"/>
    <w:multiLevelType w:val="multilevel"/>
    <w:tmpl w:val="62A48CC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81168080">
    <w:abstractNumId w:val="2"/>
  </w:num>
  <w:num w:numId="2" w16cid:durableId="508300882">
    <w:abstractNumId w:val="4"/>
  </w:num>
  <w:num w:numId="3" w16cid:durableId="1136215791">
    <w:abstractNumId w:val="3"/>
  </w:num>
  <w:num w:numId="4" w16cid:durableId="2038848460">
    <w:abstractNumId w:val="0"/>
  </w:num>
  <w:num w:numId="5" w16cid:durableId="1049652511">
    <w:abstractNumId w:val="6"/>
  </w:num>
  <w:num w:numId="6" w16cid:durableId="845898536">
    <w:abstractNumId w:val="5"/>
  </w:num>
  <w:num w:numId="7" w16cid:durableId="1735468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59F"/>
    <w:rsid w:val="000034E9"/>
    <w:rsid w:val="00003BFE"/>
    <w:rsid w:val="000042C8"/>
    <w:rsid w:val="000042E1"/>
    <w:rsid w:val="000058FD"/>
    <w:rsid w:val="00013264"/>
    <w:rsid w:val="00013BA6"/>
    <w:rsid w:val="00013E98"/>
    <w:rsid w:val="00016533"/>
    <w:rsid w:val="00016B10"/>
    <w:rsid w:val="00016F6A"/>
    <w:rsid w:val="00017D75"/>
    <w:rsid w:val="00017EE7"/>
    <w:rsid w:val="00020B6C"/>
    <w:rsid w:val="000218C9"/>
    <w:rsid w:val="00022658"/>
    <w:rsid w:val="000237EE"/>
    <w:rsid w:val="000238AE"/>
    <w:rsid w:val="00025AD8"/>
    <w:rsid w:val="00025E7A"/>
    <w:rsid w:val="00026096"/>
    <w:rsid w:val="00026EDC"/>
    <w:rsid w:val="000323BE"/>
    <w:rsid w:val="0003279B"/>
    <w:rsid w:val="00032E5A"/>
    <w:rsid w:val="0003485C"/>
    <w:rsid w:val="0003736A"/>
    <w:rsid w:val="000401C8"/>
    <w:rsid w:val="00040CD0"/>
    <w:rsid w:val="00041051"/>
    <w:rsid w:val="0004262C"/>
    <w:rsid w:val="0004379C"/>
    <w:rsid w:val="00043B92"/>
    <w:rsid w:val="00045529"/>
    <w:rsid w:val="00046E88"/>
    <w:rsid w:val="000473B3"/>
    <w:rsid w:val="00047ECF"/>
    <w:rsid w:val="0005046D"/>
    <w:rsid w:val="00051BAA"/>
    <w:rsid w:val="00051DC3"/>
    <w:rsid w:val="00051F9C"/>
    <w:rsid w:val="0005409E"/>
    <w:rsid w:val="000552FB"/>
    <w:rsid w:val="0005532A"/>
    <w:rsid w:val="000564DF"/>
    <w:rsid w:val="00062122"/>
    <w:rsid w:val="0006294B"/>
    <w:rsid w:val="000639FB"/>
    <w:rsid w:val="00065E0D"/>
    <w:rsid w:val="000661B0"/>
    <w:rsid w:val="0007054A"/>
    <w:rsid w:val="00070724"/>
    <w:rsid w:val="00071E8A"/>
    <w:rsid w:val="00072EE7"/>
    <w:rsid w:val="000734EF"/>
    <w:rsid w:val="00074B2C"/>
    <w:rsid w:val="00074BB5"/>
    <w:rsid w:val="00074F86"/>
    <w:rsid w:val="0007525B"/>
    <w:rsid w:val="00075B73"/>
    <w:rsid w:val="00075EE3"/>
    <w:rsid w:val="00076BEC"/>
    <w:rsid w:val="00076FB5"/>
    <w:rsid w:val="000770FF"/>
    <w:rsid w:val="00077A3B"/>
    <w:rsid w:val="00080AF1"/>
    <w:rsid w:val="00080B87"/>
    <w:rsid w:val="00082811"/>
    <w:rsid w:val="0008286B"/>
    <w:rsid w:val="0008424C"/>
    <w:rsid w:val="00085195"/>
    <w:rsid w:val="00086119"/>
    <w:rsid w:val="00087707"/>
    <w:rsid w:val="00087FD1"/>
    <w:rsid w:val="000901A4"/>
    <w:rsid w:val="000911FE"/>
    <w:rsid w:val="000919DA"/>
    <w:rsid w:val="000935F4"/>
    <w:rsid w:val="00093F27"/>
    <w:rsid w:val="000A1F3F"/>
    <w:rsid w:val="000A2124"/>
    <w:rsid w:val="000A32B3"/>
    <w:rsid w:val="000A3B9B"/>
    <w:rsid w:val="000A4427"/>
    <w:rsid w:val="000A6455"/>
    <w:rsid w:val="000A75CE"/>
    <w:rsid w:val="000A78E0"/>
    <w:rsid w:val="000B0046"/>
    <w:rsid w:val="000B0A25"/>
    <w:rsid w:val="000B130D"/>
    <w:rsid w:val="000B19B8"/>
    <w:rsid w:val="000B27C2"/>
    <w:rsid w:val="000B2CA2"/>
    <w:rsid w:val="000B32F6"/>
    <w:rsid w:val="000B6ECE"/>
    <w:rsid w:val="000B7FD5"/>
    <w:rsid w:val="000C0BDC"/>
    <w:rsid w:val="000C1D21"/>
    <w:rsid w:val="000C2498"/>
    <w:rsid w:val="000C304E"/>
    <w:rsid w:val="000C3566"/>
    <w:rsid w:val="000C473E"/>
    <w:rsid w:val="000C4B2F"/>
    <w:rsid w:val="000C525A"/>
    <w:rsid w:val="000C5456"/>
    <w:rsid w:val="000C54EA"/>
    <w:rsid w:val="000C7E15"/>
    <w:rsid w:val="000C7E89"/>
    <w:rsid w:val="000D07D8"/>
    <w:rsid w:val="000D1947"/>
    <w:rsid w:val="000D2306"/>
    <w:rsid w:val="000D535C"/>
    <w:rsid w:val="000E1B62"/>
    <w:rsid w:val="000E2C7A"/>
    <w:rsid w:val="000E4E95"/>
    <w:rsid w:val="000E6BD0"/>
    <w:rsid w:val="000F0021"/>
    <w:rsid w:val="000F0142"/>
    <w:rsid w:val="000F15B2"/>
    <w:rsid w:val="000F19C8"/>
    <w:rsid w:val="000F2DEB"/>
    <w:rsid w:val="000F3DD5"/>
    <w:rsid w:val="000F4B36"/>
    <w:rsid w:val="000F4D13"/>
    <w:rsid w:val="000F4EE5"/>
    <w:rsid w:val="000F59EA"/>
    <w:rsid w:val="000F5DB2"/>
    <w:rsid w:val="000F684D"/>
    <w:rsid w:val="000F6B8A"/>
    <w:rsid w:val="001005CD"/>
    <w:rsid w:val="001008A1"/>
    <w:rsid w:val="00101463"/>
    <w:rsid w:val="00101BEB"/>
    <w:rsid w:val="00101D52"/>
    <w:rsid w:val="00102337"/>
    <w:rsid w:val="00102B9F"/>
    <w:rsid w:val="0010345C"/>
    <w:rsid w:val="00103513"/>
    <w:rsid w:val="0010523C"/>
    <w:rsid w:val="001065FD"/>
    <w:rsid w:val="0010681F"/>
    <w:rsid w:val="001107CC"/>
    <w:rsid w:val="001110F2"/>
    <w:rsid w:val="0011234A"/>
    <w:rsid w:val="00112DF4"/>
    <w:rsid w:val="00114E22"/>
    <w:rsid w:val="0011558E"/>
    <w:rsid w:val="0011760B"/>
    <w:rsid w:val="001179D4"/>
    <w:rsid w:val="001207CA"/>
    <w:rsid w:val="001207E2"/>
    <w:rsid w:val="00123647"/>
    <w:rsid w:val="001237D4"/>
    <w:rsid w:val="00123ECF"/>
    <w:rsid w:val="00125BB9"/>
    <w:rsid w:val="00126752"/>
    <w:rsid w:val="0012785F"/>
    <w:rsid w:val="00127CCA"/>
    <w:rsid w:val="00130E7B"/>
    <w:rsid w:val="00132DB1"/>
    <w:rsid w:val="00133610"/>
    <w:rsid w:val="00135807"/>
    <w:rsid w:val="00136A39"/>
    <w:rsid w:val="001371C3"/>
    <w:rsid w:val="0013744A"/>
    <w:rsid w:val="00140E44"/>
    <w:rsid w:val="00140FFD"/>
    <w:rsid w:val="001410A6"/>
    <w:rsid w:val="00141A3B"/>
    <w:rsid w:val="0014381E"/>
    <w:rsid w:val="0014434A"/>
    <w:rsid w:val="00145152"/>
    <w:rsid w:val="0014524D"/>
    <w:rsid w:val="00146155"/>
    <w:rsid w:val="001463EF"/>
    <w:rsid w:val="001473EE"/>
    <w:rsid w:val="00150999"/>
    <w:rsid w:val="001517AA"/>
    <w:rsid w:val="0015203E"/>
    <w:rsid w:val="001521AE"/>
    <w:rsid w:val="00156654"/>
    <w:rsid w:val="00156955"/>
    <w:rsid w:val="00157806"/>
    <w:rsid w:val="00157866"/>
    <w:rsid w:val="00157CD7"/>
    <w:rsid w:val="00160F75"/>
    <w:rsid w:val="00162961"/>
    <w:rsid w:val="001637CA"/>
    <w:rsid w:val="00164E1D"/>
    <w:rsid w:val="001671BF"/>
    <w:rsid w:val="001707E8"/>
    <w:rsid w:val="00171D14"/>
    <w:rsid w:val="00172EC6"/>
    <w:rsid w:val="00173247"/>
    <w:rsid w:val="001732A5"/>
    <w:rsid w:val="0017366A"/>
    <w:rsid w:val="00176E2E"/>
    <w:rsid w:val="0017713C"/>
    <w:rsid w:val="00177894"/>
    <w:rsid w:val="00177E56"/>
    <w:rsid w:val="00180549"/>
    <w:rsid w:val="00180E0B"/>
    <w:rsid w:val="00184AE7"/>
    <w:rsid w:val="00184DEC"/>
    <w:rsid w:val="00185E39"/>
    <w:rsid w:val="00190B3F"/>
    <w:rsid w:val="0019183E"/>
    <w:rsid w:val="00191F9C"/>
    <w:rsid w:val="00192BC4"/>
    <w:rsid w:val="0019369D"/>
    <w:rsid w:val="00194E3D"/>
    <w:rsid w:val="001955AA"/>
    <w:rsid w:val="00196355"/>
    <w:rsid w:val="00196781"/>
    <w:rsid w:val="001968AC"/>
    <w:rsid w:val="001A1252"/>
    <w:rsid w:val="001A47B5"/>
    <w:rsid w:val="001A4FAB"/>
    <w:rsid w:val="001A59D0"/>
    <w:rsid w:val="001A5A90"/>
    <w:rsid w:val="001A62BA"/>
    <w:rsid w:val="001A6E04"/>
    <w:rsid w:val="001A7C14"/>
    <w:rsid w:val="001A7F1E"/>
    <w:rsid w:val="001B32D5"/>
    <w:rsid w:val="001B3A5A"/>
    <w:rsid w:val="001B3AEA"/>
    <w:rsid w:val="001B5D0C"/>
    <w:rsid w:val="001C2077"/>
    <w:rsid w:val="001C22B8"/>
    <w:rsid w:val="001C7B6B"/>
    <w:rsid w:val="001C7E32"/>
    <w:rsid w:val="001D0547"/>
    <w:rsid w:val="001D23EC"/>
    <w:rsid w:val="001D2A72"/>
    <w:rsid w:val="001D3769"/>
    <w:rsid w:val="001D68E7"/>
    <w:rsid w:val="001D7BFE"/>
    <w:rsid w:val="001E41F6"/>
    <w:rsid w:val="001E4CAF"/>
    <w:rsid w:val="001E5846"/>
    <w:rsid w:val="001E739C"/>
    <w:rsid w:val="001E7855"/>
    <w:rsid w:val="001F0672"/>
    <w:rsid w:val="001F2859"/>
    <w:rsid w:val="001F68B1"/>
    <w:rsid w:val="001F6E88"/>
    <w:rsid w:val="001F7FB3"/>
    <w:rsid w:val="002022B9"/>
    <w:rsid w:val="0020236B"/>
    <w:rsid w:val="0020389A"/>
    <w:rsid w:val="002051DC"/>
    <w:rsid w:val="002059EE"/>
    <w:rsid w:val="00205E44"/>
    <w:rsid w:val="00206A42"/>
    <w:rsid w:val="00206C19"/>
    <w:rsid w:val="00206C97"/>
    <w:rsid w:val="0021004B"/>
    <w:rsid w:val="00210192"/>
    <w:rsid w:val="00212893"/>
    <w:rsid w:val="00212ABE"/>
    <w:rsid w:val="00213A7A"/>
    <w:rsid w:val="002141FF"/>
    <w:rsid w:val="00215587"/>
    <w:rsid w:val="00215EA4"/>
    <w:rsid w:val="00217717"/>
    <w:rsid w:val="00217F99"/>
    <w:rsid w:val="00221ABE"/>
    <w:rsid w:val="0022302D"/>
    <w:rsid w:val="00225204"/>
    <w:rsid w:val="00225EF9"/>
    <w:rsid w:val="00227672"/>
    <w:rsid w:val="00231B73"/>
    <w:rsid w:val="00231D6D"/>
    <w:rsid w:val="00231F62"/>
    <w:rsid w:val="0023205C"/>
    <w:rsid w:val="002320D3"/>
    <w:rsid w:val="0023244C"/>
    <w:rsid w:val="00232768"/>
    <w:rsid w:val="00233C75"/>
    <w:rsid w:val="002357C9"/>
    <w:rsid w:val="00242076"/>
    <w:rsid w:val="00243C26"/>
    <w:rsid w:val="002442B2"/>
    <w:rsid w:val="00244898"/>
    <w:rsid w:val="00246814"/>
    <w:rsid w:val="00252739"/>
    <w:rsid w:val="00254180"/>
    <w:rsid w:val="00255094"/>
    <w:rsid w:val="00255FEA"/>
    <w:rsid w:val="00256C78"/>
    <w:rsid w:val="00262BD0"/>
    <w:rsid w:val="0026448F"/>
    <w:rsid w:val="00265C66"/>
    <w:rsid w:val="002664E5"/>
    <w:rsid w:val="00270956"/>
    <w:rsid w:val="00270997"/>
    <w:rsid w:val="00272E14"/>
    <w:rsid w:val="002735E4"/>
    <w:rsid w:val="00273AF4"/>
    <w:rsid w:val="00274761"/>
    <w:rsid w:val="002760EF"/>
    <w:rsid w:val="0027648B"/>
    <w:rsid w:val="002769A2"/>
    <w:rsid w:val="002773EA"/>
    <w:rsid w:val="00277713"/>
    <w:rsid w:val="0028005F"/>
    <w:rsid w:val="0028016F"/>
    <w:rsid w:val="00280AB2"/>
    <w:rsid w:val="00281762"/>
    <w:rsid w:val="00282308"/>
    <w:rsid w:val="00282433"/>
    <w:rsid w:val="00283CF1"/>
    <w:rsid w:val="00286C13"/>
    <w:rsid w:val="00286FB6"/>
    <w:rsid w:val="00287254"/>
    <w:rsid w:val="00290522"/>
    <w:rsid w:val="00291916"/>
    <w:rsid w:val="00292FBE"/>
    <w:rsid w:val="002931A5"/>
    <w:rsid w:val="00293B67"/>
    <w:rsid w:val="0029494D"/>
    <w:rsid w:val="00294F78"/>
    <w:rsid w:val="00295144"/>
    <w:rsid w:val="00297177"/>
    <w:rsid w:val="002A11EC"/>
    <w:rsid w:val="002A15CA"/>
    <w:rsid w:val="002A4D06"/>
    <w:rsid w:val="002A5C8D"/>
    <w:rsid w:val="002A67A6"/>
    <w:rsid w:val="002A7864"/>
    <w:rsid w:val="002A7D4D"/>
    <w:rsid w:val="002B4539"/>
    <w:rsid w:val="002B4907"/>
    <w:rsid w:val="002B5B1A"/>
    <w:rsid w:val="002B629F"/>
    <w:rsid w:val="002C038F"/>
    <w:rsid w:val="002C0548"/>
    <w:rsid w:val="002C0F3F"/>
    <w:rsid w:val="002C53E6"/>
    <w:rsid w:val="002C5686"/>
    <w:rsid w:val="002C56C6"/>
    <w:rsid w:val="002C6286"/>
    <w:rsid w:val="002C7056"/>
    <w:rsid w:val="002D028C"/>
    <w:rsid w:val="002D0D13"/>
    <w:rsid w:val="002D1C7E"/>
    <w:rsid w:val="002D2675"/>
    <w:rsid w:val="002D3510"/>
    <w:rsid w:val="002D3FFE"/>
    <w:rsid w:val="002D4149"/>
    <w:rsid w:val="002D5ABE"/>
    <w:rsid w:val="002D70B8"/>
    <w:rsid w:val="002D739B"/>
    <w:rsid w:val="002D7943"/>
    <w:rsid w:val="002D79F4"/>
    <w:rsid w:val="002D7B4E"/>
    <w:rsid w:val="002E1FE0"/>
    <w:rsid w:val="002E3728"/>
    <w:rsid w:val="002E5D65"/>
    <w:rsid w:val="002E6D51"/>
    <w:rsid w:val="002F05ED"/>
    <w:rsid w:val="002F16C7"/>
    <w:rsid w:val="002F1D96"/>
    <w:rsid w:val="002F2291"/>
    <w:rsid w:val="002F2CCB"/>
    <w:rsid w:val="002F43F4"/>
    <w:rsid w:val="002F48A0"/>
    <w:rsid w:val="00301994"/>
    <w:rsid w:val="00302CBC"/>
    <w:rsid w:val="00303EAC"/>
    <w:rsid w:val="00304495"/>
    <w:rsid w:val="0030F1E5"/>
    <w:rsid w:val="00310FF5"/>
    <w:rsid w:val="00311C5D"/>
    <w:rsid w:val="0031273A"/>
    <w:rsid w:val="003133E4"/>
    <w:rsid w:val="00313E52"/>
    <w:rsid w:val="00314E5E"/>
    <w:rsid w:val="0031535B"/>
    <w:rsid w:val="00315F88"/>
    <w:rsid w:val="003178CE"/>
    <w:rsid w:val="003204E2"/>
    <w:rsid w:val="00322E9F"/>
    <w:rsid w:val="00323FCA"/>
    <w:rsid w:val="0032506E"/>
    <w:rsid w:val="003253DA"/>
    <w:rsid w:val="003260F4"/>
    <w:rsid w:val="00327F4D"/>
    <w:rsid w:val="00331124"/>
    <w:rsid w:val="00332665"/>
    <w:rsid w:val="0033332A"/>
    <w:rsid w:val="00333417"/>
    <w:rsid w:val="003352EB"/>
    <w:rsid w:val="00335376"/>
    <w:rsid w:val="00336D21"/>
    <w:rsid w:val="00336F26"/>
    <w:rsid w:val="003371A9"/>
    <w:rsid w:val="00343CFE"/>
    <w:rsid w:val="00344111"/>
    <w:rsid w:val="00345326"/>
    <w:rsid w:val="003466FE"/>
    <w:rsid w:val="00346A5D"/>
    <w:rsid w:val="0035006F"/>
    <w:rsid w:val="003521AE"/>
    <w:rsid w:val="00352937"/>
    <w:rsid w:val="00357752"/>
    <w:rsid w:val="003579A0"/>
    <w:rsid w:val="00357AE4"/>
    <w:rsid w:val="00362744"/>
    <w:rsid w:val="00363FD3"/>
    <w:rsid w:val="00365BF3"/>
    <w:rsid w:val="00366ECE"/>
    <w:rsid w:val="00367C3A"/>
    <w:rsid w:val="0037025E"/>
    <w:rsid w:val="003703AC"/>
    <w:rsid w:val="003711A0"/>
    <w:rsid w:val="00371D3F"/>
    <w:rsid w:val="003730DF"/>
    <w:rsid w:val="00374B1C"/>
    <w:rsid w:val="00375A58"/>
    <w:rsid w:val="003770F5"/>
    <w:rsid w:val="00381AD0"/>
    <w:rsid w:val="003868AB"/>
    <w:rsid w:val="003869FC"/>
    <w:rsid w:val="00390AFE"/>
    <w:rsid w:val="0039119A"/>
    <w:rsid w:val="00391749"/>
    <w:rsid w:val="003924C2"/>
    <w:rsid w:val="00393497"/>
    <w:rsid w:val="00395E8C"/>
    <w:rsid w:val="003961B2"/>
    <w:rsid w:val="00397E78"/>
    <w:rsid w:val="003A1A16"/>
    <w:rsid w:val="003A32D9"/>
    <w:rsid w:val="003A4421"/>
    <w:rsid w:val="003A51C1"/>
    <w:rsid w:val="003A598E"/>
    <w:rsid w:val="003A6824"/>
    <w:rsid w:val="003B187A"/>
    <w:rsid w:val="003B3ED9"/>
    <w:rsid w:val="003B506E"/>
    <w:rsid w:val="003B6CAB"/>
    <w:rsid w:val="003B7D88"/>
    <w:rsid w:val="003BB52E"/>
    <w:rsid w:val="003C237F"/>
    <w:rsid w:val="003C429D"/>
    <w:rsid w:val="003C5A8B"/>
    <w:rsid w:val="003C693D"/>
    <w:rsid w:val="003C6DA6"/>
    <w:rsid w:val="003C6DDB"/>
    <w:rsid w:val="003C7508"/>
    <w:rsid w:val="003D0AC9"/>
    <w:rsid w:val="003D1D83"/>
    <w:rsid w:val="003D2EAB"/>
    <w:rsid w:val="003D3D2F"/>
    <w:rsid w:val="003D47D4"/>
    <w:rsid w:val="003D594B"/>
    <w:rsid w:val="003D6BDA"/>
    <w:rsid w:val="003D71A8"/>
    <w:rsid w:val="003D748A"/>
    <w:rsid w:val="003E1329"/>
    <w:rsid w:val="003E33E0"/>
    <w:rsid w:val="003E3434"/>
    <w:rsid w:val="003E4203"/>
    <w:rsid w:val="003E474B"/>
    <w:rsid w:val="003E4872"/>
    <w:rsid w:val="003E6863"/>
    <w:rsid w:val="003F0841"/>
    <w:rsid w:val="003F2982"/>
    <w:rsid w:val="003F30F2"/>
    <w:rsid w:val="003F445E"/>
    <w:rsid w:val="003F5D23"/>
    <w:rsid w:val="003F6FAF"/>
    <w:rsid w:val="003F7815"/>
    <w:rsid w:val="00400A5E"/>
    <w:rsid w:val="00400B38"/>
    <w:rsid w:val="004022D7"/>
    <w:rsid w:val="004027C5"/>
    <w:rsid w:val="00402DB9"/>
    <w:rsid w:val="00402E91"/>
    <w:rsid w:val="00403035"/>
    <w:rsid w:val="00403B57"/>
    <w:rsid w:val="0040437E"/>
    <w:rsid w:val="00404546"/>
    <w:rsid w:val="00404A0A"/>
    <w:rsid w:val="004108C3"/>
    <w:rsid w:val="00411391"/>
    <w:rsid w:val="00411B07"/>
    <w:rsid w:val="00411E63"/>
    <w:rsid w:val="00413B93"/>
    <w:rsid w:val="00413EDD"/>
    <w:rsid w:val="004148E7"/>
    <w:rsid w:val="00414B83"/>
    <w:rsid w:val="00414FC1"/>
    <w:rsid w:val="0041538D"/>
    <w:rsid w:val="0041619D"/>
    <w:rsid w:val="00420300"/>
    <w:rsid w:val="004212D3"/>
    <w:rsid w:val="00422B45"/>
    <w:rsid w:val="004240C2"/>
    <w:rsid w:val="0042591F"/>
    <w:rsid w:val="00425F93"/>
    <w:rsid w:val="00426355"/>
    <w:rsid w:val="00426465"/>
    <w:rsid w:val="00426524"/>
    <w:rsid w:val="0042778C"/>
    <w:rsid w:val="00430C02"/>
    <w:rsid w:val="004311F8"/>
    <w:rsid w:val="00435229"/>
    <w:rsid w:val="00435314"/>
    <w:rsid w:val="004357B7"/>
    <w:rsid w:val="0043751F"/>
    <w:rsid w:val="00440D2A"/>
    <w:rsid w:val="00441B0D"/>
    <w:rsid w:val="00442EFC"/>
    <w:rsid w:val="00443CAC"/>
    <w:rsid w:val="00444872"/>
    <w:rsid w:val="004451A2"/>
    <w:rsid w:val="004463A6"/>
    <w:rsid w:val="00447114"/>
    <w:rsid w:val="00447224"/>
    <w:rsid w:val="004479CD"/>
    <w:rsid w:val="0045050E"/>
    <w:rsid w:val="004517DA"/>
    <w:rsid w:val="00451B08"/>
    <w:rsid w:val="004524BA"/>
    <w:rsid w:val="0045282E"/>
    <w:rsid w:val="00452831"/>
    <w:rsid w:val="004542DC"/>
    <w:rsid w:val="00454814"/>
    <w:rsid w:val="00454B40"/>
    <w:rsid w:val="00455666"/>
    <w:rsid w:val="00455D7F"/>
    <w:rsid w:val="0045673A"/>
    <w:rsid w:val="00457758"/>
    <w:rsid w:val="00457BFB"/>
    <w:rsid w:val="00457FFE"/>
    <w:rsid w:val="00460110"/>
    <w:rsid w:val="004601BD"/>
    <w:rsid w:val="00462D09"/>
    <w:rsid w:val="00462DA1"/>
    <w:rsid w:val="00463082"/>
    <w:rsid w:val="004630D6"/>
    <w:rsid w:val="004634C4"/>
    <w:rsid w:val="0046439C"/>
    <w:rsid w:val="004664E3"/>
    <w:rsid w:val="004666FE"/>
    <w:rsid w:val="004673DA"/>
    <w:rsid w:val="00467D4B"/>
    <w:rsid w:val="00471496"/>
    <w:rsid w:val="00471D6D"/>
    <w:rsid w:val="00472F7A"/>
    <w:rsid w:val="0047307F"/>
    <w:rsid w:val="00476734"/>
    <w:rsid w:val="00476E80"/>
    <w:rsid w:val="004772E8"/>
    <w:rsid w:val="00477CE0"/>
    <w:rsid w:val="004802C0"/>
    <w:rsid w:val="00481743"/>
    <w:rsid w:val="00481E3D"/>
    <w:rsid w:val="00482FFF"/>
    <w:rsid w:val="0048797D"/>
    <w:rsid w:val="00495373"/>
    <w:rsid w:val="004973E4"/>
    <w:rsid w:val="00497941"/>
    <w:rsid w:val="00497B09"/>
    <w:rsid w:val="00497EF7"/>
    <w:rsid w:val="004A046B"/>
    <w:rsid w:val="004A1A1F"/>
    <w:rsid w:val="004A2121"/>
    <w:rsid w:val="004A2B0B"/>
    <w:rsid w:val="004A33C3"/>
    <w:rsid w:val="004A4F12"/>
    <w:rsid w:val="004A60DD"/>
    <w:rsid w:val="004A6463"/>
    <w:rsid w:val="004A658C"/>
    <w:rsid w:val="004B021E"/>
    <w:rsid w:val="004B0B74"/>
    <w:rsid w:val="004B0F57"/>
    <w:rsid w:val="004B1CF6"/>
    <w:rsid w:val="004B34D0"/>
    <w:rsid w:val="004B384A"/>
    <w:rsid w:val="004B42E8"/>
    <w:rsid w:val="004B4459"/>
    <w:rsid w:val="004B63F7"/>
    <w:rsid w:val="004C0B1F"/>
    <w:rsid w:val="004C1569"/>
    <w:rsid w:val="004C1E13"/>
    <w:rsid w:val="004C23D2"/>
    <w:rsid w:val="004C6A8B"/>
    <w:rsid w:val="004C72FC"/>
    <w:rsid w:val="004D27C8"/>
    <w:rsid w:val="004D2FD4"/>
    <w:rsid w:val="004D385C"/>
    <w:rsid w:val="004D6F7A"/>
    <w:rsid w:val="004D761B"/>
    <w:rsid w:val="004E00B1"/>
    <w:rsid w:val="004E10D9"/>
    <w:rsid w:val="004E202A"/>
    <w:rsid w:val="004E299F"/>
    <w:rsid w:val="004E3045"/>
    <w:rsid w:val="004E38C9"/>
    <w:rsid w:val="004E4917"/>
    <w:rsid w:val="004E6661"/>
    <w:rsid w:val="004F1662"/>
    <w:rsid w:val="004F204A"/>
    <w:rsid w:val="004F2DA4"/>
    <w:rsid w:val="004F46EB"/>
    <w:rsid w:val="004F7246"/>
    <w:rsid w:val="004F7BA9"/>
    <w:rsid w:val="004F7F01"/>
    <w:rsid w:val="00500419"/>
    <w:rsid w:val="005007D6"/>
    <w:rsid w:val="005016AA"/>
    <w:rsid w:val="0050216B"/>
    <w:rsid w:val="00502A21"/>
    <w:rsid w:val="00502BAC"/>
    <w:rsid w:val="005100E2"/>
    <w:rsid w:val="005104F9"/>
    <w:rsid w:val="00512B41"/>
    <w:rsid w:val="00513C12"/>
    <w:rsid w:val="00515668"/>
    <w:rsid w:val="00515E86"/>
    <w:rsid w:val="00516D7D"/>
    <w:rsid w:val="0052275F"/>
    <w:rsid w:val="00524C30"/>
    <w:rsid w:val="00525A82"/>
    <w:rsid w:val="0052733A"/>
    <w:rsid w:val="0053108C"/>
    <w:rsid w:val="00531808"/>
    <w:rsid w:val="005328F9"/>
    <w:rsid w:val="00532FC6"/>
    <w:rsid w:val="0053564C"/>
    <w:rsid w:val="005360D9"/>
    <w:rsid w:val="00540BF6"/>
    <w:rsid w:val="00542CF7"/>
    <w:rsid w:val="00543D45"/>
    <w:rsid w:val="00544A5D"/>
    <w:rsid w:val="0054668F"/>
    <w:rsid w:val="00546ED8"/>
    <w:rsid w:val="00547140"/>
    <w:rsid w:val="00547EC4"/>
    <w:rsid w:val="005502FE"/>
    <w:rsid w:val="0055044E"/>
    <w:rsid w:val="005548AA"/>
    <w:rsid w:val="005557B7"/>
    <w:rsid w:val="005561DB"/>
    <w:rsid w:val="00556D14"/>
    <w:rsid w:val="0055741F"/>
    <w:rsid w:val="0055752A"/>
    <w:rsid w:val="00557CBA"/>
    <w:rsid w:val="0056192A"/>
    <w:rsid w:val="0056303D"/>
    <w:rsid w:val="00565DBA"/>
    <w:rsid w:val="00567533"/>
    <w:rsid w:val="00570BE7"/>
    <w:rsid w:val="005722D3"/>
    <w:rsid w:val="00572A1D"/>
    <w:rsid w:val="0057322D"/>
    <w:rsid w:val="0057479C"/>
    <w:rsid w:val="0057535E"/>
    <w:rsid w:val="00575509"/>
    <w:rsid w:val="00582681"/>
    <w:rsid w:val="00582AC7"/>
    <w:rsid w:val="00583FAA"/>
    <w:rsid w:val="0058576B"/>
    <w:rsid w:val="00590746"/>
    <w:rsid w:val="00590F30"/>
    <w:rsid w:val="00592B87"/>
    <w:rsid w:val="00592E30"/>
    <w:rsid w:val="00593144"/>
    <w:rsid w:val="00594751"/>
    <w:rsid w:val="0059503A"/>
    <w:rsid w:val="005A002B"/>
    <w:rsid w:val="005A0905"/>
    <w:rsid w:val="005A1CEC"/>
    <w:rsid w:val="005A385A"/>
    <w:rsid w:val="005A4712"/>
    <w:rsid w:val="005A5085"/>
    <w:rsid w:val="005A6047"/>
    <w:rsid w:val="005A6A1C"/>
    <w:rsid w:val="005A71B1"/>
    <w:rsid w:val="005A77F6"/>
    <w:rsid w:val="005A7C71"/>
    <w:rsid w:val="005B002F"/>
    <w:rsid w:val="005B13C0"/>
    <w:rsid w:val="005B1688"/>
    <w:rsid w:val="005B2439"/>
    <w:rsid w:val="005B2BC0"/>
    <w:rsid w:val="005B2D25"/>
    <w:rsid w:val="005B309F"/>
    <w:rsid w:val="005B488A"/>
    <w:rsid w:val="005B5E53"/>
    <w:rsid w:val="005B62B4"/>
    <w:rsid w:val="005B63A2"/>
    <w:rsid w:val="005B6F95"/>
    <w:rsid w:val="005C0EF8"/>
    <w:rsid w:val="005C3D2E"/>
    <w:rsid w:val="005C4003"/>
    <w:rsid w:val="005C5205"/>
    <w:rsid w:val="005C78E1"/>
    <w:rsid w:val="005D1FE4"/>
    <w:rsid w:val="005D2C6B"/>
    <w:rsid w:val="005D3E7C"/>
    <w:rsid w:val="005D60BD"/>
    <w:rsid w:val="005D7891"/>
    <w:rsid w:val="005E0E34"/>
    <w:rsid w:val="005E135A"/>
    <w:rsid w:val="005E2292"/>
    <w:rsid w:val="005E456D"/>
    <w:rsid w:val="005E49A4"/>
    <w:rsid w:val="005E6D25"/>
    <w:rsid w:val="005E73A3"/>
    <w:rsid w:val="005F0681"/>
    <w:rsid w:val="005F0A4E"/>
    <w:rsid w:val="005F1267"/>
    <w:rsid w:val="005F17C6"/>
    <w:rsid w:val="005F2237"/>
    <w:rsid w:val="005F27F0"/>
    <w:rsid w:val="005F6346"/>
    <w:rsid w:val="006002ED"/>
    <w:rsid w:val="00602848"/>
    <w:rsid w:val="006036EB"/>
    <w:rsid w:val="00603BB2"/>
    <w:rsid w:val="00605C42"/>
    <w:rsid w:val="00606E6F"/>
    <w:rsid w:val="00607A0D"/>
    <w:rsid w:val="00612DC5"/>
    <w:rsid w:val="00612ED8"/>
    <w:rsid w:val="00615B17"/>
    <w:rsid w:val="00617852"/>
    <w:rsid w:val="00617FC3"/>
    <w:rsid w:val="00618920"/>
    <w:rsid w:val="006203C5"/>
    <w:rsid w:val="00621EFD"/>
    <w:rsid w:val="00622BDF"/>
    <w:rsid w:val="00623C60"/>
    <w:rsid w:val="00624927"/>
    <w:rsid w:val="00624954"/>
    <w:rsid w:val="00625017"/>
    <w:rsid w:val="006252DF"/>
    <w:rsid w:val="00626B47"/>
    <w:rsid w:val="00626F2D"/>
    <w:rsid w:val="00631020"/>
    <w:rsid w:val="0063118B"/>
    <w:rsid w:val="00631777"/>
    <w:rsid w:val="00634C9D"/>
    <w:rsid w:val="00635E35"/>
    <w:rsid w:val="0063691A"/>
    <w:rsid w:val="00636AEF"/>
    <w:rsid w:val="00637C65"/>
    <w:rsid w:val="00640D99"/>
    <w:rsid w:val="00641B08"/>
    <w:rsid w:val="006441FF"/>
    <w:rsid w:val="006446A5"/>
    <w:rsid w:val="0065133A"/>
    <w:rsid w:val="00652A82"/>
    <w:rsid w:val="00654006"/>
    <w:rsid w:val="00654A4D"/>
    <w:rsid w:val="00654E4F"/>
    <w:rsid w:val="00655F3F"/>
    <w:rsid w:val="0065726F"/>
    <w:rsid w:val="006615DA"/>
    <w:rsid w:val="006631C7"/>
    <w:rsid w:val="006632DB"/>
    <w:rsid w:val="006648BB"/>
    <w:rsid w:val="00665D12"/>
    <w:rsid w:val="006660DA"/>
    <w:rsid w:val="006666B5"/>
    <w:rsid w:val="00667632"/>
    <w:rsid w:val="00667B23"/>
    <w:rsid w:val="00671A40"/>
    <w:rsid w:val="00671FD7"/>
    <w:rsid w:val="00676339"/>
    <w:rsid w:val="00676BCD"/>
    <w:rsid w:val="00680623"/>
    <w:rsid w:val="00680F4A"/>
    <w:rsid w:val="00681095"/>
    <w:rsid w:val="006812DC"/>
    <w:rsid w:val="0068146B"/>
    <w:rsid w:val="006816AD"/>
    <w:rsid w:val="00681F1B"/>
    <w:rsid w:val="00683DF5"/>
    <w:rsid w:val="006863CA"/>
    <w:rsid w:val="00690B61"/>
    <w:rsid w:val="006910B7"/>
    <w:rsid w:val="006917EE"/>
    <w:rsid w:val="006927C0"/>
    <w:rsid w:val="006928E4"/>
    <w:rsid w:val="006941B9"/>
    <w:rsid w:val="00694510"/>
    <w:rsid w:val="00694F4C"/>
    <w:rsid w:val="00695B1C"/>
    <w:rsid w:val="0069660E"/>
    <w:rsid w:val="00696ECA"/>
    <w:rsid w:val="00696FCE"/>
    <w:rsid w:val="00697219"/>
    <w:rsid w:val="006A009A"/>
    <w:rsid w:val="006A2395"/>
    <w:rsid w:val="006A40AD"/>
    <w:rsid w:val="006A4A97"/>
    <w:rsid w:val="006A63A7"/>
    <w:rsid w:val="006A6785"/>
    <w:rsid w:val="006A7472"/>
    <w:rsid w:val="006B0254"/>
    <w:rsid w:val="006B3CEE"/>
    <w:rsid w:val="006B49B4"/>
    <w:rsid w:val="006C1C17"/>
    <w:rsid w:val="006C561B"/>
    <w:rsid w:val="006C73E2"/>
    <w:rsid w:val="006D1248"/>
    <w:rsid w:val="006D1EE3"/>
    <w:rsid w:val="006D26D1"/>
    <w:rsid w:val="006D4375"/>
    <w:rsid w:val="006D78C2"/>
    <w:rsid w:val="006D7C5B"/>
    <w:rsid w:val="006E1F58"/>
    <w:rsid w:val="006E5583"/>
    <w:rsid w:val="006E71D1"/>
    <w:rsid w:val="006E76D7"/>
    <w:rsid w:val="006F01AA"/>
    <w:rsid w:val="006F18F2"/>
    <w:rsid w:val="006F2ED2"/>
    <w:rsid w:val="006F34FA"/>
    <w:rsid w:val="006F3E55"/>
    <w:rsid w:val="006F485C"/>
    <w:rsid w:val="006F6DCC"/>
    <w:rsid w:val="007005E1"/>
    <w:rsid w:val="007018B1"/>
    <w:rsid w:val="00702688"/>
    <w:rsid w:val="00703550"/>
    <w:rsid w:val="00706FE1"/>
    <w:rsid w:val="00710FB5"/>
    <w:rsid w:val="00710FE9"/>
    <w:rsid w:val="00711AD3"/>
    <w:rsid w:val="00712125"/>
    <w:rsid w:val="00712B81"/>
    <w:rsid w:val="00712F18"/>
    <w:rsid w:val="0071361F"/>
    <w:rsid w:val="007139E7"/>
    <w:rsid w:val="0071547A"/>
    <w:rsid w:val="00717505"/>
    <w:rsid w:val="00720105"/>
    <w:rsid w:val="007209FB"/>
    <w:rsid w:val="0072189D"/>
    <w:rsid w:val="007222EB"/>
    <w:rsid w:val="00723133"/>
    <w:rsid w:val="00724B81"/>
    <w:rsid w:val="00725291"/>
    <w:rsid w:val="00725951"/>
    <w:rsid w:val="00725C71"/>
    <w:rsid w:val="00727C2E"/>
    <w:rsid w:val="00730958"/>
    <w:rsid w:val="00730A95"/>
    <w:rsid w:val="007316E0"/>
    <w:rsid w:val="00732887"/>
    <w:rsid w:val="007332B5"/>
    <w:rsid w:val="00733559"/>
    <w:rsid w:val="00733A1A"/>
    <w:rsid w:val="00735789"/>
    <w:rsid w:val="00735AA7"/>
    <w:rsid w:val="00740D00"/>
    <w:rsid w:val="00741AEE"/>
    <w:rsid w:val="00743212"/>
    <w:rsid w:val="00744C18"/>
    <w:rsid w:val="007456BC"/>
    <w:rsid w:val="00746F83"/>
    <w:rsid w:val="00747BB5"/>
    <w:rsid w:val="00750049"/>
    <w:rsid w:val="00750C3C"/>
    <w:rsid w:val="00750FCD"/>
    <w:rsid w:val="007512C2"/>
    <w:rsid w:val="007514CE"/>
    <w:rsid w:val="007519D9"/>
    <w:rsid w:val="00752289"/>
    <w:rsid w:val="0075264C"/>
    <w:rsid w:val="00752929"/>
    <w:rsid w:val="007539D6"/>
    <w:rsid w:val="007561E5"/>
    <w:rsid w:val="0075684E"/>
    <w:rsid w:val="00757DB8"/>
    <w:rsid w:val="00761C6D"/>
    <w:rsid w:val="007634BD"/>
    <w:rsid w:val="00764E57"/>
    <w:rsid w:val="0076569A"/>
    <w:rsid w:val="00765A14"/>
    <w:rsid w:val="007673B1"/>
    <w:rsid w:val="00771746"/>
    <w:rsid w:val="00771A96"/>
    <w:rsid w:val="00772117"/>
    <w:rsid w:val="0077214F"/>
    <w:rsid w:val="0077514A"/>
    <w:rsid w:val="00775D98"/>
    <w:rsid w:val="00776C14"/>
    <w:rsid w:val="00777EC7"/>
    <w:rsid w:val="00781635"/>
    <w:rsid w:val="007831DD"/>
    <w:rsid w:val="0078375B"/>
    <w:rsid w:val="00783B8E"/>
    <w:rsid w:val="007859E6"/>
    <w:rsid w:val="00785DFC"/>
    <w:rsid w:val="00785E80"/>
    <w:rsid w:val="0078646C"/>
    <w:rsid w:val="00786FFE"/>
    <w:rsid w:val="00790EEE"/>
    <w:rsid w:val="00790F4C"/>
    <w:rsid w:val="007915A8"/>
    <w:rsid w:val="00791E35"/>
    <w:rsid w:val="0079259B"/>
    <w:rsid w:val="007929A7"/>
    <w:rsid w:val="007947D1"/>
    <w:rsid w:val="00797648"/>
    <w:rsid w:val="007A294F"/>
    <w:rsid w:val="007A3E8F"/>
    <w:rsid w:val="007A52CA"/>
    <w:rsid w:val="007A56A6"/>
    <w:rsid w:val="007A6A40"/>
    <w:rsid w:val="007A78E9"/>
    <w:rsid w:val="007B0593"/>
    <w:rsid w:val="007B12AA"/>
    <w:rsid w:val="007B1A51"/>
    <w:rsid w:val="007B232E"/>
    <w:rsid w:val="007B237D"/>
    <w:rsid w:val="007B2DDD"/>
    <w:rsid w:val="007B5611"/>
    <w:rsid w:val="007B5C09"/>
    <w:rsid w:val="007B6878"/>
    <w:rsid w:val="007B6B27"/>
    <w:rsid w:val="007B76DC"/>
    <w:rsid w:val="007C1611"/>
    <w:rsid w:val="007C161A"/>
    <w:rsid w:val="007C1DF1"/>
    <w:rsid w:val="007C5955"/>
    <w:rsid w:val="007C6BB5"/>
    <w:rsid w:val="007C6CC0"/>
    <w:rsid w:val="007C717B"/>
    <w:rsid w:val="007C71F7"/>
    <w:rsid w:val="007D00D3"/>
    <w:rsid w:val="007D05FC"/>
    <w:rsid w:val="007D2833"/>
    <w:rsid w:val="007D2896"/>
    <w:rsid w:val="007D3069"/>
    <w:rsid w:val="007D4976"/>
    <w:rsid w:val="007D58A8"/>
    <w:rsid w:val="007D5D66"/>
    <w:rsid w:val="007D600E"/>
    <w:rsid w:val="007D6866"/>
    <w:rsid w:val="007D6965"/>
    <w:rsid w:val="007D71CA"/>
    <w:rsid w:val="007E0801"/>
    <w:rsid w:val="007E0BEE"/>
    <w:rsid w:val="007E110B"/>
    <w:rsid w:val="007E1512"/>
    <w:rsid w:val="007E2509"/>
    <w:rsid w:val="007E2572"/>
    <w:rsid w:val="007E501B"/>
    <w:rsid w:val="007F2023"/>
    <w:rsid w:val="007F2CDA"/>
    <w:rsid w:val="007F2DC7"/>
    <w:rsid w:val="007F4516"/>
    <w:rsid w:val="007F4F95"/>
    <w:rsid w:val="007F70A7"/>
    <w:rsid w:val="007F741C"/>
    <w:rsid w:val="007F7CAB"/>
    <w:rsid w:val="0080021A"/>
    <w:rsid w:val="00800A64"/>
    <w:rsid w:val="00800C97"/>
    <w:rsid w:val="008011EB"/>
    <w:rsid w:val="008016E9"/>
    <w:rsid w:val="00802F94"/>
    <w:rsid w:val="0080332B"/>
    <w:rsid w:val="00803E3F"/>
    <w:rsid w:val="0080702E"/>
    <w:rsid w:val="00810010"/>
    <w:rsid w:val="008122FC"/>
    <w:rsid w:val="00813614"/>
    <w:rsid w:val="00813752"/>
    <w:rsid w:val="0081770D"/>
    <w:rsid w:val="00821F6D"/>
    <w:rsid w:val="00822B43"/>
    <w:rsid w:val="00823DC5"/>
    <w:rsid w:val="00824056"/>
    <w:rsid w:val="008241F2"/>
    <w:rsid w:val="008242FB"/>
    <w:rsid w:val="00825395"/>
    <w:rsid w:val="008262A9"/>
    <w:rsid w:val="00826A56"/>
    <w:rsid w:val="00826A9E"/>
    <w:rsid w:val="00826B11"/>
    <w:rsid w:val="00826E46"/>
    <w:rsid w:val="008278D6"/>
    <w:rsid w:val="00827A91"/>
    <w:rsid w:val="008308A9"/>
    <w:rsid w:val="00830AB2"/>
    <w:rsid w:val="00832292"/>
    <w:rsid w:val="0083272B"/>
    <w:rsid w:val="0083413C"/>
    <w:rsid w:val="008344B9"/>
    <w:rsid w:val="008353C3"/>
    <w:rsid w:val="00837CC4"/>
    <w:rsid w:val="008404E5"/>
    <w:rsid w:val="00840A82"/>
    <w:rsid w:val="0084170B"/>
    <w:rsid w:val="00841EF6"/>
    <w:rsid w:val="00843A42"/>
    <w:rsid w:val="008444AD"/>
    <w:rsid w:val="0084698B"/>
    <w:rsid w:val="0085001B"/>
    <w:rsid w:val="00855AD6"/>
    <w:rsid w:val="00855E9A"/>
    <w:rsid w:val="00856736"/>
    <w:rsid w:val="00856AB8"/>
    <w:rsid w:val="00860CED"/>
    <w:rsid w:val="00861276"/>
    <w:rsid w:val="0086518B"/>
    <w:rsid w:val="00865B15"/>
    <w:rsid w:val="008661A3"/>
    <w:rsid w:val="00867568"/>
    <w:rsid w:val="0086787B"/>
    <w:rsid w:val="00870451"/>
    <w:rsid w:val="00873F53"/>
    <w:rsid w:val="008744D5"/>
    <w:rsid w:val="00875038"/>
    <w:rsid w:val="008753EE"/>
    <w:rsid w:val="00875D89"/>
    <w:rsid w:val="0088091D"/>
    <w:rsid w:val="00880E2A"/>
    <w:rsid w:val="00881EC6"/>
    <w:rsid w:val="00882552"/>
    <w:rsid w:val="00882A37"/>
    <w:rsid w:val="008844E3"/>
    <w:rsid w:val="00886161"/>
    <w:rsid w:val="00886891"/>
    <w:rsid w:val="00886F42"/>
    <w:rsid w:val="008877DC"/>
    <w:rsid w:val="0089192C"/>
    <w:rsid w:val="008919C6"/>
    <w:rsid w:val="00892ED8"/>
    <w:rsid w:val="008938F5"/>
    <w:rsid w:val="0089472E"/>
    <w:rsid w:val="0089690B"/>
    <w:rsid w:val="008A0011"/>
    <w:rsid w:val="008A10E9"/>
    <w:rsid w:val="008A2B6D"/>
    <w:rsid w:val="008A39CD"/>
    <w:rsid w:val="008A42D4"/>
    <w:rsid w:val="008A4509"/>
    <w:rsid w:val="008A4BAC"/>
    <w:rsid w:val="008A5BF7"/>
    <w:rsid w:val="008A73D9"/>
    <w:rsid w:val="008A7F33"/>
    <w:rsid w:val="008B0DC4"/>
    <w:rsid w:val="008B1362"/>
    <w:rsid w:val="008B2C53"/>
    <w:rsid w:val="008B2DEB"/>
    <w:rsid w:val="008B3D9B"/>
    <w:rsid w:val="008B491D"/>
    <w:rsid w:val="008B5920"/>
    <w:rsid w:val="008B5C9D"/>
    <w:rsid w:val="008B6DA7"/>
    <w:rsid w:val="008C0831"/>
    <w:rsid w:val="008C0D40"/>
    <w:rsid w:val="008C267C"/>
    <w:rsid w:val="008C2F3E"/>
    <w:rsid w:val="008C3B54"/>
    <w:rsid w:val="008C3D8F"/>
    <w:rsid w:val="008C5F42"/>
    <w:rsid w:val="008C636C"/>
    <w:rsid w:val="008C7A54"/>
    <w:rsid w:val="008C7F08"/>
    <w:rsid w:val="008D1E95"/>
    <w:rsid w:val="008D2C35"/>
    <w:rsid w:val="008D33AB"/>
    <w:rsid w:val="008D3713"/>
    <w:rsid w:val="008D47C3"/>
    <w:rsid w:val="008D5A76"/>
    <w:rsid w:val="008E2013"/>
    <w:rsid w:val="008E30E8"/>
    <w:rsid w:val="008E424B"/>
    <w:rsid w:val="008E4B88"/>
    <w:rsid w:val="008E5593"/>
    <w:rsid w:val="008E78D2"/>
    <w:rsid w:val="008F06A6"/>
    <w:rsid w:val="008F0BC3"/>
    <w:rsid w:val="008F23D2"/>
    <w:rsid w:val="008F2523"/>
    <w:rsid w:val="008F29B3"/>
    <w:rsid w:val="008F3D8B"/>
    <w:rsid w:val="008F3E5B"/>
    <w:rsid w:val="008F575E"/>
    <w:rsid w:val="008F5C78"/>
    <w:rsid w:val="008F6278"/>
    <w:rsid w:val="008F6CF4"/>
    <w:rsid w:val="008F6FC1"/>
    <w:rsid w:val="008F709E"/>
    <w:rsid w:val="008F7CA3"/>
    <w:rsid w:val="00900355"/>
    <w:rsid w:val="00901247"/>
    <w:rsid w:val="009018AE"/>
    <w:rsid w:val="00901C84"/>
    <w:rsid w:val="00902C35"/>
    <w:rsid w:val="009041AD"/>
    <w:rsid w:val="009046F5"/>
    <w:rsid w:val="009049FD"/>
    <w:rsid w:val="009050F5"/>
    <w:rsid w:val="00905A23"/>
    <w:rsid w:val="00906AC1"/>
    <w:rsid w:val="009100A8"/>
    <w:rsid w:val="009101B9"/>
    <w:rsid w:val="009121C2"/>
    <w:rsid w:val="00913CF1"/>
    <w:rsid w:val="00915EFA"/>
    <w:rsid w:val="00916ABB"/>
    <w:rsid w:val="00921215"/>
    <w:rsid w:val="00923D51"/>
    <w:rsid w:val="00926504"/>
    <w:rsid w:val="0092676F"/>
    <w:rsid w:val="00930E81"/>
    <w:rsid w:val="00931878"/>
    <w:rsid w:val="00934F5E"/>
    <w:rsid w:val="009356B8"/>
    <w:rsid w:val="00936985"/>
    <w:rsid w:val="009419E0"/>
    <w:rsid w:val="00942FBE"/>
    <w:rsid w:val="00944693"/>
    <w:rsid w:val="00944E86"/>
    <w:rsid w:val="00945759"/>
    <w:rsid w:val="009459E8"/>
    <w:rsid w:val="00945A4D"/>
    <w:rsid w:val="009475AB"/>
    <w:rsid w:val="00951CD1"/>
    <w:rsid w:val="009536A9"/>
    <w:rsid w:val="009547EC"/>
    <w:rsid w:val="00957131"/>
    <w:rsid w:val="00957FDB"/>
    <w:rsid w:val="00960A19"/>
    <w:rsid w:val="0096184F"/>
    <w:rsid w:val="00961BAA"/>
    <w:rsid w:val="00961C8A"/>
    <w:rsid w:val="00964D17"/>
    <w:rsid w:val="00964F64"/>
    <w:rsid w:val="00964FF8"/>
    <w:rsid w:val="009652C1"/>
    <w:rsid w:val="00965EC6"/>
    <w:rsid w:val="00965FA1"/>
    <w:rsid w:val="00966166"/>
    <w:rsid w:val="00970866"/>
    <w:rsid w:val="00970EB8"/>
    <w:rsid w:val="009715FD"/>
    <w:rsid w:val="00971CBF"/>
    <w:rsid w:val="00974B8F"/>
    <w:rsid w:val="00974D1E"/>
    <w:rsid w:val="00975DA9"/>
    <w:rsid w:val="00977B0F"/>
    <w:rsid w:val="0098076C"/>
    <w:rsid w:val="00981C44"/>
    <w:rsid w:val="00982EC5"/>
    <w:rsid w:val="00983A9D"/>
    <w:rsid w:val="009846D2"/>
    <w:rsid w:val="00984A18"/>
    <w:rsid w:val="00984CAD"/>
    <w:rsid w:val="00985788"/>
    <w:rsid w:val="0098592E"/>
    <w:rsid w:val="00985E51"/>
    <w:rsid w:val="0098723E"/>
    <w:rsid w:val="00992789"/>
    <w:rsid w:val="009927D5"/>
    <w:rsid w:val="00992D52"/>
    <w:rsid w:val="0099351F"/>
    <w:rsid w:val="009946D3"/>
    <w:rsid w:val="0099559F"/>
    <w:rsid w:val="00995A9D"/>
    <w:rsid w:val="00996033"/>
    <w:rsid w:val="009962D0"/>
    <w:rsid w:val="009A010A"/>
    <w:rsid w:val="009A2027"/>
    <w:rsid w:val="009A286A"/>
    <w:rsid w:val="009A3B3C"/>
    <w:rsid w:val="009A3DCA"/>
    <w:rsid w:val="009A4688"/>
    <w:rsid w:val="009A6B21"/>
    <w:rsid w:val="009A7D14"/>
    <w:rsid w:val="009B153D"/>
    <w:rsid w:val="009B18FB"/>
    <w:rsid w:val="009B1ABE"/>
    <w:rsid w:val="009B277F"/>
    <w:rsid w:val="009B2F75"/>
    <w:rsid w:val="009B3235"/>
    <w:rsid w:val="009B326B"/>
    <w:rsid w:val="009B401A"/>
    <w:rsid w:val="009B5DBE"/>
    <w:rsid w:val="009B6268"/>
    <w:rsid w:val="009B67D4"/>
    <w:rsid w:val="009B780B"/>
    <w:rsid w:val="009C28C1"/>
    <w:rsid w:val="009C31C7"/>
    <w:rsid w:val="009C33A3"/>
    <w:rsid w:val="009C4562"/>
    <w:rsid w:val="009C4842"/>
    <w:rsid w:val="009C7193"/>
    <w:rsid w:val="009D1AB0"/>
    <w:rsid w:val="009D3356"/>
    <w:rsid w:val="009D3460"/>
    <w:rsid w:val="009D6ED6"/>
    <w:rsid w:val="009E18CF"/>
    <w:rsid w:val="009E27E4"/>
    <w:rsid w:val="009E2C11"/>
    <w:rsid w:val="009E32D2"/>
    <w:rsid w:val="009E42D6"/>
    <w:rsid w:val="009E5602"/>
    <w:rsid w:val="009E661A"/>
    <w:rsid w:val="009E7F32"/>
    <w:rsid w:val="009F317C"/>
    <w:rsid w:val="009F61C1"/>
    <w:rsid w:val="009F68EE"/>
    <w:rsid w:val="009F6969"/>
    <w:rsid w:val="009F69A4"/>
    <w:rsid w:val="009F7BC3"/>
    <w:rsid w:val="009F7FB6"/>
    <w:rsid w:val="00A005A2"/>
    <w:rsid w:val="00A00E77"/>
    <w:rsid w:val="00A01654"/>
    <w:rsid w:val="00A01C8D"/>
    <w:rsid w:val="00A035C0"/>
    <w:rsid w:val="00A03C6F"/>
    <w:rsid w:val="00A04D0D"/>
    <w:rsid w:val="00A05A74"/>
    <w:rsid w:val="00A06B09"/>
    <w:rsid w:val="00A06DC9"/>
    <w:rsid w:val="00A07732"/>
    <w:rsid w:val="00A1136D"/>
    <w:rsid w:val="00A1190A"/>
    <w:rsid w:val="00A11D51"/>
    <w:rsid w:val="00A12F34"/>
    <w:rsid w:val="00A1538B"/>
    <w:rsid w:val="00A15763"/>
    <w:rsid w:val="00A23137"/>
    <w:rsid w:val="00A23714"/>
    <w:rsid w:val="00A2399D"/>
    <w:rsid w:val="00A25A40"/>
    <w:rsid w:val="00A27A97"/>
    <w:rsid w:val="00A27C93"/>
    <w:rsid w:val="00A30E47"/>
    <w:rsid w:val="00A30E9E"/>
    <w:rsid w:val="00A35553"/>
    <w:rsid w:val="00A36C61"/>
    <w:rsid w:val="00A36EBF"/>
    <w:rsid w:val="00A37A48"/>
    <w:rsid w:val="00A41C65"/>
    <w:rsid w:val="00A42F1B"/>
    <w:rsid w:val="00A43707"/>
    <w:rsid w:val="00A43CAC"/>
    <w:rsid w:val="00A43F8F"/>
    <w:rsid w:val="00A4486C"/>
    <w:rsid w:val="00A45DE9"/>
    <w:rsid w:val="00A514C9"/>
    <w:rsid w:val="00A544EB"/>
    <w:rsid w:val="00A54C3F"/>
    <w:rsid w:val="00A54EE7"/>
    <w:rsid w:val="00A60030"/>
    <w:rsid w:val="00A61EB3"/>
    <w:rsid w:val="00A62504"/>
    <w:rsid w:val="00A628BA"/>
    <w:rsid w:val="00A6328C"/>
    <w:rsid w:val="00A63F3E"/>
    <w:rsid w:val="00A67102"/>
    <w:rsid w:val="00A673FD"/>
    <w:rsid w:val="00A67C8F"/>
    <w:rsid w:val="00A71E65"/>
    <w:rsid w:val="00A7330C"/>
    <w:rsid w:val="00A73CC6"/>
    <w:rsid w:val="00A765C5"/>
    <w:rsid w:val="00A76BDC"/>
    <w:rsid w:val="00A76BE6"/>
    <w:rsid w:val="00A77875"/>
    <w:rsid w:val="00A77BEE"/>
    <w:rsid w:val="00A81084"/>
    <w:rsid w:val="00A823A2"/>
    <w:rsid w:val="00A823BC"/>
    <w:rsid w:val="00A829EA"/>
    <w:rsid w:val="00A82FC6"/>
    <w:rsid w:val="00A83040"/>
    <w:rsid w:val="00A83E29"/>
    <w:rsid w:val="00A844B7"/>
    <w:rsid w:val="00A85E75"/>
    <w:rsid w:val="00A86A61"/>
    <w:rsid w:val="00A87606"/>
    <w:rsid w:val="00A91ED0"/>
    <w:rsid w:val="00A93E84"/>
    <w:rsid w:val="00A94127"/>
    <w:rsid w:val="00A9506F"/>
    <w:rsid w:val="00A9579D"/>
    <w:rsid w:val="00A95BEE"/>
    <w:rsid w:val="00A963DA"/>
    <w:rsid w:val="00A965FA"/>
    <w:rsid w:val="00A97FFA"/>
    <w:rsid w:val="00AA08E2"/>
    <w:rsid w:val="00AA1782"/>
    <w:rsid w:val="00AA20CA"/>
    <w:rsid w:val="00AA574C"/>
    <w:rsid w:val="00AA72C8"/>
    <w:rsid w:val="00AA784D"/>
    <w:rsid w:val="00AA7CAF"/>
    <w:rsid w:val="00AA7FB9"/>
    <w:rsid w:val="00AB0076"/>
    <w:rsid w:val="00AB0DA2"/>
    <w:rsid w:val="00AB0F36"/>
    <w:rsid w:val="00AB4DB3"/>
    <w:rsid w:val="00AB699F"/>
    <w:rsid w:val="00AB6E13"/>
    <w:rsid w:val="00AC031C"/>
    <w:rsid w:val="00AC2C2E"/>
    <w:rsid w:val="00AC306C"/>
    <w:rsid w:val="00AC3184"/>
    <w:rsid w:val="00AC3C6E"/>
    <w:rsid w:val="00AC3D2B"/>
    <w:rsid w:val="00AC5324"/>
    <w:rsid w:val="00AC555F"/>
    <w:rsid w:val="00AC5CE0"/>
    <w:rsid w:val="00AC5ED3"/>
    <w:rsid w:val="00AC68F8"/>
    <w:rsid w:val="00AD06B7"/>
    <w:rsid w:val="00AD0D00"/>
    <w:rsid w:val="00AD4666"/>
    <w:rsid w:val="00AD56F7"/>
    <w:rsid w:val="00AD6467"/>
    <w:rsid w:val="00AD6EE8"/>
    <w:rsid w:val="00AD73FB"/>
    <w:rsid w:val="00AD7EAE"/>
    <w:rsid w:val="00AE0CE2"/>
    <w:rsid w:val="00AE315B"/>
    <w:rsid w:val="00AE4BA2"/>
    <w:rsid w:val="00AE651B"/>
    <w:rsid w:val="00AE6581"/>
    <w:rsid w:val="00AE7A78"/>
    <w:rsid w:val="00AF0112"/>
    <w:rsid w:val="00AF034B"/>
    <w:rsid w:val="00AF108C"/>
    <w:rsid w:val="00AF1638"/>
    <w:rsid w:val="00AF199C"/>
    <w:rsid w:val="00AF255A"/>
    <w:rsid w:val="00AF31EA"/>
    <w:rsid w:val="00AF4154"/>
    <w:rsid w:val="00AF5A67"/>
    <w:rsid w:val="00B01013"/>
    <w:rsid w:val="00B015E2"/>
    <w:rsid w:val="00B01BE0"/>
    <w:rsid w:val="00B01F93"/>
    <w:rsid w:val="00B02E77"/>
    <w:rsid w:val="00B02F51"/>
    <w:rsid w:val="00B10460"/>
    <w:rsid w:val="00B10D96"/>
    <w:rsid w:val="00B13B4A"/>
    <w:rsid w:val="00B143D4"/>
    <w:rsid w:val="00B14713"/>
    <w:rsid w:val="00B14BA5"/>
    <w:rsid w:val="00B150FE"/>
    <w:rsid w:val="00B160DF"/>
    <w:rsid w:val="00B169C0"/>
    <w:rsid w:val="00B17F2B"/>
    <w:rsid w:val="00B1E226"/>
    <w:rsid w:val="00B227F4"/>
    <w:rsid w:val="00B25BB1"/>
    <w:rsid w:val="00B3052E"/>
    <w:rsid w:val="00B3074C"/>
    <w:rsid w:val="00B307D4"/>
    <w:rsid w:val="00B3121C"/>
    <w:rsid w:val="00B314EB"/>
    <w:rsid w:val="00B3164E"/>
    <w:rsid w:val="00B3361B"/>
    <w:rsid w:val="00B34531"/>
    <w:rsid w:val="00B357B3"/>
    <w:rsid w:val="00B35BE3"/>
    <w:rsid w:val="00B36D01"/>
    <w:rsid w:val="00B37E6B"/>
    <w:rsid w:val="00B40474"/>
    <w:rsid w:val="00B41ADF"/>
    <w:rsid w:val="00B4305E"/>
    <w:rsid w:val="00B4420A"/>
    <w:rsid w:val="00B4479F"/>
    <w:rsid w:val="00B449B5"/>
    <w:rsid w:val="00B479F7"/>
    <w:rsid w:val="00B47C48"/>
    <w:rsid w:val="00B5162F"/>
    <w:rsid w:val="00B53B05"/>
    <w:rsid w:val="00B54073"/>
    <w:rsid w:val="00B54D43"/>
    <w:rsid w:val="00B55321"/>
    <w:rsid w:val="00B5567D"/>
    <w:rsid w:val="00B55891"/>
    <w:rsid w:val="00B56B13"/>
    <w:rsid w:val="00B57039"/>
    <w:rsid w:val="00B5745E"/>
    <w:rsid w:val="00B6130A"/>
    <w:rsid w:val="00B6160E"/>
    <w:rsid w:val="00B62037"/>
    <w:rsid w:val="00B6213F"/>
    <w:rsid w:val="00B63034"/>
    <w:rsid w:val="00B67100"/>
    <w:rsid w:val="00B704E1"/>
    <w:rsid w:val="00B7324C"/>
    <w:rsid w:val="00B738A8"/>
    <w:rsid w:val="00B750C3"/>
    <w:rsid w:val="00B77365"/>
    <w:rsid w:val="00B77CC3"/>
    <w:rsid w:val="00B81E27"/>
    <w:rsid w:val="00B8587C"/>
    <w:rsid w:val="00B86469"/>
    <w:rsid w:val="00B86606"/>
    <w:rsid w:val="00B90F89"/>
    <w:rsid w:val="00B91B80"/>
    <w:rsid w:val="00B91F3E"/>
    <w:rsid w:val="00B93EFF"/>
    <w:rsid w:val="00B94DB2"/>
    <w:rsid w:val="00B95EB4"/>
    <w:rsid w:val="00B96F88"/>
    <w:rsid w:val="00B972C4"/>
    <w:rsid w:val="00B9799C"/>
    <w:rsid w:val="00BA00AF"/>
    <w:rsid w:val="00BA028E"/>
    <w:rsid w:val="00BA2076"/>
    <w:rsid w:val="00BA3328"/>
    <w:rsid w:val="00BA33D0"/>
    <w:rsid w:val="00BA49CD"/>
    <w:rsid w:val="00BA6368"/>
    <w:rsid w:val="00BB0915"/>
    <w:rsid w:val="00BB09DB"/>
    <w:rsid w:val="00BB0DCD"/>
    <w:rsid w:val="00BB224F"/>
    <w:rsid w:val="00BB2875"/>
    <w:rsid w:val="00BB3DF7"/>
    <w:rsid w:val="00BB51AB"/>
    <w:rsid w:val="00BB6C38"/>
    <w:rsid w:val="00BC0123"/>
    <w:rsid w:val="00BC0956"/>
    <w:rsid w:val="00BC0E16"/>
    <w:rsid w:val="00BC1052"/>
    <w:rsid w:val="00BC1F12"/>
    <w:rsid w:val="00BC3BB3"/>
    <w:rsid w:val="00BC4739"/>
    <w:rsid w:val="00BC486E"/>
    <w:rsid w:val="00BC4F61"/>
    <w:rsid w:val="00BC53A3"/>
    <w:rsid w:val="00BC6CFD"/>
    <w:rsid w:val="00BC735D"/>
    <w:rsid w:val="00BC7671"/>
    <w:rsid w:val="00BC7CBD"/>
    <w:rsid w:val="00BD09BC"/>
    <w:rsid w:val="00BD1017"/>
    <w:rsid w:val="00BD25DE"/>
    <w:rsid w:val="00BD3FC3"/>
    <w:rsid w:val="00BD42F9"/>
    <w:rsid w:val="00BD59D0"/>
    <w:rsid w:val="00BD6485"/>
    <w:rsid w:val="00BD7226"/>
    <w:rsid w:val="00BE0BCC"/>
    <w:rsid w:val="00BE341E"/>
    <w:rsid w:val="00BE34B3"/>
    <w:rsid w:val="00BE52BF"/>
    <w:rsid w:val="00BE640D"/>
    <w:rsid w:val="00BE7623"/>
    <w:rsid w:val="00BE7E95"/>
    <w:rsid w:val="00BF0796"/>
    <w:rsid w:val="00BF0947"/>
    <w:rsid w:val="00BF0F36"/>
    <w:rsid w:val="00BF10E6"/>
    <w:rsid w:val="00BF2745"/>
    <w:rsid w:val="00BF2FC2"/>
    <w:rsid w:val="00BF40E6"/>
    <w:rsid w:val="00BF567E"/>
    <w:rsid w:val="00BF5EC2"/>
    <w:rsid w:val="00BF7698"/>
    <w:rsid w:val="00BF79A7"/>
    <w:rsid w:val="00C0190D"/>
    <w:rsid w:val="00C01E29"/>
    <w:rsid w:val="00C02AE7"/>
    <w:rsid w:val="00C0495A"/>
    <w:rsid w:val="00C05028"/>
    <w:rsid w:val="00C05098"/>
    <w:rsid w:val="00C05133"/>
    <w:rsid w:val="00C073EF"/>
    <w:rsid w:val="00C073F5"/>
    <w:rsid w:val="00C115EF"/>
    <w:rsid w:val="00C13353"/>
    <w:rsid w:val="00C13C26"/>
    <w:rsid w:val="00C144DD"/>
    <w:rsid w:val="00C164C9"/>
    <w:rsid w:val="00C17705"/>
    <w:rsid w:val="00C2159D"/>
    <w:rsid w:val="00C217D2"/>
    <w:rsid w:val="00C21F88"/>
    <w:rsid w:val="00C24F52"/>
    <w:rsid w:val="00C25225"/>
    <w:rsid w:val="00C25545"/>
    <w:rsid w:val="00C261FD"/>
    <w:rsid w:val="00C264AF"/>
    <w:rsid w:val="00C27B15"/>
    <w:rsid w:val="00C319E1"/>
    <w:rsid w:val="00C31ED9"/>
    <w:rsid w:val="00C32DC0"/>
    <w:rsid w:val="00C351F1"/>
    <w:rsid w:val="00C3581E"/>
    <w:rsid w:val="00C359CE"/>
    <w:rsid w:val="00C37B70"/>
    <w:rsid w:val="00C41FCA"/>
    <w:rsid w:val="00C4250C"/>
    <w:rsid w:val="00C438F8"/>
    <w:rsid w:val="00C439E9"/>
    <w:rsid w:val="00C44BC6"/>
    <w:rsid w:val="00C44D6E"/>
    <w:rsid w:val="00C4683C"/>
    <w:rsid w:val="00C512A3"/>
    <w:rsid w:val="00C53178"/>
    <w:rsid w:val="00C53CBE"/>
    <w:rsid w:val="00C56302"/>
    <w:rsid w:val="00C56F2C"/>
    <w:rsid w:val="00C5739E"/>
    <w:rsid w:val="00C60100"/>
    <w:rsid w:val="00C60EEF"/>
    <w:rsid w:val="00C62914"/>
    <w:rsid w:val="00C630C4"/>
    <w:rsid w:val="00C63D51"/>
    <w:rsid w:val="00C649EA"/>
    <w:rsid w:val="00C651B6"/>
    <w:rsid w:val="00C653F8"/>
    <w:rsid w:val="00C6603A"/>
    <w:rsid w:val="00C66C68"/>
    <w:rsid w:val="00C67944"/>
    <w:rsid w:val="00C679B4"/>
    <w:rsid w:val="00C71299"/>
    <w:rsid w:val="00C72705"/>
    <w:rsid w:val="00C7306F"/>
    <w:rsid w:val="00C7426D"/>
    <w:rsid w:val="00C7458B"/>
    <w:rsid w:val="00C74765"/>
    <w:rsid w:val="00C75BB7"/>
    <w:rsid w:val="00C76855"/>
    <w:rsid w:val="00C76B4B"/>
    <w:rsid w:val="00C76BB6"/>
    <w:rsid w:val="00C76C52"/>
    <w:rsid w:val="00C76D5F"/>
    <w:rsid w:val="00C77EA8"/>
    <w:rsid w:val="00C81591"/>
    <w:rsid w:val="00C82F3A"/>
    <w:rsid w:val="00C8355E"/>
    <w:rsid w:val="00C8427F"/>
    <w:rsid w:val="00C8468E"/>
    <w:rsid w:val="00C85D7A"/>
    <w:rsid w:val="00C86930"/>
    <w:rsid w:val="00C86AF8"/>
    <w:rsid w:val="00C9549D"/>
    <w:rsid w:val="00C9693C"/>
    <w:rsid w:val="00C97071"/>
    <w:rsid w:val="00CA024B"/>
    <w:rsid w:val="00CA2C08"/>
    <w:rsid w:val="00CA394D"/>
    <w:rsid w:val="00CA3EDF"/>
    <w:rsid w:val="00CA4261"/>
    <w:rsid w:val="00CA54DF"/>
    <w:rsid w:val="00CA5E48"/>
    <w:rsid w:val="00CB0107"/>
    <w:rsid w:val="00CB0349"/>
    <w:rsid w:val="00CB0D2D"/>
    <w:rsid w:val="00CB18D3"/>
    <w:rsid w:val="00CB190F"/>
    <w:rsid w:val="00CB3CC5"/>
    <w:rsid w:val="00CB44DA"/>
    <w:rsid w:val="00CB5202"/>
    <w:rsid w:val="00CB5323"/>
    <w:rsid w:val="00CB6962"/>
    <w:rsid w:val="00CC2F45"/>
    <w:rsid w:val="00CC6AD0"/>
    <w:rsid w:val="00CC6D12"/>
    <w:rsid w:val="00CC778E"/>
    <w:rsid w:val="00CD103A"/>
    <w:rsid w:val="00CD1344"/>
    <w:rsid w:val="00CD1B1C"/>
    <w:rsid w:val="00CD2164"/>
    <w:rsid w:val="00CD22B9"/>
    <w:rsid w:val="00CD39B8"/>
    <w:rsid w:val="00CD4512"/>
    <w:rsid w:val="00CD512D"/>
    <w:rsid w:val="00CD573D"/>
    <w:rsid w:val="00CE11E3"/>
    <w:rsid w:val="00CE1B7E"/>
    <w:rsid w:val="00CE1CFE"/>
    <w:rsid w:val="00CE2023"/>
    <w:rsid w:val="00CE2926"/>
    <w:rsid w:val="00CE2D60"/>
    <w:rsid w:val="00CE3086"/>
    <w:rsid w:val="00CE3747"/>
    <w:rsid w:val="00CE4B6B"/>
    <w:rsid w:val="00CE6616"/>
    <w:rsid w:val="00CE687E"/>
    <w:rsid w:val="00CF12FF"/>
    <w:rsid w:val="00CF3A27"/>
    <w:rsid w:val="00CF4FA4"/>
    <w:rsid w:val="00CF4FCB"/>
    <w:rsid w:val="00CF528B"/>
    <w:rsid w:val="00CF5396"/>
    <w:rsid w:val="00CF7DAD"/>
    <w:rsid w:val="00D00B8F"/>
    <w:rsid w:val="00D014A2"/>
    <w:rsid w:val="00D01F9F"/>
    <w:rsid w:val="00D037DE"/>
    <w:rsid w:val="00D03EDF"/>
    <w:rsid w:val="00D0433F"/>
    <w:rsid w:val="00D05E4E"/>
    <w:rsid w:val="00D07708"/>
    <w:rsid w:val="00D12391"/>
    <w:rsid w:val="00D12777"/>
    <w:rsid w:val="00D13524"/>
    <w:rsid w:val="00D14E07"/>
    <w:rsid w:val="00D150BE"/>
    <w:rsid w:val="00D15148"/>
    <w:rsid w:val="00D20345"/>
    <w:rsid w:val="00D2149A"/>
    <w:rsid w:val="00D21C28"/>
    <w:rsid w:val="00D2531C"/>
    <w:rsid w:val="00D2547A"/>
    <w:rsid w:val="00D279B0"/>
    <w:rsid w:val="00D30CD7"/>
    <w:rsid w:val="00D312BB"/>
    <w:rsid w:val="00D33B0C"/>
    <w:rsid w:val="00D343EF"/>
    <w:rsid w:val="00D34B0A"/>
    <w:rsid w:val="00D35457"/>
    <w:rsid w:val="00D3764A"/>
    <w:rsid w:val="00D37C8C"/>
    <w:rsid w:val="00D410A1"/>
    <w:rsid w:val="00D41477"/>
    <w:rsid w:val="00D418AF"/>
    <w:rsid w:val="00D45356"/>
    <w:rsid w:val="00D4556A"/>
    <w:rsid w:val="00D455D2"/>
    <w:rsid w:val="00D509E6"/>
    <w:rsid w:val="00D525DD"/>
    <w:rsid w:val="00D52655"/>
    <w:rsid w:val="00D53BA1"/>
    <w:rsid w:val="00D552EE"/>
    <w:rsid w:val="00D5597C"/>
    <w:rsid w:val="00D61F6B"/>
    <w:rsid w:val="00D62D17"/>
    <w:rsid w:val="00D64131"/>
    <w:rsid w:val="00D642FA"/>
    <w:rsid w:val="00D64526"/>
    <w:rsid w:val="00D652AA"/>
    <w:rsid w:val="00D70D7B"/>
    <w:rsid w:val="00D712F7"/>
    <w:rsid w:val="00D76631"/>
    <w:rsid w:val="00D76C8D"/>
    <w:rsid w:val="00D77CCB"/>
    <w:rsid w:val="00D8391A"/>
    <w:rsid w:val="00D84082"/>
    <w:rsid w:val="00D84159"/>
    <w:rsid w:val="00D8526D"/>
    <w:rsid w:val="00D854E3"/>
    <w:rsid w:val="00D85791"/>
    <w:rsid w:val="00D864FF"/>
    <w:rsid w:val="00D8662D"/>
    <w:rsid w:val="00D8720B"/>
    <w:rsid w:val="00D87899"/>
    <w:rsid w:val="00D92997"/>
    <w:rsid w:val="00D92BFA"/>
    <w:rsid w:val="00D92F0B"/>
    <w:rsid w:val="00D93723"/>
    <w:rsid w:val="00D9372D"/>
    <w:rsid w:val="00D95385"/>
    <w:rsid w:val="00DA1B8C"/>
    <w:rsid w:val="00DA353E"/>
    <w:rsid w:val="00DA36A4"/>
    <w:rsid w:val="00DA42F1"/>
    <w:rsid w:val="00DA4BFE"/>
    <w:rsid w:val="00DA5F4E"/>
    <w:rsid w:val="00DA61A0"/>
    <w:rsid w:val="00DA6BC6"/>
    <w:rsid w:val="00DA6F7C"/>
    <w:rsid w:val="00DB0831"/>
    <w:rsid w:val="00DB120C"/>
    <w:rsid w:val="00DB2AD5"/>
    <w:rsid w:val="00DB3ADC"/>
    <w:rsid w:val="00DB44DB"/>
    <w:rsid w:val="00DB45CE"/>
    <w:rsid w:val="00DB47CD"/>
    <w:rsid w:val="00DC05EC"/>
    <w:rsid w:val="00DC17F5"/>
    <w:rsid w:val="00DC3BA8"/>
    <w:rsid w:val="00DC4E3F"/>
    <w:rsid w:val="00DC59B5"/>
    <w:rsid w:val="00DC6AAC"/>
    <w:rsid w:val="00DC7499"/>
    <w:rsid w:val="00DD0E4C"/>
    <w:rsid w:val="00DD1092"/>
    <w:rsid w:val="00DD16E6"/>
    <w:rsid w:val="00DD19BF"/>
    <w:rsid w:val="00DD2350"/>
    <w:rsid w:val="00DD3892"/>
    <w:rsid w:val="00DD3C50"/>
    <w:rsid w:val="00DD47D2"/>
    <w:rsid w:val="00DD62F5"/>
    <w:rsid w:val="00DD6B5B"/>
    <w:rsid w:val="00DD73D5"/>
    <w:rsid w:val="00DE04B4"/>
    <w:rsid w:val="00DE0B11"/>
    <w:rsid w:val="00DE1076"/>
    <w:rsid w:val="00DE1BD0"/>
    <w:rsid w:val="00DE1F75"/>
    <w:rsid w:val="00DE3F6C"/>
    <w:rsid w:val="00DE4B1B"/>
    <w:rsid w:val="00DE67DB"/>
    <w:rsid w:val="00DE67E9"/>
    <w:rsid w:val="00DE6CDA"/>
    <w:rsid w:val="00DE7A1D"/>
    <w:rsid w:val="00DF00D4"/>
    <w:rsid w:val="00DF0A7B"/>
    <w:rsid w:val="00DF1AC7"/>
    <w:rsid w:val="00DF1F61"/>
    <w:rsid w:val="00DF37A8"/>
    <w:rsid w:val="00DF3821"/>
    <w:rsid w:val="00DF57A4"/>
    <w:rsid w:val="00DF6183"/>
    <w:rsid w:val="00DF7B31"/>
    <w:rsid w:val="00E003FC"/>
    <w:rsid w:val="00E01A2B"/>
    <w:rsid w:val="00E0505F"/>
    <w:rsid w:val="00E058EB"/>
    <w:rsid w:val="00E11E99"/>
    <w:rsid w:val="00E143ED"/>
    <w:rsid w:val="00E149D6"/>
    <w:rsid w:val="00E17151"/>
    <w:rsid w:val="00E2029C"/>
    <w:rsid w:val="00E21E74"/>
    <w:rsid w:val="00E2299E"/>
    <w:rsid w:val="00E22BD7"/>
    <w:rsid w:val="00E23B7C"/>
    <w:rsid w:val="00E24AE2"/>
    <w:rsid w:val="00E24C1A"/>
    <w:rsid w:val="00E24EF2"/>
    <w:rsid w:val="00E32E9C"/>
    <w:rsid w:val="00E3305D"/>
    <w:rsid w:val="00E3348C"/>
    <w:rsid w:val="00E354F0"/>
    <w:rsid w:val="00E35845"/>
    <w:rsid w:val="00E35E8F"/>
    <w:rsid w:val="00E36534"/>
    <w:rsid w:val="00E36AE9"/>
    <w:rsid w:val="00E37B6B"/>
    <w:rsid w:val="00E37F5A"/>
    <w:rsid w:val="00E4209A"/>
    <w:rsid w:val="00E45207"/>
    <w:rsid w:val="00E47AEB"/>
    <w:rsid w:val="00E47FB3"/>
    <w:rsid w:val="00E509B1"/>
    <w:rsid w:val="00E509B3"/>
    <w:rsid w:val="00E51C28"/>
    <w:rsid w:val="00E51C48"/>
    <w:rsid w:val="00E54AC9"/>
    <w:rsid w:val="00E54B2F"/>
    <w:rsid w:val="00E55AB9"/>
    <w:rsid w:val="00E56A4D"/>
    <w:rsid w:val="00E56C51"/>
    <w:rsid w:val="00E601D3"/>
    <w:rsid w:val="00E60ABD"/>
    <w:rsid w:val="00E60DDE"/>
    <w:rsid w:val="00E62D0C"/>
    <w:rsid w:val="00E64D35"/>
    <w:rsid w:val="00E64F86"/>
    <w:rsid w:val="00E659FA"/>
    <w:rsid w:val="00E67436"/>
    <w:rsid w:val="00E72316"/>
    <w:rsid w:val="00E750EF"/>
    <w:rsid w:val="00E75303"/>
    <w:rsid w:val="00E7693C"/>
    <w:rsid w:val="00E77A5D"/>
    <w:rsid w:val="00E77CAD"/>
    <w:rsid w:val="00E77F13"/>
    <w:rsid w:val="00E80349"/>
    <w:rsid w:val="00E81FF2"/>
    <w:rsid w:val="00E82353"/>
    <w:rsid w:val="00E83349"/>
    <w:rsid w:val="00E83E70"/>
    <w:rsid w:val="00E841FA"/>
    <w:rsid w:val="00E847A3"/>
    <w:rsid w:val="00E84C82"/>
    <w:rsid w:val="00E8723F"/>
    <w:rsid w:val="00E91402"/>
    <w:rsid w:val="00E92255"/>
    <w:rsid w:val="00E92690"/>
    <w:rsid w:val="00E92DE1"/>
    <w:rsid w:val="00E9429A"/>
    <w:rsid w:val="00E94BD5"/>
    <w:rsid w:val="00E96EB2"/>
    <w:rsid w:val="00EA067C"/>
    <w:rsid w:val="00EA09F1"/>
    <w:rsid w:val="00EA5509"/>
    <w:rsid w:val="00EA5B13"/>
    <w:rsid w:val="00EB0F9C"/>
    <w:rsid w:val="00EB2086"/>
    <w:rsid w:val="00EB2EB7"/>
    <w:rsid w:val="00EB3354"/>
    <w:rsid w:val="00EB49DD"/>
    <w:rsid w:val="00EB5CB7"/>
    <w:rsid w:val="00EB7205"/>
    <w:rsid w:val="00EC14DD"/>
    <w:rsid w:val="00EC2241"/>
    <w:rsid w:val="00EC2420"/>
    <w:rsid w:val="00EC5882"/>
    <w:rsid w:val="00EC6C46"/>
    <w:rsid w:val="00EC7CCE"/>
    <w:rsid w:val="00ED0FD6"/>
    <w:rsid w:val="00ED35EE"/>
    <w:rsid w:val="00ED4C46"/>
    <w:rsid w:val="00ED7A00"/>
    <w:rsid w:val="00ED7AD2"/>
    <w:rsid w:val="00EE005F"/>
    <w:rsid w:val="00EE0522"/>
    <w:rsid w:val="00EE05F1"/>
    <w:rsid w:val="00EE1028"/>
    <w:rsid w:val="00EE1072"/>
    <w:rsid w:val="00EE222B"/>
    <w:rsid w:val="00EE258E"/>
    <w:rsid w:val="00EE3576"/>
    <w:rsid w:val="00EE389F"/>
    <w:rsid w:val="00EE5F71"/>
    <w:rsid w:val="00EE5FA0"/>
    <w:rsid w:val="00EE619E"/>
    <w:rsid w:val="00EE6D53"/>
    <w:rsid w:val="00EF19B6"/>
    <w:rsid w:val="00EF1BF7"/>
    <w:rsid w:val="00EF20E8"/>
    <w:rsid w:val="00EF25B4"/>
    <w:rsid w:val="00EF3336"/>
    <w:rsid w:val="00EF3D7B"/>
    <w:rsid w:val="00EF4026"/>
    <w:rsid w:val="00EF49F7"/>
    <w:rsid w:val="00EF6C15"/>
    <w:rsid w:val="00EF6C73"/>
    <w:rsid w:val="00EF7818"/>
    <w:rsid w:val="00F02205"/>
    <w:rsid w:val="00F036C6"/>
    <w:rsid w:val="00F039FC"/>
    <w:rsid w:val="00F0469A"/>
    <w:rsid w:val="00F0510B"/>
    <w:rsid w:val="00F10238"/>
    <w:rsid w:val="00F10ECA"/>
    <w:rsid w:val="00F1216E"/>
    <w:rsid w:val="00F152FB"/>
    <w:rsid w:val="00F16300"/>
    <w:rsid w:val="00F203CD"/>
    <w:rsid w:val="00F2108B"/>
    <w:rsid w:val="00F2216D"/>
    <w:rsid w:val="00F22544"/>
    <w:rsid w:val="00F235CF"/>
    <w:rsid w:val="00F235FF"/>
    <w:rsid w:val="00F245B2"/>
    <w:rsid w:val="00F267D3"/>
    <w:rsid w:val="00F273CB"/>
    <w:rsid w:val="00F30817"/>
    <w:rsid w:val="00F32E65"/>
    <w:rsid w:val="00F33D9D"/>
    <w:rsid w:val="00F340C1"/>
    <w:rsid w:val="00F36740"/>
    <w:rsid w:val="00F37857"/>
    <w:rsid w:val="00F379A4"/>
    <w:rsid w:val="00F41A0B"/>
    <w:rsid w:val="00F42928"/>
    <w:rsid w:val="00F42C45"/>
    <w:rsid w:val="00F4329F"/>
    <w:rsid w:val="00F43D90"/>
    <w:rsid w:val="00F44D29"/>
    <w:rsid w:val="00F44E76"/>
    <w:rsid w:val="00F45BEB"/>
    <w:rsid w:val="00F46A2B"/>
    <w:rsid w:val="00F47623"/>
    <w:rsid w:val="00F5232E"/>
    <w:rsid w:val="00F523FD"/>
    <w:rsid w:val="00F53479"/>
    <w:rsid w:val="00F5347E"/>
    <w:rsid w:val="00F53ED3"/>
    <w:rsid w:val="00F557C5"/>
    <w:rsid w:val="00F55862"/>
    <w:rsid w:val="00F57280"/>
    <w:rsid w:val="00F57A56"/>
    <w:rsid w:val="00F6093D"/>
    <w:rsid w:val="00F60A22"/>
    <w:rsid w:val="00F60CFA"/>
    <w:rsid w:val="00F616EC"/>
    <w:rsid w:val="00F63B7E"/>
    <w:rsid w:val="00F63FA6"/>
    <w:rsid w:val="00F658DE"/>
    <w:rsid w:val="00F66C49"/>
    <w:rsid w:val="00F6769C"/>
    <w:rsid w:val="00F7083C"/>
    <w:rsid w:val="00F71557"/>
    <w:rsid w:val="00F72490"/>
    <w:rsid w:val="00F73AAA"/>
    <w:rsid w:val="00F744FF"/>
    <w:rsid w:val="00F745DC"/>
    <w:rsid w:val="00F776FB"/>
    <w:rsid w:val="00F8028A"/>
    <w:rsid w:val="00F80BC7"/>
    <w:rsid w:val="00F81AD1"/>
    <w:rsid w:val="00F81C96"/>
    <w:rsid w:val="00F82E27"/>
    <w:rsid w:val="00F82E34"/>
    <w:rsid w:val="00F83238"/>
    <w:rsid w:val="00F83F2A"/>
    <w:rsid w:val="00F84E4C"/>
    <w:rsid w:val="00F8568F"/>
    <w:rsid w:val="00F86FEB"/>
    <w:rsid w:val="00F87A8E"/>
    <w:rsid w:val="00F9084E"/>
    <w:rsid w:val="00F91CD8"/>
    <w:rsid w:val="00F924C4"/>
    <w:rsid w:val="00F928F8"/>
    <w:rsid w:val="00F963EE"/>
    <w:rsid w:val="00F96DDA"/>
    <w:rsid w:val="00FA099C"/>
    <w:rsid w:val="00FA22B4"/>
    <w:rsid w:val="00FA2BF1"/>
    <w:rsid w:val="00FA4325"/>
    <w:rsid w:val="00FA4493"/>
    <w:rsid w:val="00FA66AC"/>
    <w:rsid w:val="00FA6894"/>
    <w:rsid w:val="00FA6936"/>
    <w:rsid w:val="00FA728D"/>
    <w:rsid w:val="00FA73A2"/>
    <w:rsid w:val="00FB13E4"/>
    <w:rsid w:val="00FB1B41"/>
    <w:rsid w:val="00FB2B89"/>
    <w:rsid w:val="00FB6245"/>
    <w:rsid w:val="00FB7F44"/>
    <w:rsid w:val="00FC1556"/>
    <w:rsid w:val="00FC1B36"/>
    <w:rsid w:val="00FC22CE"/>
    <w:rsid w:val="00FC2C06"/>
    <w:rsid w:val="00FC2F5B"/>
    <w:rsid w:val="00FC364B"/>
    <w:rsid w:val="00FC3846"/>
    <w:rsid w:val="00FC3E48"/>
    <w:rsid w:val="00FC4A86"/>
    <w:rsid w:val="00FC4FCB"/>
    <w:rsid w:val="00FC533B"/>
    <w:rsid w:val="00FC54B5"/>
    <w:rsid w:val="00FC64F2"/>
    <w:rsid w:val="00FC6A0A"/>
    <w:rsid w:val="00FC75D1"/>
    <w:rsid w:val="00FC7BFF"/>
    <w:rsid w:val="00FD07B6"/>
    <w:rsid w:val="00FD1DBD"/>
    <w:rsid w:val="00FD1E2D"/>
    <w:rsid w:val="00FD4188"/>
    <w:rsid w:val="00FD498C"/>
    <w:rsid w:val="00FD56FD"/>
    <w:rsid w:val="00FD78C2"/>
    <w:rsid w:val="00FE0896"/>
    <w:rsid w:val="00FE1099"/>
    <w:rsid w:val="00FE1457"/>
    <w:rsid w:val="00FE306A"/>
    <w:rsid w:val="00FE3B12"/>
    <w:rsid w:val="00FE5B30"/>
    <w:rsid w:val="00FE74D6"/>
    <w:rsid w:val="00FE7C1A"/>
    <w:rsid w:val="00FF00B1"/>
    <w:rsid w:val="00FF0115"/>
    <w:rsid w:val="00FF2BD4"/>
    <w:rsid w:val="00FF34D8"/>
    <w:rsid w:val="00FF4401"/>
    <w:rsid w:val="00FF6493"/>
    <w:rsid w:val="01789F60"/>
    <w:rsid w:val="017B7B6C"/>
    <w:rsid w:val="01B39DDE"/>
    <w:rsid w:val="01DC4A49"/>
    <w:rsid w:val="027D6E16"/>
    <w:rsid w:val="0299826D"/>
    <w:rsid w:val="03393672"/>
    <w:rsid w:val="03704B4F"/>
    <w:rsid w:val="0425A463"/>
    <w:rsid w:val="045736FF"/>
    <w:rsid w:val="051CE224"/>
    <w:rsid w:val="05253C49"/>
    <w:rsid w:val="0529505F"/>
    <w:rsid w:val="054F9C69"/>
    <w:rsid w:val="0553DC1E"/>
    <w:rsid w:val="05A680F9"/>
    <w:rsid w:val="05BEB38C"/>
    <w:rsid w:val="05CE7949"/>
    <w:rsid w:val="06283852"/>
    <w:rsid w:val="0630D327"/>
    <w:rsid w:val="069F6390"/>
    <w:rsid w:val="06A2FDFB"/>
    <w:rsid w:val="06AFE395"/>
    <w:rsid w:val="0709599A"/>
    <w:rsid w:val="073E386F"/>
    <w:rsid w:val="07F44635"/>
    <w:rsid w:val="083B9BF3"/>
    <w:rsid w:val="09E7C016"/>
    <w:rsid w:val="0A8589A0"/>
    <w:rsid w:val="0AB49422"/>
    <w:rsid w:val="0B728A97"/>
    <w:rsid w:val="0C21326D"/>
    <w:rsid w:val="0CA2D0F0"/>
    <w:rsid w:val="0CB2460D"/>
    <w:rsid w:val="0CF24B2B"/>
    <w:rsid w:val="0D3587AA"/>
    <w:rsid w:val="0D4D3A12"/>
    <w:rsid w:val="0D540973"/>
    <w:rsid w:val="0D8F32C5"/>
    <w:rsid w:val="0DA562A1"/>
    <w:rsid w:val="0E5CB1C9"/>
    <w:rsid w:val="0E638D4B"/>
    <w:rsid w:val="0E8ACA09"/>
    <w:rsid w:val="0EBB4BEA"/>
    <w:rsid w:val="0EDD51C7"/>
    <w:rsid w:val="0EEF7AE0"/>
    <w:rsid w:val="0F309DBB"/>
    <w:rsid w:val="0F5E35FE"/>
    <w:rsid w:val="0F62ADEE"/>
    <w:rsid w:val="0F88FF4F"/>
    <w:rsid w:val="0FA81DD3"/>
    <w:rsid w:val="0FBD5C89"/>
    <w:rsid w:val="102E6A39"/>
    <w:rsid w:val="106C5503"/>
    <w:rsid w:val="106CABCC"/>
    <w:rsid w:val="11075F52"/>
    <w:rsid w:val="11329057"/>
    <w:rsid w:val="1152E372"/>
    <w:rsid w:val="11D126DB"/>
    <w:rsid w:val="11F3BA1E"/>
    <w:rsid w:val="121F5644"/>
    <w:rsid w:val="1221032B"/>
    <w:rsid w:val="122C5D9F"/>
    <w:rsid w:val="1257D1EF"/>
    <w:rsid w:val="1258D39F"/>
    <w:rsid w:val="13D87F2A"/>
    <w:rsid w:val="1538A9A2"/>
    <w:rsid w:val="15A8CEBD"/>
    <w:rsid w:val="15A9916A"/>
    <w:rsid w:val="15C4A4E1"/>
    <w:rsid w:val="160632E1"/>
    <w:rsid w:val="1621A7D8"/>
    <w:rsid w:val="162B41CC"/>
    <w:rsid w:val="167225DD"/>
    <w:rsid w:val="16CA4429"/>
    <w:rsid w:val="1771EC73"/>
    <w:rsid w:val="17875183"/>
    <w:rsid w:val="1793D658"/>
    <w:rsid w:val="17DC7855"/>
    <w:rsid w:val="1875F926"/>
    <w:rsid w:val="1939E0DC"/>
    <w:rsid w:val="19413782"/>
    <w:rsid w:val="195C8A10"/>
    <w:rsid w:val="197F867E"/>
    <w:rsid w:val="19AD2D19"/>
    <w:rsid w:val="19CD06FC"/>
    <w:rsid w:val="19CF3790"/>
    <w:rsid w:val="1A50F0F1"/>
    <w:rsid w:val="1A9EB303"/>
    <w:rsid w:val="1AACF18B"/>
    <w:rsid w:val="1AF7327C"/>
    <w:rsid w:val="1C756F21"/>
    <w:rsid w:val="1D13B7C8"/>
    <w:rsid w:val="1DB8A6C8"/>
    <w:rsid w:val="1DC3E94A"/>
    <w:rsid w:val="1DE1A2B4"/>
    <w:rsid w:val="1EC46F94"/>
    <w:rsid w:val="1F00D6E9"/>
    <w:rsid w:val="1F2BA8AE"/>
    <w:rsid w:val="1F2EC475"/>
    <w:rsid w:val="1F409991"/>
    <w:rsid w:val="1F433F94"/>
    <w:rsid w:val="1F849154"/>
    <w:rsid w:val="1FE72EF6"/>
    <w:rsid w:val="201AEEF3"/>
    <w:rsid w:val="2080E80C"/>
    <w:rsid w:val="208C3936"/>
    <w:rsid w:val="20AA27E1"/>
    <w:rsid w:val="20D607EB"/>
    <w:rsid w:val="20E04472"/>
    <w:rsid w:val="20EE532E"/>
    <w:rsid w:val="213C4A8A"/>
    <w:rsid w:val="21FAEDBE"/>
    <w:rsid w:val="22225430"/>
    <w:rsid w:val="222C672F"/>
    <w:rsid w:val="2252E17B"/>
    <w:rsid w:val="22651681"/>
    <w:rsid w:val="22A91B54"/>
    <w:rsid w:val="22B23D40"/>
    <w:rsid w:val="2387A90C"/>
    <w:rsid w:val="23D13EC1"/>
    <w:rsid w:val="2493CBAC"/>
    <w:rsid w:val="24A06B24"/>
    <w:rsid w:val="24B2EFB5"/>
    <w:rsid w:val="250F0F9E"/>
    <w:rsid w:val="257C776A"/>
    <w:rsid w:val="2581D694"/>
    <w:rsid w:val="25865722"/>
    <w:rsid w:val="25EFD1D5"/>
    <w:rsid w:val="262639CC"/>
    <w:rsid w:val="26851E88"/>
    <w:rsid w:val="2694F322"/>
    <w:rsid w:val="26C887EF"/>
    <w:rsid w:val="272691EA"/>
    <w:rsid w:val="27816A2C"/>
    <w:rsid w:val="2789A6C4"/>
    <w:rsid w:val="27BDACD9"/>
    <w:rsid w:val="281124AD"/>
    <w:rsid w:val="2840400E"/>
    <w:rsid w:val="287EA278"/>
    <w:rsid w:val="289AAD2A"/>
    <w:rsid w:val="28BA8988"/>
    <w:rsid w:val="294F45D3"/>
    <w:rsid w:val="298BA010"/>
    <w:rsid w:val="299E8202"/>
    <w:rsid w:val="2A063A1B"/>
    <w:rsid w:val="2AD60A97"/>
    <w:rsid w:val="2B567A9F"/>
    <w:rsid w:val="2B9A9ACA"/>
    <w:rsid w:val="2B9E4E3C"/>
    <w:rsid w:val="2CEFA4D5"/>
    <w:rsid w:val="2D120F55"/>
    <w:rsid w:val="2EBA585F"/>
    <w:rsid w:val="2ECF4F37"/>
    <w:rsid w:val="2F02649A"/>
    <w:rsid w:val="2F0425A7"/>
    <w:rsid w:val="2F62F502"/>
    <w:rsid w:val="3031EFBB"/>
    <w:rsid w:val="31849C37"/>
    <w:rsid w:val="318DE40E"/>
    <w:rsid w:val="31A88F75"/>
    <w:rsid w:val="32B2FA41"/>
    <w:rsid w:val="32CAA6A1"/>
    <w:rsid w:val="337154D0"/>
    <w:rsid w:val="33A776A5"/>
    <w:rsid w:val="34640413"/>
    <w:rsid w:val="34C33105"/>
    <w:rsid w:val="3507AD46"/>
    <w:rsid w:val="354E7DDF"/>
    <w:rsid w:val="356CBF13"/>
    <w:rsid w:val="35D186A8"/>
    <w:rsid w:val="363099C3"/>
    <w:rsid w:val="3635350D"/>
    <w:rsid w:val="368E8378"/>
    <w:rsid w:val="373CAB2F"/>
    <w:rsid w:val="37997EA3"/>
    <w:rsid w:val="37BB3F48"/>
    <w:rsid w:val="37CC6C40"/>
    <w:rsid w:val="38A19B75"/>
    <w:rsid w:val="38CF3A52"/>
    <w:rsid w:val="3910F0FB"/>
    <w:rsid w:val="3911F35C"/>
    <w:rsid w:val="391CD9E4"/>
    <w:rsid w:val="3995D75B"/>
    <w:rsid w:val="39A62F91"/>
    <w:rsid w:val="3A21E7E0"/>
    <w:rsid w:val="3A64A1C5"/>
    <w:rsid w:val="3A802C10"/>
    <w:rsid w:val="3ADCA28E"/>
    <w:rsid w:val="3AF61D47"/>
    <w:rsid w:val="3B0D2462"/>
    <w:rsid w:val="3B488626"/>
    <w:rsid w:val="3B508B47"/>
    <w:rsid w:val="3C42F671"/>
    <w:rsid w:val="3CA4655B"/>
    <w:rsid w:val="3CCFF78C"/>
    <w:rsid w:val="3CD77800"/>
    <w:rsid w:val="3CEAE161"/>
    <w:rsid w:val="3D097A4E"/>
    <w:rsid w:val="3D348BD4"/>
    <w:rsid w:val="3DBF43B1"/>
    <w:rsid w:val="3E819A45"/>
    <w:rsid w:val="3F89A0A5"/>
    <w:rsid w:val="3FEDFA99"/>
    <w:rsid w:val="401405BE"/>
    <w:rsid w:val="4044D828"/>
    <w:rsid w:val="406CD05E"/>
    <w:rsid w:val="4094DC47"/>
    <w:rsid w:val="40F58F6B"/>
    <w:rsid w:val="41BEF7FB"/>
    <w:rsid w:val="41CFC2BB"/>
    <w:rsid w:val="41D09B6B"/>
    <w:rsid w:val="428A5FC6"/>
    <w:rsid w:val="43719AC1"/>
    <w:rsid w:val="438DBAAE"/>
    <w:rsid w:val="43F3FC9B"/>
    <w:rsid w:val="4413CD47"/>
    <w:rsid w:val="44D6A299"/>
    <w:rsid w:val="45491C02"/>
    <w:rsid w:val="461BA9F9"/>
    <w:rsid w:val="4662CC7B"/>
    <w:rsid w:val="46FB35BB"/>
    <w:rsid w:val="470E672B"/>
    <w:rsid w:val="48461D72"/>
    <w:rsid w:val="4898997E"/>
    <w:rsid w:val="48DC3DC2"/>
    <w:rsid w:val="48EEC425"/>
    <w:rsid w:val="490CF305"/>
    <w:rsid w:val="49655554"/>
    <w:rsid w:val="49EEB645"/>
    <w:rsid w:val="4B5B5A2B"/>
    <w:rsid w:val="4BB08074"/>
    <w:rsid w:val="4BBB018F"/>
    <w:rsid w:val="4BD6F532"/>
    <w:rsid w:val="4C520000"/>
    <w:rsid w:val="4C7AF5D7"/>
    <w:rsid w:val="4C899F81"/>
    <w:rsid w:val="4CBD1478"/>
    <w:rsid w:val="4CF1F2BD"/>
    <w:rsid w:val="4CFF04DF"/>
    <w:rsid w:val="4D0321DD"/>
    <w:rsid w:val="4D101D1A"/>
    <w:rsid w:val="4D310771"/>
    <w:rsid w:val="4D5C95DE"/>
    <w:rsid w:val="4E90943E"/>
    <w:rsid w:val="4EECAFA2"/>
    <w:rsid w:val="4F8B4627"/>
    <w:rsid w:val="4F8DABEF"/>
    <w:rsid w:val="4FADBCD9"/>
    <w:rsid w:val="4FCC2124"/>
    <w:rsid w:val="4FFDDD7E"/>
    <w:rsid w:val="50E7B70E"/>
    <w:rsid w:val="50F3BCEC"/>
    <w:rsid w:val="51C3D128"/>
    <w:rsid w:val="52062620"/>
    <w:rsid w:val="526E1230"/>
    <w:rsid w:val="528F5BD8"/>
    <w:rsid w:val="538864EF"/>
    <w:rsid w:val="53976021"/>
    <w:rsid w:val="53C05366"/>
    <w:rsid w:val="53D4B664"/>
    <w:rsid w:val="541EEC2F"/>
    <w:rsid w:val="551EE96E"/>
    <w:rsid w:val="553DA409"/>
    <w:rsid w:val="55747493"/>
    <w:rsid w:val="55895171"/>
    <w:rsid w:val="561550EB"/>
    <w:rsid w:val="565DB419"/>
    <w:rsid w:val="56BEE371"/>
    <w:rsid w:val="57078AE5"/>
    <w:rsid w:val="5742236A"/>
    <w:rsid w:val="577BA36A"/>
    <w:rsid w:val="5802AC4A"/>
    <w:rsid w:val="5847F684"/>
    <w:rsid w:val="584D31B3"/>
    <w:rsid w:val="587F794D"/>
    <w:rsid w:val="592753EF"/>
    <w:rsid w:val="594167B9"/>
    <w:rsid w:val="5968F113"/>
    <w:rsid w:val="598BD70E"/>
    <w:rsid w:val="59A2C15D"/>
    <w:rsid w:val="5A957410"/>
    <w:rsid w:val="5ACB4C2F"/>
    <w:rsid w:val="5B1D785F"/>
    <w:rsid w:val="5B30C7CF"/>
    <w:rsid w:val="5B726D70"/>
    <w:rsid w:val="5BD3C2F8"/>
    <w:rsid w:val="5C2C3031"/>
    <w:rsid w:val="5CE5BA8D"/>
    <w:rsid w:val="5DE4F58B"/>
    <w:rsid w:val="5DEA1983"/>
    <w:rsid w:val="5DED4631"/>
    <w:rsid w:val="5EDC9421"/>
    <w:rsid w:val="5FEF1DB8"/>
    <w:rsid w:val="60427467"/>
    <w:rsid w:val="60ABFA94"/>
    <w:rsid w:val="60CAA91D"/>
    <w:rsid w:val="60D20CFE"/>
    <w:rsid w:val="60D68B0E"/>
    <w:rsid w:val="620F7BDE"/>
    <w:rsid w:val="6217508C"/>
    <w:rsid w:val="624C4030"/>
    <w:rsid w:val="6260C18B"/>
    <w:rsid w:val="626A6688"/>
    <w:rsid w:val="62AFB597"/>
    <w:rsid w:val="63041882"/>
    <w:rsid w:val="63DDD182"/>
    <w:rsid w:val="646737DA"/>
    <w:rsid w:val="64693B72"/>
    <w:rsid w:val="6469CAAC"/>
    <w:rsid w:val="64B8D62C"/>
    <w:rsid w:val="6619367C"/>
    <w:rsid w:val="6654E4F2"/>
    <w:rsid w:val="66AF7828"/>
    <w:rsid w:val="66C07103"/>
    <w:rsid w:val="67E8D76B"/>
    <w:rsid w:val="67FEC388"/>
    <w:rsid w:val="6802448D"/>
    <w:rsid w:val="695A6322"/>
    <w:rsid w:val="69607CB4"/>
    <w:rsid w:val="6992D8E3"/>
    <w:rsid w:val="6ACF67B4"/>
    <w:rsid w:val="6B440EBC"/>
    <w:rsid w:val="6B5B9EA8"/>
    <w:rsid w:val="6B6C5E2F"/>
    <w:rsid w:val="6B6F8D94"/>
    <w:rsid w:val="6BAAA555"/>
    <w:rsid w:val="6BC2611F"/>
    <w:rsid w:val="6C779CE3"/>
    <w:rsid w:val="6CBEB2EC"/>
    <w:rsid w:val="6CF35039"/>
    <w:rsid w:val="6D27010E"/>
    <w:rsid w:val="6D43F748"/>
    <w:rsid w:val="6D98FF37"/>
    <w:rsid w:val="6D9A301D"/>
    <w:rsid w:val="6DAD7E9E"/>
    <w:rsid w:val="6DBEB9F2"/>
    <w:rsid w:val="6E26F678"/>
    <w:rsid w:val="6E7050C4"/>
    <w:rsid w:val="6EB14147"/>
    <w:rsid w:val="6EBB599C"/>
    <w:rsid w:val="6EC14684"/>
    <w:rsid w:val="6F621712"/>
    <w:rsid w:val="6F677690"/>
    <w:rsid w:val="6F8796A0"/>
    <w:rsid w:val="6FEFC4E2"/>
    <w:rsid w:val="70663974"/>
    <w:rsid w:val="706782FE"/>
    <w:rsid w:val="7081DBD7"/>
    <w:rsid w:val="71900901"/>
    <w:rsid w:val="71B73F88"/>
    <w:rsid w:val="71D1461A"/>
    <w:rsid w:val="71DB3108"/>
    <w:rsid w:val="72536583"/>
    <w:rsid w:val="729936FE"/>
    <w:rsid w:val="72A6CC9D"/>
    <w:rsid w:val="746B0566"/>
    <w:rsid w:val="750D2D90"/>
    <w:rsid w:val="752BDA86"/>
    <w:rsid w:val="758053F6"/>
    <w:rsid w:val="75ACA7F0"/>
    <w:rsid w:val="75E58A19"/>
    <w:rsid w:val="76B33965"/>
    <w:rsid w:val="76F42756"/>
    <w:rsid w:val="7716D264"/>
    <w:rsid w:val="776744C2"/>
    <w:rsid w:val="77E11D5A"/>
    <w:rsid w:val="77EA9F65"/>
    <w:rsid w:val="78553BC2"/>
    <w:rsid w:val="78D3EB42"/>
    <w:rsid w:val="78F8C468"/>
    <w:rsid w:val="7944B14B"/>
    <w:rsid w:val="79A79FDC"/>
    <w:rsid w:val="79E24C7A"/>
    <w:rsid w:val="79EF8DE9"/>
    <w:rsid w:val="79F05F7A"/>
    <w:rsid w:val="7A276E66"/>
    <w:rsid w:val="7A28876C"/>
    <w:rsid w:val="7A5525CC"/>
    <w:rsid w:val="7A57164D"/>
    <w:rsid w:val="7A649C73"/>
    <w:rsid w:val="7A88F1EB"/>
    <w:rsid w:val="7A9FF3FE"/>
    <w:rsid w:val="7AE991BF"/>
    <w:rsid w:val="7AF31014"/>
    <w:rsid w:val="7B3223E6"/>
    <w:rsid w:val="7B9252A9"/>
    <w:rsid w:val="7BF11686"/>
    <w:rsid w:val="7BFF58CB"/>
    <w:rsid w:val="7C1D93E6"/>
    <w:rsid w:val="7C4CD88D"/>
    <w:rsid w:val="7C67CBE4"/>
    <w:rsid w:val="7C77DEBD"/>
    <w:rsid w:val="7CE441F3"/>
    <w:rsid w:val="7DD8ECBF"/>
    <w:rsid w:val="7E05AEFD"/>
    <w:rsid w:val="7E566D6C"/>
    <w:rsid w:val="7F6980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45F9"/>
  <w15:docId w15:val="{AF30E1D1-7C7D-464E-92ED-DBFDFA17F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DF5"/>
  </w:style>
  <w:style w:type="paragraph" w:styleId="Heading1">
    <w:name w:val="heading 1"/>
    <w:basedOn w:val="Normal"/>
    <w:next w:val="Normal"/>
    <w:link w:val="Heading1Char"/>
    <w:uiPriority w:val="9"/>
    <w:qFormat/>
    <w:rsid w:val="00E015C5"/>
    <w:pPr>
      <w:numPr>
        <w:numId w:val="4"/>
      </w:numPr>
      <w:ind w:left="360"/>
      <w:outlineLvl w:val="0"/>
    </w:pPr>
    <w:rPr>
      <w:b/>
      <w:bCs/>
      <w:sz w:val="32"/>
      <w:szCs w:val="32"/>
      <w:u w:val="single"/>
    </w:rPr>
  </w:style>
  <w:style w:type="paragraph" w:styleId="Heading2">
    <w:name w:val="heading 2"/>
    <w:basedOn w:val="ListParagraph"/>
    <w:next w:val="Normal"/>
    <w:link w:val="Heading2Char"/>
    <w:uiPriority w:val="9"/>
    <w:unhideWhenUsed/>
    <w:qFormat/>
    <w:rsid w:val="00165DF5"/>
    <w:pPr>
      <w:numPr>
        <w:numId w:val="5"/>
      </w:numPr>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5C5"/>
    <w:pPr>
      <w:jc w:val="center"/>
    </w:pPr>
    <w:rPr>
      <w:b/>
      <w:bCs/>
      <w:sz w:val="72"/>
      <w:szCs w:val="72"/>
    </w:rPr>
  </w:style>
  <w:style w:type="paragraph" w:styleId="Header">
    <w:name w:val="header"/>
    <w:basedOn w:val="Normal"/>
    <w:link w:val="HeaderChar"/>
    <w:uiPriority w:val="99"/>
    <w:unhideWhenUsed/>
    <w:rsid w:val="00E015C5"/>
    <w:pPr>
      <w:tabs>
        <w:tab w:val="center" w:pos="4680"/>
        <w:tab w:val="right" w:pos="9360"/>
      </w:tabs>
    </w:pPr>
  </w:style>
  <w:style w:type="character" w:customStyle="1" w:styleId="HeaderChar">
    <w:name w:val="Header Char"/>
    <w:basedOn w:val="DefaultParagraphFont"/>
    <w:link w:val="Header"/>
    <w:uiPriority w:val="99"/>
    <w:rsid w:val="00E015C5"/>
    <w:rPr>
      <w:rFonts w:ascii="Times New Roman" w:hAnsi="Times New Roman" w:cs="Times New Roman"/>
      <w:sz w:val="24"/>
      <w:szCs w:val="24"/>
    </w:rPr>
  </w:style>
  <w:style w:type="paragraph" w:styleId="Footer">
    <w:name w:val="footer"/>
    <w:basedOn w:val="Normal"/>
    <w:link w:val="FooterChar"/>
    <w:uiPriority w:val="99"/>
    <w:unhideWhenUsed/>
    <w:rsid w:val="00E015C5"/>
    <w:pPr>
      <w:tabs>
        <w:tab w:val="center" w:pos="4680"/>
        <w:tab w:val="right" w:pos="9360"/>
      </w:tabs>
    </w:pPr>
  </w:style>
  <w:style w:type="character" w:customStyle="1" w:styleId="FooterChar">
    <w:name w:val="Footer Char"/>
    <w:basedOn w:val="DefaultParagraphFont"/>
    <w:link w:val="Footer"/>
    <w:uiPriority w:val="99"/>
    <w:rsid w:val="00E015C5"/>
    <w:rPr>
      <w:rFonts w:ascii="Times New Roman" w:hAnsi="Times New Roman" w:cs="Times New Roman"/>
      <w:sz w:val="24"/>
      <w:szCs w:val="24"/>
    </w:rPr>
  </w:style>
  <w:style w:type="character" w:customStyle="1" w:styleId="TitleChar">
    <w:name w:val="Title Char"/>
    <w:basedOn w:val="DefaultParagraphFont"/>
    <w:link w:val="Title"/>
    <w:uiPriority w:val="10"/>
    <w:rsid w:val="00E015C5"/>
    <w:rPr>
      <w:rFonts w:ascii="Times New Roman" w:hAnsi="Times New Roman" w:cs="Times New Roman"/>
      <w:b/>
      <w:bCs/>
      <w:sz w:val="72"/>
      <w:szCs w:val="72"/>
    </w:rPr>
  </w:style>
  <w:style w:type="character" w:customStyle="1" w:styleId="Heading1Char">
    <w:name w:val="Heading 1 Char"/>
    <w:basedOn w:val="DefaultParagraphFont"/>
    <w:link w:val="Heading1"/>
    <w:uiPriority w:val="9"/>
    <w:rsid w:val="00E015C5"/>
    <w:rPr>
      <w:rFonts w:ascii="Times New Roman" w:hAnsi="Times New Roman" w:cs="Times New Roman"/>
      <w:b/>
      <w:bCs/>
      <w:sz w:val="32"/>
      <w:szCs w:val="32"/>
      <w:u w:val="single"/>
    </w:rPr>
  </w:style>
  <w:style w:type="paragraph" w:styleId="Subtitle">
    <w:name w:val="Subtitle"/>
    <w:basedOn w:val="Normal"/>
    <w:next w:val="Normal"/>
    <w:link w:val="SubtitleChar"/>
    <w:uiPriority w:val="11"/>
    <w:qFormat/>
    <w:pPr>
      <w:jc w:val="center"/>
    </w:pPr>
  </w:style>
  <w:style w:type="character" w:customStyle="1" w:styleId="SubtitleChar">
    <w:name w:val="Subtitle Char"/>
    <w:basedOn w:val="DefaultParagraphFont"/>
    <w:link w:val="Subtitle"/>
    <w:uiPriority w:val="11"/>
    <w:rsid w:val="00E015C5"/>
    <w:rPr>
      <w:rFonts w:ascii="Times New Roman" w:hAnsi="Times New Roman" w:cs="Times New Roman"/>
      <w:sz w:val="24"/>
      <w:szCs w:val="24"/>
    </w:rPr>
  </w:style>
  <w:style w:type="paragraph" w:styleId="ListParagraph">
    <w:name w:val="List Paragraph"/>
    <w:basedOn w:val="Normal"/>
    <w:uiPriority w:val="34"/>
    <w:qFormat/>
    <w:rsid w:val="00165DF5"/>
    <w:pPr>
      <w:ind w:left="720"/>
      <w:contextualSpacing/>
    </w:pPr>
  </w:style>
  <w:style w:type="character" w:customStyle="1" w:styleId="Heading2Char">
    <w:name w:val="Heading 2 Char"/>
    <w:basedOn w:val="DefaultParagraphFont"/>
    <w:link w:val="Heading2"/>
    <w:uiPriority w:val="9"/>
    <w:rsid w:val="00165DF5"/>
    <w:rPr>
      <w:rFonts w:ascii="Times New Roman" w:hAnsi="Times New Roman" w:cs="Times New Roman"/>
      <w:b/>
      <w:bCs/>
      <w:sz w:val="24"/>
      <w:szCs w:val="24"/>
    </w:rPr>
  </w:style>
  <w:style w:type="table" w:styleId="TableGrid">
    <w:name w:val="Table Grid"/>
    <w:basedOn w:val="TableNormal"/>
    <w:uiPriority w:val="39"/>
    <w:rsid w:val="00165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65DF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165D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65DF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ubtleEmphasis">
    <w:name w:val="Subtle Emphasis"/>
    <w:aliases w:val="Data Table"/>
    <w:uiPriority w:val="19"/>
    <w:qFormat/>
    <w:rsid w:val="00E13279"/>
    <w:rPr>
      <w:b/>
      <w:bCs/>
      <w:color w:val="FFFFFF" w:themeColor="background1"/>
    </w:rPr>
  </w:style>
  <w:style w:type="paragraph" w:styleId="Caption">
    <w:name w:val="caption"/>
    <w:basedOn w:val="Normal"/>
    <w:next w:val="Normal"/>
    <w:uiPriority w:val="35"/>
    <w:unhideWhenUsed/>
    <w:qFormat/>
    <w:rsid w:val="00E13279"/>
    <w:pPr>
      <w:spacing w:before="0" w:after="200"/>
    </w:pPr>
    <w:rPr>
      <w:i/>
      <w:iCs/>
      <w:color w:val="44546A" w:themeColor="text2"/>
      <w:sz w:val="18"/>
      <w:szCs w:val="18"/>
    </w:rPr>
  </w:style>
  <w:style w:type="character" w:styleId="Emphasis">
    <w:name w:val="Emphasis"/>
    <w:uiPriority w:val="20"/>
    <w:qFormat/>
    <w:rsid w:val="0079350E"/>
    <w:rPr>
      <w:b/>
      <w:bCs/>
      <w:color w:val="auto"/>
      <w:sz w:val="20"/>
      <w:szCs w:val="20"/>
    </w:rPr>
  </w:style>
  <w:style w:type="table" w:customStyle="1" w:styleId="a">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PlaceholderText">
    <w:name w:val="Placeholder Text"/>
    <w:basedOn w:val="DefaultParagraphFont"/>
    <w:uiPriority w:val="99"/>
    <w:semiHidden/>
    <w:rsid w:val="008E30E8"/>
    <w:rPr>
      <w:color w:val="808080"/>
    </w:r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2515">
      <w:bodyDiv w:val="1"/>
      <w:marLeft w:val="0"/>
      <w:marRight w:val="0"/>
      <w:marTop w:val="0"/>
      <w:marBottom w:val="0"/>
      <w:divBdr>
        <w:top w:val="none" w:sz="0" w:space="0" w:color="auto"/>
        <w:left w:val="none" w:sz="0" w:space="0" w:color="auto"/>
        <w:bottom w:val="none" w:sz="0" w:space="0" w:color="auto"/>
        <w:right w:val="none" w:sz="0" w:space="0" w:color="auto"/>
      </w:divBdr>
    </w:div>
    <w:div w:id="85073984">
      <w:bodyDiv w:val="1"/>
      <w:marLeft w:val="0"/>
      <w:marRight w:val="0"/>
      <w:marTop w:val="0"/>
      <w:marBottom w:val="0"/>
      <w:divBdr>
        <w:top w:val="none" w:sz="0" w:space="0" w:color="auto"/>
        <w:left w:val="none" w:sz="0" w:space="0" w:color="auto"/>
        <w:bottom w:val="none" w:sz="0" w:space="0" w:color="auto"/>
        <w:right w:val="none" w:sz="0" w:space="0" w:color="auto"/>
      </w:divBdr>
    </w:div>
    <w:div w:id="98765434">
      <w:bodyDiv w:val="1"/>
      <w:marLeft w:val="0"/>
      <w:marRight w:val="0"/>
      <w:marTop w:val="0"/>
      <w:marBottom w:val="0"/>
      <w:divBdr>
        <w:top w:val="none" w:sz="0" w:space="0" w:color="auto"/>
        <w:left w:val="none" w:sz="0" w:space="0" w:color="auto"/>
        <w:bottom w:val="none" w:sz="0" w:space="0" w:color="auto"/>
        <w:right w:val="none" w:sz="0" w:space="0" w:color="auto"/>
      </w:divBdr>
    </w:div>
    <w:div w:id="485898599">
      <w:bodyDiv w:val="1"/>
      <w:marLeft w:val="0"/>
      <w:marRight w:val="0"/>
      <w:marTop w:val="0"/>
      <w:marBottom w:val="0"/>
      <w:divBdr>
        <w:top w:val="none" w:sz="0" w:space="0" w:color="auto"/>
        <w:left w:val="none" w:sz="0" w:space="0" w:color="auto"/>
        <w:bottom w:val="none" w:sz="0" w:space="0" w:color="auto"/>
        <w:right w:val="none" w:sz="0" w:space="0" w:color="auto"/>
      </w:divBdr>
    </w:div>
    <w:div w:id="554894437">
      <w:bodyDiv w:val="1"/>
      <w:marLeft w:val="0"/>
      <w:marRight w:val="0"/>
      <w:marTop w:val="0"/>
      <w:marBottom w:val="0"/>
      <w:divBdr>
        <w:top w:val="none" w:sz="0" w:space="0" w:color="auto"/>
        <w:left w:val="none" w:sz="0" w:space="0" w:color="auto"/>
        <w:bottom w:val="none" w:sz="0" w:space="0" w:color="auto"/>
        <w:right w:val="none" w:sz="0" w:space="0" w:color="auto"/>
      </w:divBdr>
    </w:div>
    <w:div w:id="555047435">
      <w:bodyDiv w:val="1"/>
      <w:marLeft w:val="0"/>
      <w:marRight w:val="0"/>
      <w:marTop w:val="0"/>
      <w:marBottom w:val="0"/>
      <w:divBdr>
        <w:top w:val="none" w:sz="0" w:space="0" w:color="auto"/>
        <w:left w:val="none" w:sz="0" w:space="0" w:color="auto"/>
        <w:bottom w:val="none" w:sz="0" w:space="0" w:color="auto"/>
        <w:right w:val="none" w:sz="0" w:space="0" w:color="auto"/>
      </w:divBdr>
    </w:div>
    <w:div w:id="577255719">
      <w:bodyDiv w:val="1"/>
      <w:marLeft w:val="0"/>
      <w:marRight w:val="0"/>
      <w:marTop w:val="0"/>
      <w:marBottom w:val="0"/>
      <w:divBdr>
        <w:top w:val="none" w:sz="0" w:space="0" w:color="auto"/>
        <w:left w:val="none" w:sz="0" w:space="0" w:color="auto"/>
        <w:bottom w:val="none" w:sz="0" w:space="0" w:color="auto"/>
        <w:right w:val="none" w:sz="0" w:space="0" w:color="auto"/>
      </w:divBdr>
      <w:divsChild>
        <w:div w:id="217592619">
          <w:marLeft w:val="0"/>
          <w:marRight w:val="0"/>
          <w:marTop w:val="0"/>
          <w:marBottom w:val="0"/>
          <w:divBdr>
            <w:top w:val="none" w:sz="0" w:space="0" w:color="auto"/>
            <w:left w:val="none" w:sz="0" w:space="0" w:color="auto"/>
            <w:bottom w:val="none" w:sz="0" w:space="0" w:color="auto"/>
            <w:right w:val="none" w:sz="0" w:space="0" w:color="auto"/>
          </w:divBdr>
          <w:divsChild>
            <w:div w:id="1302536021">
              <w:marLeft w:val="0"/>
              <w:marRight w:val="0"/>
              <w:marTop w:val="0"/>
              <w:marBottom w:val="0"/>
              <w:divBdr>
                <w:top w:val="none" w:sz="0" w:space="0" w:color="auto"/>
                <w:left w:val="none" w:sz="0" w:space="0" w:color="auto"/>
                <w:bottom w:val="none" w:sz="0" w:space="0" w:color="auto"/>
                <w:right w:val="none" w:sz="0" w:space="0" w:color="auto"/>
              </w:divBdr>
              <w:divsChild>
                <w:div w:id="8662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68291">
      <w:bodyDiv w:val="1"/>
      <w:marLeft w:val="0"/>
      <w:marRight w:val="0"/>
      <w:marTop w:val="0"/>
      <w:marBottom w:val="0"/>
      <w:divBdr>
        <w:top w:val="none" w:sz="0" w:space="0" w:color="auto"/>
        <w:left w:val="none" w:sz="0" w:space="0" w:color="auto"/>
        <w:bottom w:val="none" w:sz="0" w:space="0" w:color="auto"/>
        <w:right w:val="none" w:sz="0" w:space="0" w:color="auto"/>
      </w:divBdr>
    </w:div>
    <w:div w:id="952903393">
      <w:bodyDiv w:val="1"/>
      <w:marLeft w:val="0"/>
      <w:marRight w:val="0"/>
      <w:marTop w:val="0"/>
      <w:marBottom w:val="0"/>
      <w:divBdr>
        <w:top w:val="none" w:sz="0" w:space="0" w:color="auto"/>
        <w:left w:val="none" w:sz="0" w:space="0" w:color="auto"/>
        <w:bottom w:val="none" w:sz="0" w:space="0" w:color="auto"/>
        <w:right w:val="none" w:sz="0" w:space="0" w:color="auto"/>
      </w:divBdr>
    </w:div>
    <w:div w:id="1016469489">
      <w:bodyDiv w:val="1"/>
      <w:marLeft w:val="0"/>
      <w:marRight w:val="0"/>
      <w:marTop w:val="0"/>
      <w:marBottom w:val="0"/>
      <w:divBdr>
        <w:top w:val="none" w:sz="0" w:space="0" w:color="auto"/>
        <w:left w:val="none" w:sz="0" w:space="0" w:color="auto"/>
        <w:bottom w:val="none" w:sz="0" w:space="0" w:color="auto"/>
        <w:right w:val="none" w:sz="0" w:space="0" w:color="auto"/>
      </w:divBdr>
    </w:div>
    <w:div w:id="1131436709">
      <w:bodyDiv w:val="1"/>
      <w:marLeft w:val="0"/>
      <w:marRight w:val="0"/>
      <w:marTop w:val="0"/>
      <w:marBottom w:val="0"/>
      <w:divBdr>
        <w:top w:val="none" w:sz="0" w:space="0" w:color="auto"/>
        <w:left w:val="none" w:sz="0" w:space="0" w:color="auto"/>
        <w:bottom w:val="none" w:sz="0" w:space="0" w:color="auto"/>
        <w:right w:val="none" w:sz="0" w:space="0" w:color="auto"/>
      </w:divBdr>
      <w:divsChild>
        <w:div w:id="2051371354">
          <w:marLeft w:val="0"/>
          <w:marRight w:val="0"/>
          <w:marTop w:val="0"/>
          <w:marBottom w:val="0"/>
          <w:divBdr>
            <w:top w:val="none" w:sz="0" w:space="0" w:color="auto"/>
            <w:left w:val="none" w:sz="0" w:space="0" w:color="auto"/>
            <w:bottom w:val="none" w:sz="0" w:space="0" w:color="auto"/>
            <w:right w:val="none" w:sz="0" w:space="0" w:color="auto"/>
          </w:divBdr>
          <w:divsChild>
            <w:div w:id="978266885">
              <w:marLeft w:val="0"/>
              <w:marRight w:val="0"/>
              <w:marTop w:val="0"/>
              <w:marBottom w:val="0"/>
              <w:divBdr>
                <w:top w:val="none" w:sz="0" w:space="0" w:color="auto"/>
                <w:left w:val="none" w:sz="0" w:space="0" w:color="auto"/>
                <w:bottom w:val="none" w:sz="0" w:space="0" w:color="auto"/>
                <w:right w:val="none" w:sz="0" w:space="0" w:color="auto"/>
              </w:divBdr>
              <w:divsChild>
                <w:div w:id="488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7991">
      <w:bodyDiv w:val="1"/>
      <w:marLeft w:val="0"/>
      <w:marRight w:val="0"/>
      <w:marTop w:val="0"/>
      <w:marBottom w:val="0"/>
      <w:divBdr>
        <w:top w:val="none" w:sz="0" w:space="0" w:color="auto"/>
        <w:left w:val="none" w:sz="0" w:space="0" w:color="auto"/>
        <w:bottom w:val="none" w:sz="0" w:space="0" w:color="auto"/>
        <w:right w:val="none" w:sz="0" w:space="0" w:color="auto"/>
      </w:divBdr>
    </w:div>
    <w:div w:id="1321040068">
      <w:bodyDiv w:val="1"/>
      <w:marLeft w:val="0"/>
      <w:marRight w:val="0"/>
      <w:marTop w:val="0"/>
      <w:marBottom w:val="0"/>
      <w:divBdr>
        <w:top w:val="none" w:sz="0" w:space="0" w:color="auto"/>
        <w:left w:val="none" w:sz="0" w:space="0" w:color="auto"/>
        <w:bottom w:val="none" w:sz="0" w:space="0" w:color="auto"/>
        <w:right w:val="none" w:sz="0" w:space="0" w:color="auto"/>
      </w:divBdr>
    </w:div>
    <w:div w:id="1611623576">
      <w:bodyDiv w:val="1"/>
      <w:marLeft w:val="0"/>
      <w:marRight w:val="0"/>
      <w:marTop w:val="0"/>
      <w:marBottom w:val="0"/>
      <w:divBdr>
        <w:top w:val="none" w:sz="0" w:space="0" w:color="auto"/>
        <w:left w:val="none" w:sz="0" w:space="0" w:color="auto"/>
        <w:bottom w:val="none" w:sz="0" w:space="0" w:color="auto"/>
        <w:right w:val="none" w:sz="0" w:space="0" w:color="auto"/>
      </w:divBdr>
    </w:div>
    <w:div w:id="2052073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VQh1hWy7W9hqF8MkGV4JBS5mAw==">AMUW2mUdelRM0fi0nLKPGwUtFfueGuEi6eLD8irDHUMG8XxWU73znhxno88yAalaSWeJ8uVwRiZOY8t/q2d/J3Z+RzWIMU4Y8ROnspXED5CikX3+krwa7uPj/t1Dq4Jq80YPwOpYZRvNVpVCIDwkZAlKQF7IBONTvQ==</go:docsCustomData>
</go:gDocsCustomXmlDataStorage>
</file>

<file path=customXml/itemProps1.xml><?xml version="1.0" encoding="utf-8"?>
<ds:datastoreItem xmlns:ds="http://schemas.openxmlformats.org/officeDocument/2006/customXml" ds:itemID="{41F353F2-19B0-428F-8FDD-3DA8AD432A1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983</Words>
  <Characters>5607</Characters>
  <Application>Microsoft Office Word</Application>
  <DocSecurity>0</DocSecurity>
  <Lines>46</Lines>
  <Paragraphs>13</Paragraphs>
  <ScaleCrop>false</ScaleCrop>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Wahiduzzaman Khan</dc:creator>
  <cp:keywords/>
  <cp:lastModifiedBy>Cameron Zopf</cp:lastModifiedBy>
  <cp:revision>178</cp:revision>
  <dcterms:created xsi:type="dcterms:W3CDTF">2024-11-15T16:41:00Z</dcterms:created>
  <dcterms:modified xsi:type="dcterms:W3CDTF">2025-07-22T05:30:00Z</dcterms:modified>
</cp:coreProperties>
</file>