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46C33" w14:textId="77777777" w:rsidR="00E46AD1" w:rsidRPr="00E46AD1" w:rsidRDefault="00E46AD1" w:rsidP="00E46AD1">
      <w:pPr>
        <w:spacing w:after="160"/>
        <w:rPr>
          <w:rFonts w:ascii="Times New Roman" w:eastAsia="Times New Roman" w:hAnsi="Times New Roman" w:cs="Times New Roman"/>
          <w:sz w:val="24"/>
          <w:szCs w:val="24"/>
        </w:rPr>
      </w:pPr>
      <w:r w:rsidRPr="00E46AD1">
        <w:rPr>
          <w:rFonts w:ascii="Times New Roman" w:eastAsia="Times New Roman" w:hAnsi="Times New Roman" w:cs="Times New Roman"/>
          <w:b/>
          <w:bCs/>
          <w:color w:val="000000"/>
          <w:sz w:val="22"/>
          <w:szCs w:val="22"/>
        </w:rPr>
        <w:t>1.1 Problem Statement</w:t>
      </w:r>
    </w:p>
    <w:p w14:paraId="46F7D08C" w14:textId="77777777" w:rsidR="00E46AD1" w:rsidRPr="00E46AD1" w:rsidRDefault="00E46AD1" w:rsidP="00E46AD1">
      <w:pPr>
        <w:spacing w:before="240" w:after="240"/>
        <w:jc w:val="both"/>
        <w:rPr>
          <w:rFonts w:ascii="Times New Roman" w:eastAsia="Times New Roman" w:hAnsi="Times New Roman" w:cs="Times New Roman"/>
          <w:sz w:val="24"/>
          <w:szCs w:val="24"/>
        </w:rPr>
      </w:pPr>
      <w:r w:rsidRPr="00E46AD1">
        <w:rPr>
          <w:rFonts w:ascii="Times New Roman" w:eastAsia="Times New Roman" w:hAnsi="Times New Roman" w:cs="Times New Roman"/>
          <w:color w:val="000000"/>
          <w:sz w:val="22"/>
          <w:szCs w:val="22"/>
        </w:rPr>
        <w:t>Nearly thirty percent of current greenhouse gas emissions (GHG) are associated with transport. With increased urbanization and densification, promoting active transport is a needed step towards emission reduction, but also to improve the health and wellbeing of city residents. In order to help motivate active transport and in particular cycling, an understanding of the reasons behind the choice to ride a bike is essential to guide urban planners, policy makers and stakeholders in the transport field to make the right design decisions.</w:t>
      </w:r>
    </w:p>
    <w:p w14:paraId="2C086A8B" w14:textId="29B8B157" w:rsidR="00E46AD1" w:rsidRPr="00E46AD1" w:rsidRDefault="00E46AD1" w:rsidP="00E46AD1">
      <w:pPr>
        <w:spacing w:before="240" w:after="240"/>
        <w:jc w:val="both"/>
        <w:rPr>
          <w:rFonts w:ascii="Times New Roman" w:eastAsia="Times New Roman" w:hAnsi="Times New Roman" w:cs="Times New Roman"/>
          <w:sz w:val="24"/>
          <w:szCs w:val="24"/>
        </w:rPr>
      </w:pPr>
      <w:r w:rsidRPr="00E46AD1">
        <w:rPr>
          <w:rFonts w:ascii="Times New Roman" w:eastAsia="Times New Roman" w:hAnsi="Times New Roman" w:cs="Times New Roman"/>
          <w:color w:val="000000"/>
          <w:sz w:val="22"/>
          <w:szCs w:val="22"/>
        </w:rPr>
        <w:t xml:space="preserve">In this context, the proposed study aims to investigate the relationship between outdoor thermal comfort and the decision to ride a bike. The study will focus on Cambridge, MA, and, in particular, the three most popular and distinct bike routes for </w:t>
      </w:r>
      <w:proofErr w:type="spellStart"/>
      <w:r w:rsidRPr="00E46AD1">
        <w:rPr>
          <w:rFonts w:ascii="Times New Roman" w:eastAsia="Times New Roman" w:hAnsi="Times New Roman" w:cs="Times New Roman"/>
          <w:color w:val="000000"/>
          <w:sz w:val="22"/>
          <w:szCs w:val="22"/>
        </w:rPr>
        <w:t>Bluebikes</w:t>
      </w:r>
      <w:proofErr w:type="spellEnd"/>
      <w:r w:rsidRPr="00E46AD1">
        <w:rPr>
          <w:rFonts w:ascii="Times New Roman" w:eastAsia="Times New Roman" w:hAnsi="Times New Roman" w:cs="Times New Roman"/>
          <w:color w:val="000000"/>
          <w:sz w:val="22"/>
          <w:szCs w:val="22"/>
        </w:rPr>
        <w:t>,</w:t>
      </w:r>
      <w:r w:rsidR="007C26A5">
        <w:rPr>
          <w:rFonts w:ascii="Times New Roman" w:eastAsia="Times New Roman" w:hAnsi="Times New Roman" w:cs="Times New Roman"/>
          <w:color w:val="000000"/>
          <w:sz w:val="22"/>
          <w:szCs w:val="22"/>
        </w:rPr>
        <w:t xml:space="preserve"> </w:t>
      </w:r>
      <w:r w:rsidRPr="00E46AD1">
        <w:rPr>
          <w:rFonts w:ascii="Times New Roman" w:eastAsia="Times New Roman" w:hAnsi="Times New Roman" w:cs="Times New Roman"/>
          <w:color w:val="000000"/>
          <w:sz w:val="22"/>
          <w:szCs w:val="22"/>
        </w:rPr>
        <w:t>Boston’s bike sharing service. Data sets include a combination of publicly accessible data and data extracted from an annual hourly simulation of outdoor thermal comfort along those routes. The findings of the study would ideally help identify whether outdoor comfort affects the choice to ride a bike, by how much it does, and build a predictive model augmented with other logical parameters such as bike availability.</w:t>
      </w:r>
    </w:p>
    <w:p w14:paraId="54C507E3" w14:textId="77777777" w:rsidR="00E46AD1" w:rsidRPr="00E46AD1" w:rsidRDefault="00E46AD1" w:rsidP="00E46AD1">
      <w:pPr>
        <w:spacing w:before="240" w:after="240"/>
        <w:jc w:val="both"/>
        <w:rPr>
          <w:rFonts w:ascii="Times New Roman" w:eastAsia="Times New Roman" w:hAnsi="Times New Roman" w:cs="Times New Roman"/>
          <w:sz w:val="24"/>
          <w:szCs w:val="24"/>
        </w:rPr>
      </w:pPr>
      <w:r w:rsidRPr="00E46AD1">
        <w:rPr>
          <w:rFonts w:ascii="Times New Roman" w:eastAsia="Times New Roman" w:hAnsi="Times New Roman" w:cs="Times New Roman"/>
          <w:b/>
          <w:bCs/>
          <w:color w:val="000000"/>
          <w:sz w:val="22"/>
          <w:szCs w:val="22"/>
        </w:rPr>
        <w:t>1.2 Project Goals</w:t>
      </w:r>
    </w:p>
    <w:p w14:paraId="25CC7AEA" w14:textId="77777777" w:rsidR="00E46AD1" w:rsidRPr="00E46AD1" w:rsidRDefault="00E46AD1" w:rsidP="00E46AD1">
      <w:pPr>
        <w:numPr>
          <w:ilvl w:val="0"/>
          <w:numId w:val="1"/>
        </w:numPr>
        <w:spacing w:before="240"/>
        <w:jc w:val="both"/>
        <w:textAlignment w:val="baseline"/>
        <w:rPr>
          <w:rFonts w:ascii="Arial" w:eastAsia="Times New Roman" w:hAnsi="Arial" w:cs="Arial"/>
          <w:color w:val="000000"/>
          <w:sz w:val="22"/>
          <w:szCs w:val="22"/>
        </w:rPr>
      </w:pPr>
      <w:r w:rsidRPr="00E46AD1">
        <w:rPr>
          <w:rFonts w:ascii="Times New Roman" w:eastAsia="Times New Roman" w:hAnsi="Times New Roman" w:cs="Times New Roman"/>
          <w:color w:val="000000"/>
          <w:sz w:val="22"/>
          <w:szCs w:val="22"/>
        </w:rPr>
        <w:t>Perform an exploratory data analysis on the dataset combining cycling data, weather data and outdoor thermal comfort simulation data to identify patterns and relationships.</w:t>
      </w:r>
    </w:p>
    <w:p w14:paraId="3FC7D9C6" w14:textId="3307DA98" w:rsidR="00E46AD1" w:rsidRPr="00E46AD1" w:rsidRDefault="00E46AD1" w:rsidP="00E46AD1">
      <w:pPr>
        <w:numPr>
          <w:ilvl w:val="0"/>
          <w:numId w:val="1"/>
        </w:numPr>
        <w:spacing w:after="240"/>
        <w:jc w:val="both"/>
        <w:textAlignment w:val="baseline"/>
        <w:rPr>
          <w:rFonts w:ascii="Arial" w:eastAsia="Times New Roman" w:hAnsi="Arial" w:cs="Arial"/>
          <w:color w:val="000000"/>
          <w:sz w:val="22"/>
          <w:szCs w:val="22"/>
        </w:rPr>
      </w:pPr>
      <w:r w:rsidRPr="00E46AD1">
        <w:rPr>
          <w:rFonts w:ascii="Times New Roman" w:eastAsia="Times New Roman" w:hAnsi="Times New Roman" w:cs="Times New Roman"/>
          <w:color w:val="000000"/>
          <w:sz w:val="22"/>
          <w:szCs w:val="22"/>
        </w:rPr>
        <w:t>Build a predictive model for number of bike trips</w:t>
      </w:r>
      <w:r w:rsidR="00501699">
        <w:rPr>
          <w:rFonts w:ascii="Times New Roman" w:eastAsia="Times New Roman" w:hAnsi="Times New Roman" w:cs="Times New Roman"/>
          <w:color w:val="000000"/>
          <w:sz w:val="22"/>
          <w:szCs w:val="22"/>
        </w:rPr>
        <w:t xml:space="preserve"> per hour</w:t>
      </w:r>
      <w:r w:rsidRPr="00E46AD1">
        <w:rPr>
          <w:rFonts w:ascii="Times New Roman" w:eastAsia="Times New Roman" w:hAnsi="Times New Roman" w:cs="Times New Roman"/>
          <w:color w:val="000000"/>
          <w:sz w:val="22"/>
          <w:szCs w:val="22"/>
        </w:rPr>
        <w:t xml:space="preserve"> and bike route choice based on logistical parameters (dock-ability, rideability of stations), campus use (when MIT is in session), weather parameters (precipitation) and outdoor thermal comfort along individual routes.</w:t>
      </w:r>
    </w:p>
    <w:p w14:paraId="70FA5D17" w14:textId="77777777" w:rsidR="00E46AD1" w:rsidRPr="00E46AD1" w:rsidRDefault="00E46AD1" w:rsidP="00E46AD1">
      <w:pPr>
        <w:spacing w:after="160"/>
        <w:rPr>
          <w:rFonts w:ascii="Times New Roman" w:eastAsia="Times New Roman" w:hAnsi="Times New Roman" w:cs="Times New Roman"/>
          <w:sz w:val="24"/>
          <w:szCs w:val="24"/>
        </w:rPr>
      </w:pPr>
      <w:r w:rsidRPr="00E46AD1">
        <w:rPr>
          <w:rFonts w:ascii="Times New Roman" w:eastAsia="Times New Roman" w:hAnsi="Times New Roman" w:cs="Times New Roman"/>
          <w:b/>
          <w:bCs/>
          <w:color w:val="000000"/>
          <w:sz w:val="22"/>
          <w:szCs w:val="22"/>
        </w:rPr>
        <w:t>1.2 Data Overview</w:t>
      </w:r>
    </w:p>
    <w:p w14:paraId="4FD2253A" w14:textId="77777777" w:rsidR="00E46AD1" w:rsidRPr="00E46AD1" w:rsidRDefault="00E46AD1" w:rsidP="00E46AD1">
      <w:pPr>
        <w:spacing w:after="160"/>
        <w:rPr>
          <w:rFonts w:ascii="Times New Roman" w:eastAsia="Times New Roman" w:hAnsi="Times New Roman" w:cs="Times New Roman"/>
          <w:sz w:val="24"/>
          <w:szCs w:val="24"/>
        </w:rPr>
      </w:pPr>
      <w:r w:rsidRPr="00E46AD1">
        <w:rPr>
          <w:rFonts w:ascii="Times New Roman" w:eastAsia="Times New Roman" w:hAnsi="Times New Roman" w:cs="Times New Roman"/>
          <w:color w:val="000000"/>
          <w:sz w:val="22"/>
          <w:szCs w:val="22"/>
        </w:rPr>
        <w:t xml:space="preserve">In this project, we hope to understand the relationship between thermal comfort, measured by the Universal Thermal Climate Index (UTCI), and bike trips in Cambridge, MA. </w:t>
      </w:r>
      <w:proofErr w:type="spellStart"/>
      <w:r w:rsidRPr="00E46AD1">
        <w:rPr>
          <w:rFonts w:ascii="Times New Roman" w:eastAsia="Times New Roman" w:hAnsi="Times New Roman" w:cs="Times New Roman"/>
          <w:color w:val="000000"/>
          <w:sz w:val="22"/>
          <w:szCs w:val="22"/>
        </w:rPr>
        <w:t>Bluebikes</w:t>
      </w:r>
      <w:proofErr w:type="spellEnd"/>
      <w:r w:rsidRPr="00E46AD1">
        <w:rPr>
          <w:rFonts w:ascii="Times New Roman" w:eastAsia="Times New Roman" w:hAnsi="Times New Roman" w:cs="Times New Roman"/>
          <w:color w:val="000000"/>
          <w:sz w:val="22"/>
          <w:szCs w:val="22"/>
        </w:rPr>
        <w:t>, the bike sharing provider in the Boston area, provides yearly/monthly bike ridership data to the public on their website where each data point was a single bike trip with several trip attributes. We sorted all trips according to their start-station and end-station and identified three station pairs with some of the most bike trips taken by subscribers. Table 1 presents the three station pairs and the number of data points available between 2017 and 2019.</w:t>
      </w:r>
    </w:p>
    <w:p w14:paraId="4BEB153C" w14:textId="77777777" w:rsidR="00E46AD1" w:rsidRPr="00E46AD1" w:rsidRDefault="00E46AD1" w:rsidP="00E46AD1">
      <w:pPr>
        <w:jc w:val="center"/>
        <w:rPr>
          <w:rFonts w:ascii="Times New Roman" w:eastAsia="Times New Roman" w:hAnsi="Times New Roman" w:cs="Times New Roman"/>
          <w:sz w:val="24"/>
          <w:szCs w:val="24"/>
        </w:rPr>
      </w:pPr>
      <w:r w:rsidRPr="00E46AD1">
        <w:rPr>
          <w:rFonts w:ascii="Times New Roman" w:eastAsia="Times New Roman" w:hAnsi="Times New Roman" w:cs="Times New Roman"/>
          <w:i/>
          <w:iCs/>
          <w:color w:val="000000"/>
          <w:sz w:val="18"/>
          <w:szCs w:val="18"/>
        </w:rPr>
        <w:t>Table 1: bike-station pairs </w:t>
      </w:r>
    </w:p>
    <w:tbl>
      <w:tblPr>
        <w:tblW w:w="7189" w:type="dxa"/>
        <w:tblInd w:w="1085" w:type="dxa"/>
        <w:tblCellMar>
          <w:top w:w="15" w:type="dxa"/>
          <w:left w:w="15" w:type="dxa"/>
          <w:bottom w:w="15" w:type="dxa"/>
          <w:right w:w="15" w:type="dxa"/>
        </w:tblCellMar>
        <w:tblLook w:val="04A0" w:firstRow="1" w:lastRow="0" w:firstColumn="1" w:lastColumn="0" w:noHBand="0" w:noVBand="1"/>
      </w:tblPr>
      <w:tblGrid>
        <w:gridCol w:w="690"/>
        <w:gridCol w:w="2400"/>
        <w:gridCol w:w="3153"/>
        <w:gridCol w:w="946"/>
      </w:tblGrid>
      <w:tr w:rsidR="00E46AD1" w:rsidRPr="00E46AD1" w14:paraId="2F489E17" w14:textId="77777777" w:rsidTr="00662F9C">
        <w:trPr>
          <w:trHeight w:val="176"/>
        </w:trPr>
        <w:tc>
          <w:tcPr>
            <w:tcW w:w="0" w:type="auto"/>
            <w:tcBorders>
              <w:top w:val="single" w:sz="4" w:space="0" w:color="A5A5A5"/>
              <w:left w:val="single" w:sz="4" w:space="0" w:color="A5A5A5"/>
              <w:bottom w:val="single" w:sz="4" w:space="0" w:color="A5A5A5"/>
            </w:tcBorders>
            <w:tcMar>
              <w:top w:w="72" w:type="dxa"/>
              <w:left w:w="144" w:type="dxa"/>
              <w:bottom w:w="72" w:type="dxa"/>
              <w:right w:w="144" w:type="dxa"/>
            </w:tcMar>
            <w:hideMark/>
          </w:tcPr>
          <w:p w14:paraId="149A7F9B" w14:textId="77777777" w:rsidR="00E46AD1" w:rsidRPr="00E46AD1" w:rsidRDefault="00E46AD1" w:rsidP="00E46AD1">
            <w:pPr>
              <w:rPr>
                <w:rFonts w:ascii="Times New Roman" w:eastAsia="Times New Roman" w:hAnsi="Times New Roman" w:cs="Times New Roman"/>
                <w:sz w:val="16"/>
                <w:szCs w:val="16"/>
              </w:rPr>
            </w:pPr>
            <w:r w:rsidRPr="00E46AD1">
              <w:rPr>
                <w:rFonts w:ascii="Times New Roman" w:eastAsia="Times New Roman" w:hAnsi="Times New Roman" w:cs="Times New Roman"/>
                <w:color w:val="000000"/>
                <w:sz w:val="16"/>
                <w:szCs w:val="16"/>
                <w:u w:val="single"/>
              </w:rPr>
              <w:t>Route</w:t>
            </w:r>
          </w:p>
        </w:tc>
        <w:tc>
          <w:tcPr>
            <w:tcW w:w="0" w:type="auto"/>
            <w:tcBorders>
              <w:top w:val="single" w:sz="4" w:space="0" w:color="A5A5A5"/>
              <w:bottom w:val="single" w:sz="4" w:space="0" w:color="A5A5A5"/>
            </w:tcBorders>
            <w:tcMar>
              <w:top w:w="72" w:type="dxa"/>
              <w:left w:w="144" w:type="dxa"/>
              <w:bottom w:w="72" w:type="dxa"/>
              <w:right w:w="144" w:type="dxa"/>
            </w:tcMar>
            <w:hideMark/>
          </w:tcPr>
          <w:p w14:paraId="061E2ADD" w14:textId="77777777" w:rsidR="00E46AD1" w:rsidRPr="00E46AD1" w:rsidRDefault="00E46AD1" w:rsidP="00E46AD1">
            <w:pPr>
              <w:rPr>
                <w:rFonts w:ascii="Times New Roman" w:eastAsia="Times New Roman" w:hAnsi="Times New Roman" w:cs="Times New Roman"/>
                <w:sz w:val="16"/>
                <w:szCs w:val="16"/>
              </w:rPr>
            </w:pPr>
            <w:r w:rsidRPr="00E46AD1">
              <w:rPr>
                <w:rFonts w:ascii="Times New Roman" w:eastAsia="Times New Roman" w:hAnsi="Times New Roman" w:cs="Times New Roman"/>
                <w:color w:val="000000"/>
                <w:sz w:val="16"/>
                <w:szCs w:val="16"/>
                <w:u w:val="single"/>
              </w:rPr>
              <w:t>Start Station</w:t>
            </w:r>
          </w:p>
        </w:tc>
        <w:tc>
          <w:tcPr>
            <w:tcW w:w="0" w:type="auto"/>
            <w:tcBorders>
              <w:top w:val="single" w:sz="4" w:space="0" w:color="A5A5A5"/>
              <w:bottom w:val="single" w:sz="4" w:space="0" w:color="A5A5A5"/>
            </w:tcBorders>
            <w:tcMar>
              <w:top w:w="72" w:type="dxa"/>
              <w:left w:w="144" w:type="dxa"/>
              <w:bottom w:w="72" w:type="dxa"/>
              <w:right w:w="144" w:type="dxa"/>
            </w:tcMar>
            <w:hideMark/>
          </w:tcPr>
          <w:p w14:paraId="4E5F13AF" w14:textId="77777777" w:rsidR="00E46AD1" w:rsidRPr="00E46AD1" w:rsidRDefault="00E46AD1" w:rsidP="00E46AD1">
            <w:pPr>
              <w:rPr>
                <w:rFonts w:ascii="Times New Roman" w:eastAsia="Times New Roman" w:hAnsi="Times New Roman" w:cs="Times New Roman"/>
                <w:sz w:val="16"/>
                <w:szCs w:val="16"/>
              </w:rPr>
            </w:pPr>
            <w:r w:rsidRPr="00E46AD1">
              <w:rPr>
                <w:rFonts w:ascii="Times New Roman" w:eastAsia="Times New Roman" w:hAnsi="Times New Roman" w:cs="Times New Roman"/>
                <w:color w:val="000000"/>
                <w:sz w:val="16"/>
                <w:szCs w:val="16"/>
                <w:u w:val="single"/>
              </w:rPr>
              <w:t>End Station</w:t>
            </w:r>
          </w:p>
        </w:tc>
        <w:tc>
          <w:tcPr>
            <w:tcW w:w="0" w:type="auto"/>
            <w:tcBorders>
              <w:top w:val="single" w:sz="4" w:space="0" w:color="A5A5A5"/>
              <w:bottom w:val="single" w:sz="4" w:space="0" w:color="A5A5A5"/>
              <w:right w:val="single" w:sz="4" w:space="0" w:color="A5A5A5"/>
            </w:tcBorders>
            <w:tcMar>
              <w:top w:w="72" w:type="dxa"/>
              <w:left w:w="144" w:type="dxa"/>
              <w:bottom w:w="72" w:type="dxa"/>
              <w:right w:w="144" w:type="dxa"/>
            </w:tcMar>
            <w:hideMark/>
          </w:tcPr>
          <w:p w14:paraId="308311A4" w14:textId="77777777" w:rsidR="00E46AD1" w:rsidRPr="00E46AD1" w:rsidRDefault="00E46AD1" w:rsidP="00E46AD1">
            <w:pPr>
              <w:rPr>
                <w:rFonts w:ascii="Times New Roman" w:eastAsia="Times New Roman" w:hAnsi="Times New Roman" w:cs="Times New Roman"/>
                <w:sz w:val="16"/>
                <w:szCs w:val="16"/>
              </w:rPr>
            </w:pPr>
            <w:r w:rsidRPr="00E46AD1">
              <w:rPr>
                <w:rFonts w:ascii="Times New Roman" w:eastAsia="Times New Roman" w:hAnsi="Times New Roman" w:cs="Times New Roman"/>
                <w:color w:val="000000"/>
                <w:sz w:val="16"/>
                <w:szCs w:val="16"/>
                <w:u w:val="single"/>
              </w:rPr>
              <w:t># of Trips</w:t>
            </w:r>
          </w:p>
        </w:tc>
      </w:tr>
      <w:tr w:rsidR="00E46AD1" w:rsidRPr="00E46AD1" w14:paraId="70492C59" w14:textId="77777777" w:rsidTr="00662F9C">
        <w:trPr>
          <w:trHeight w:val="176"/>
        </w:trPr>
        <w:tc>
          <w:tcPr>
            <w:tcW w:w="0" w:type="auto"/>
            <w:tcBorders>
              <w:top w:val="single" w:sz="4" w:space="0" w:color="A5A5A5"/>
              <w:left w:val="single" w:sz="4" w:space="0" w:color="A5A5A5"/>
              <w:bottom w:val="single" w:sz="4" w:space="0" w:color="A5A5A5"/>
            </w:tcBorders>
            <w:tcMar>
              <w:top w:w="72" w:type="dxa"/>
              <w:left w:w="144" w:type="dxa"/>
              <w:bottom w:w="72" w:type="dxa"/>
              <w:right w:w="144" w:type="dxa"/>
            </w:tcMar>
            <w:hideMark/>
          </w:tcPr>
          <w:p w14:paraId="0FE5A636" w14:textId="77777777" w:rsidR="00E46AD1" w:rsidRPr="00E46AD1" w:rsidRDefault="00E46AD1" w:rsidP="00E46AD1">
            <w:pPr>
              <w:rPr>
                <w:rFonts w:ascii="Times New Roman" w:eastAsia="Times New Roman" w:hAnsi="Times New Roman" w:cs="Times New Roman"/>
                <w:sz w:val="16"/>
                <w:szCs w:val="16"/>
              </w:rPr>
            </w:pPr>
            <w:r w:rsidRPr="00E46AD1">
              <w:rPr>
                <w:rFonts w:ascii="Times New Roman" w:eastAsia="Times New Roman" w:hAnsi="Times New Roman" w:cs="Times New Roman"/>
                <w:color w:val="000000"/>
                <w:sz w:val="16"/>
                <w:szCs w:val="16"/>
              </w:rPr>
              <w:t>1</w:t>
            </w:r>
          </w:p>
        </w:tc>
        <w:tc>
          <w:tcPr>
            <w:tcW w:w="0" w:type="auto"/>
            <w:tcBorders>
              <w:top w:val="single" w:sz="4" w:space="0" w:color="A5A5A5"/>
              <w:bottom w:val="single" w:sz="4" w:space="0" w:color="A5A5A5"/>
            </w:tcBorders>
            <w:tcMar>
              <w:top w:w="72" w:type="dxa"/>
              <w:left w:w="144" w:type="dxa"/>
              <w:bottom w:w="72" w:type="dxa"/>
              <w:right w:w="144" w:type="dxa"/>
            </w:tcMar>
            <w:hideMark/>
          </w:tcPr>
          <w:p w14:paraId="78260E86" w14:textId="77777777" w:rsidR="00E46AD1" w:rsidRPr="00E46AD1" w:rsidRDefault="00E46AD1" w:rsidP="00E46AD1">
            <w:pPr>
              <w:rPr>
                <w:rFonts w:ascii="Times New Roman" w:eastAsia="Times New Roman" w:hAnsi="Times New Roman" w:cs="Times New Roman"/>
                <w:sz w:val="16"/>
                <w:szCs w:val="16"/>
              </w:rPr>
            </w:pPr>
            <w:r w:rsidRPr="00E46AD1">
              <w:rPr>
                <w:rFonts w:ascii="Times New Roman" w:eastAsia="Times New Roman" w:hAnsi="Times New Roman" w:cs="Times New Roman"/>
                <w:color w:val="000000"/>
                <w:sz w:val="16"/>
                <w:szCs w:val="16"/>
              </w:rPr>
              <w:t>MIT at Mass Ave / Amherst St </w:t>
            </w:r>
          </w:p>
        </w:tc>
        <w:tc>
          <w:tcPr>
            <w:tcW w:w="0" w:type="auto"/>
            <w:tcBorders>
              <w:top w:val="single" w:sz="4" w:space="0" w:color="A5A5A5"/>
              <w:bottom w:val="single" w:sz="4" w:space="0" w:color="A5A5A5"/>
            </w:tcBorders>
            <w:tcMar>
              <w:top w:w="72" w:type="dxa"/>
              <w:left w:w="144" w:type="dxa"/>
              <w:bottom w:w="72" w:type="dxa"/>
              <w:right w:w="144" w:type="dxa"/>
            </w:tcMar>
            <w:hideMark/>
          </w:tcPr>
          <w:p w14:paraId="670831A0" w14:textId="77777777" w:rsidR="00E46AD1" w:rsidRPr="00E46AD1" w:rsidRDefault="00E46AD1" w:rsidP="00E46AD1">
            <w:pPr>
              <w:rPr>
                <w:rFonts w:ascii="Times New Roman" w:eastAsia="Times New Roman" w:hAnsi="Times New Roman" w:cs="Times New Roman"/>
                <w:sz w:val="16"/>
                <w:szCs w:val="16"/>
              </w:rPr>
            </w:pPr>
            <w:r w:rsidRPr="00E46AD1">
              <w:rPr>
                <w:rFonts w:ascii="Times New Roman" w:eastAsia="Times New Roman" w:hAnsi="Times New Roman" w:cs="Times New Roman"/>
                <w:color w:val="000000"/>
                <w:sz w:val="16"/>
                <w:szCs w:val="16"/>
              </w:rPr>
              <w:t>Beacon St/Mass Ave </w:t>
            </w:r>
          </w:p>
        </w:tc>
        <w:tc>
          <w:tcPr>
            <w:tcW w:w="0" w:type="auto"/>
            <w:tcBorders>
              <w:top w:val="single" w:sz="4" w:space="0" w:color="A5A5A5"/>
              <w:bottom w:val="single" w:sz="4" w:space="0" w:color="A5A5A5"/>
              <w:right w:val="single" w:sz="4" w:space="0" w:color="A5A5A5"/>
            </w:tcBorders>
            <w:tcMar>
              <w:top w:w="72" w:type="dxa"/>
              <w:left w:w="144" w:type="dxa"/>
              <w:bottom w:w="72" w:type="dxa"/>
              <w:right w:w="144" w:type="dxa"/>
            </w:tcMar>
            <w:hideMark/>
          </w:tcPr>
          <w:p w14:paraId="4064A636" w14:textId="77777777" w:rsidR="00E46AD1" w:rsidRPr="00E46AD1" w:rsidRDefault="00E46AD1" w:rsidP="00E46AD1">
            <w:pPr>
              <w:rPr>
                <w:rFonts w:ascii="Times New Roman" w:eastAsia="Times New Roman" w:hAnsi="Times New Roman" w:cs="Times New Roman"/>
                <w:sz w:val="16"/>
                <w:szCs w:val="16"/>
              </w:rPr>
            </w:pPr>
            <w:r w:rsidRPr="00E46AD1">
              <w:rPr>
                <w:rFonts w:ascii="Times New Roman" w:eastAsia="Times New Roman" w:hAnsi="Times New Roman" w:cs="Times New Roman"/>
                <w:color w:val="000000"/>
                <w:sz w:val="16"/>
                <w:szCs w:val="16"/>
              </w:rPr>
              <w:t>13,291</w:t>
            </w:r>
          </w:p>
        </w:tc>
      </w:tr>
      <w:tr w:rsidR="00E46AD1" w:rsidRPr="00E46AD1" w14:paraId="57BB4B61" w14:textId="77777777" w:rsidTr="00662F9C">
        <w:trPr>
          <w:trHeight w:val="176"/>
        </w:trPr>
        <w:tc>
          <w:tcPr>
            <w:tcW w:w="0" w:type="auto"/>
            <w:tcBorders>
              <w:top w:val="single" w:sz="4" w:space="0" w:color="A5A5A5"/>
              <w:left w:val="single" w:sz="4" w:space="0" w:color="A5A5A5"/>
              <w:bottom w:val="single" w:sz="4" w:space="0" w:color="A5A5A5"/>
            </w:tcBorders>
            <w:tcMar>
              <w:top w:w="72" w:type="dxa"/>
              <w:left w:w="144" w:type="dxa"/>
              <w:bottom w:w="72" w:type="dxa"/>
              <w:right w:w="144" w:type="dxa"/>
            </w:tcMar>
            <w:hideMark/>
          </w:tcPr>
          <w:p w14:paraId="42373E27" w14:textId="77777777" w:rsidR="00E46AD1" w:rsidRPr="00E46AD1" w:rsidRDefault="00E46AD1" w:rsidP="00E46AD1">
            <w:pPr>
              <w:rPr>
                <w:rFonts w:ascii="Times New Roman" w:eastAsia="Times New Roman" w:hAnsi="Times New Roman" w:cs="Times New Roman"/>
                <w:sz w:val="16"/>
                <w:szCs w:val="16"/>
              </w:rPr>
            </w:pPr>
            <w:r w:rsidRPr="00E46AD1">
              <w:rPr>
                <w:rFonts w:ascii="Times New Roman" w:eastAsia="Times New Roman" w:hAnsi="Times New Roman" w:cs="Times New Roman"/>
                <w:color w:val="000000"/>
                <w:sz w:val="16"/>
                <w:szCs w:val="16"/>
              </w:rPr>
              <w:t>2</w:t>
            </w:r>
          </w:p>
        </w:tc>
        <w:tc>
          <w:tcPr>
            <w:tcW w:w="0" w:type="auto"/>
            <w:tcBorders>
              <w:top w:val="single" w:sz="4" w:space="0" w:color="A5A5A5"/>
              <w:bottom w:val="single" w:sz="4" w:space="0" w:color="A5A5A5"/>
            </w:tcBorders>
            <w:tcMar>
              <w:top w:w="72" w:type="dxa"/>
              <w:left w:w="144" w:type="dxa"/>
              <w:bottom w:w="72" w:type="dxa"/>
              <w:right w:w="144" w:type="dxa"/>
            </w:tcMar>
            <w:hideMark/>
          </w:tcPr>
          <w:p w14:paraId="5C5846B1" w14:textId="77777777" w:rsidR="00E46AD1" w:rsidRPr="00E46AD1" w:rsidRDefault="00E46AD1" w:rsidP="00E46AD1">
            <w:pPr>
              <w:rPr>
                <w:rFonts w:ascii="Times New Roman" w:eastAsia="Times New Roman" w:hAnsi="Times New Roman" w:cs="Times New Roman"/>
                <w:sz w:val="16"/>
                <w:szCs w:val="16"/>
              </w:rPr>
            </w:pPr>
            <w:r w:rsidRPr="00E46AD1">
              <w:rPr>
                <w:rFonts w:ascii="Times New Roman" w:eastAsia="Times New Roman" w:hAnsi="Times New Roman" w:cs="Times New Roman"/>
                <w:color w:val="000000"/>
                <w:sz w:val="16"/>
                <w:szCs w:val="16"/>
              </w:rPr>
              <w:t>Davis Square </w:t>
            </w:r>
          </w:p>
        </w:tc>
        <w:tc>
          <w:tcPr>
            <w:tcW w:w="0" w:type="auto"/>
            <w:tcBorders>
              <w:top w:val="single" w:sz="4" w:space="0" w:color="A5A5A5"/>
              <w:bottom w:val="single" w:sz="4" w:space="0" w:color="A5A5A5"/>
            </w:tcBorders>
            <w:tcMar>
              <w:top w:w="72" w:type="dxa"/>
              <w:left w:w="144" w:type="dxa"/>
              <w:bottom w:w="72" w:type="dxa"/>
              <w:right w:w="144" w:type="dxa"/>
            </w:tcMar>
            <w:hideMark/>
          </w:tcPr>
          <w:p w14:paraId="419CDD0D" w14:textId="77777777" w:rsidR="00E46AD1" w:rsidRPr="00E46AD1" w:rsidRDefault="00E46AD1" w:rsidP="00E46AD1">
            <w:pPr>
              <w:rPr>
                <w:rFonts w:ascii="Times New Roman" w:eastAsia="Times New Roman" w:hAnsi="Times New Roman" w:cs="Times New Roman"/>
                <w:sz w:val="16"/>
                <w:szCs w:val="16"/>
              </w:rPr>
            </w:pPr>
            <w:r w:rsidRPr="00E46AD1">
              <w:rPr>
                <w:rFonts w:ascii="Times New Roman" w:eastAsia="Times New Roman" w:hAnsi="Times New Roman" w:cs="Times New Roman"/>
                <w:color w:val="000000"/>
                <w:sz w:val="16"/>
                <w:szCs w:val="16"/>
              </w:rPr>
              <w:t>Linear Park - Mass. Ave. at Cameron Ave. </w:t>
            </w:r>
          </w:p>
        </w:tc>
        <w:tc>
          <w:tcPr>
            <w:tcW w:w="0" w:type="auto"/>
            <w:tcBorders>
              <w:top w:val="single" w:sz="4" w:space="0" w:color="A5A5A5"/>
              <w:bottom w:val="single" w:sz="4" w:space="0" w:color="A5A5A5"/>
              <w:right w:val="single" w:sz="4" w:space="0" w:color="A5A5A5"/>
            </w:tcBorders>
            <w:tcMar>
              <w:top w:w="72" w:type="dxa"/>
              <w:left w:w="144" w:type="dxa"/>
              <w:bottom w:w="72" w:type="dxa"/>
              <w:right w:w="144" w:type="dxa"/>
            </w:tcMar>
            <w:hideMark/>
          </w:tcPr>
          <w:p w14:paraId="39D91304" w14:textId="77777777" w:rsidR="00E46AD1" w:rsidRPr="00E46AD1" w:rsidRDefault="00E46AD1" w:rsidP="00E46AD1">
            <w:pPr>
              <w:rPr>
                <w:rFonts w:ascii="Times New Roman" w:eastAsia="Times New Roman" w:hAnsi="Times New Roman" w:cs="Times New Roman"/>
                <w:sz w:val="16"/>
                <w:szCs w:val="16"/>
              </w:rPr>
            </w:pPr>
            <w:r w:rsidRPr="00E46AD1">
              <w:rPr>
                <w:rFonts w:ascii="Times New Roman" w:eastAsia="Times New Roman" w:hAnsi="Times New Roman" w:cs="Times New Roman"/>
                <w:color w:val="000000"/>
                <w:sz w:val="16"/>
                <w:szCs w:val="16"/>
              </w:rPr>
              <w:t>8,161</w:t>
            </w:r>
          </w:p>
        </w:tc>
      </w:tr>
      <w:tr w:rsidR="00E46AD1" w:rsidRPr="00E46AD1" w14:paraId="4E999E0E" w14:textId="77777777" w:rsidTr="00662F9C">
        <w:trPr>
          <w:trHeight w:val="176"/>
        </w:trPr>
        <w:tc>
          <w:tcPr>
            <w:tcW w:w="0" w:type="auto"/>
            <w:tcBorders>
              <w:top w:val="single" w:sz="4" w:space="0" w:color="A5A5A5"/>
              <w:left w:val="single" w:sz="4" w:space="0" w:color="A5A5A5"/>
              <w:bottom w:val="single" w:sz="4" w:space="0" w:color="A5A5A5"/>
            </w:tcBorders>
            <w:tcMar>
              <w:top w:w="72" w:type="dxa"/>
              <w:left w:w="144" w:type="dxa"/>
              <w:bottom w:w="72" w:type="dxa"/>
              <w:right w:w="144" w:type="dxa"/>
            </w:tcMar>
            <w:hideMark/>
          </w:tcPr>
          <w:p w14:paraId="4747BAA7" w14:textId="77777777" w:rsidR="00E46AD1" w:rsidRPr="00E46AD1" w:rsidRDefault="00E46AD1" w:rsidP="00E46AD1">
            <w:pPr>
              <w:rPr>
                <w:rFonts w:ascii="Times New Roman" w:eastAsia="Times New Roman" w:hAnsi="Times New Roman" w:cs="Times New Roman"/>
                <w:sz w:val="16"/>
                <w:szCs w:val="16"/>
              </w:rPr>
            </w:pPr>
            <w:r w:rsidRPr="00E46AD1">
              <w:rPr>
                <w:rFonts w:ascii="Times New Roman" w:eastAsia="Times New Roman" w:hAnsi="Times New Roman" w:cs="Times New Roman"/>
                <w:color w:val="000000"/>
                <w:sz w:val="16"/>
                <w:szCs w:val="16"/>
              </w:rPr>
              <w:t>3</w:t>
            </w:r>
          </w:p>
        </w:tc>
        <w:tc>
          <w:tcPr>
            <w:tcW w:w="0" w:type="auto"/>
            <w:tcBorders>
              <w:top w:val="single" w:sz="4" w:space="0" w:color="A5A5A5"/>
              <w:bottom w:val="single" w:sz="4" w:space="0" w:color="A5A5A5"/>
            </w:tcBorders>
            <w:tcMar>
              <w:top w:w="72" w:type="dxa"/>
              <w:left w:w="144" w:type="dxa"/>
              <w:bottom w:w="72" w:type="dxa"/>
              <w:right w:w="144" w:type="dxa"/>
            </w:tcMar>
            <w:hideMark/>
          </w:tcPr>
          <w:p w14:paraId="25D08085" w14:textId="77777777" w:rsidR="00E46AD1" w:rsidRPr="00E46AD1" w:rsidRDefault="00E46AD1" w:rsidP="00E46AD1">
            <w:pPr>
              <w:rPr>
                <w:rFonts w:ascii="Times New Roman" w:eastAsia="Times New Roman" w:hAnsi="Times New Roman" w:cs="Times New Roman"/>
                <w:sz w:val="16"/>
                <w:szCs w:val="16"/>
              </w:rPr>
            </w:pPr>
            <w:r w:rsidRPr="00E46AD1">
              <w:rPr>
                <w:rFonts w:ascii="Times New Roman" w:eastAsia="Times New Roman" w:hAnsi="Times New Roman" w:cs="Times New Roman"/>
                <w:color w:val="000000"/>
                <w:sz w:val="16"/>
                <w:szCs w:val="16"/>
              </w:rPr>
              <w:t xml:space="preserve">MIT Pacific St at </w:t>
            </w:r>
            <w:proofErr w:type="spellStart"/>
            <w:r w:rsidRPr="00E46AD1">
              <w:rPr>
                <w:rFonts w:ascii="Times New Roman" w:eastAsia="Times New Roman" w:hAnsi="Times New Roman" w:cs="Times New Roman"/>
                <w:color w:val="000000"/>
                <w:sz w:val="16"/>
                <w:szCs w:val="16"/>
              </w:rPr>
              <w:t>Purrington</w:t>
            </w:r>
            <w:proofErr w:type="spellEnd"/>
            <w:r w:rsidRPr="00E46AD1">
              <w:rPr>
                <w:rFonts w:ascii="Times New Roman" w:eastAsia="Times New Roman" w:hAnsi="Times New Roman" w:cs="Times New Roman"/>
                <w:color w:val="000000"/>
                <w:sz w:val="16"/>
                <w:szCs w:val="16"/>
              </w:rPr>
              <w:t xml:space="preserve"> St </w:t>
            </w:r>
          </w:p>
        </w:tc>
        <w:tc>
          <w:tcPr>
            <w:tcW w:w="0" w:type="auto"/>
            <w:tcBorders>
              <w:top w:val="single" w:sz="4" w:space="0" w:color="A5A5A5"/>
              <w:bottom w:val="single" w:sz="4" w:space="0" w:color="A5A5A5"/>
            </w:tcBorders>
            <w:tcMar>
              <w:top w:w="72" w:type="dxa"/>
              <w:left w:w="144" w:type="dxa"/>
              <w:bottom w:w="72" w:type="dxa"/>
              <w:right w:w="144" w:type="dxa"/>
            </w:tcMar>
            <w:hideMark/>
          </w:tcPr>
          <w:p w14:paraId="4ADF3EB7" w14:textId="77777777" w:rsidR="00E46AD1" w:rsidRPr="00E46AD1" w:rsidRDefault="00E46AD1" w:rsidP="00E46AD1">
            <w:pPr>
              <w:rPr>
                <w:rFonts w:ascii="Times New Roman" w:eastAsia="Times New Roman" w:hAnsi="Times New Roman" w:cs="Times New Roman"/>
                <w:sz w:val="16"/>
                <w:szCs w:val="16"/>
              </w:rPr>
            </w:pPr>
            <w:r w:rsidRPr="00E46AD1">
              <w:rPr>
                <w:rFonts w:ascii="Times New Roman" w:eastAsia="Times New Roman" w:hAnsi="Times New Roman" w:cs="Times New Roman"/>
                <w:color w:val="000000"/>
                <w:sz w:val="16"/>
                <w:szCs w:val="16"/>
              </w:rPr>
              <w:t>MIT at Mass Ave / Amherst St </w:t>
            </w:r>
          </w:p>
        </w:tc>
        <w:tc>
          <w:tcPr>
            <w:tcW w:w="0" w:type="auto"/>
            <w:tcBorders>
              <w:top w:val="single" w:sz="4" w:space="0" w:color="A5A5A5"/>
              <w:bottom w:val="single" w:sz="4" w:space="0" w:color="A5A5A5"/>
              <w:right w:val="single" w:sz="4" w:space="0" w:color="A5A5A5"/>
            </w:tcBorders>
            <w:tcMar>
              <w:top w:w="72" w:type="dxa"/>
              <w:left w:w="144" w:type="dxa"/>
              <w:bottom w:w="72" w:type="dxa"/>
              <w:right w:w="144" w:type="dxa"/>
            </w:tcMar>
            <w:hideMark/>
          </w:tcPr>
          <w:p w14:paraId="7175C87F" w14:textId="77777777" w:rsidR="00E46AD1" w:rsidRPr="00E46AD1" w:rsidRDefault="00E46AD1" w:rsidP="00E46AD1">
            <w:pPr>
              <w:rPr>
                <w:rFonts w:ascii="Times New Roman" w:eastAsia="Times New Roman" w:hAnsi="Times New Roman" w:cs="Times New Roman"/>
                <w:sz w:val="16"/>
                <w:szCs w:val="16"/>
              </w:rPr>
            </w:pPr>
            <w:r w:rsidRPr="00E46AD1">
              <w:rPr>
                <w:rFonts w:ascii="Times New Roman" w:eastAsia="Times New Roman" w:hAnsi="Times New Roman" w:cs="Times New Roman"/>
                <w:color w:val="000000"/>
                <w:sz w:val="16"/>
                <w:szCs w:val="16"/>
              </w:rPr>
              <w:t>9,077</w:t>
            </w:r>
          </w:p>
        </w:tc>
      </w:tr>
    </w:tbl>
    <w:p w14:paraId="76516AE8" w14:textId="75D42E61" w:rsidR="00E46AD1" w:rsidRPr="00E46AD1" w:rsidRDefault="00E46AD1" w:rsidP="00E46AD1">
      <w:pPr>
        <w:spacing w:before="240" w:after="160"/>
        <w:rPr>
          <w:rFonts w:ascii="Times New Roman" w:eastAsia="Times New Roman" w:hAnsi="Times New Roman" w:cs="Times New Roman"/>
          <w:sz w:val="24"/>
          <w:szCs w:val="24"/>
        </w:rPr>
      </w:pPr>
      <w:r w:rsidRPr="00E46AD1">
        <w:rPr>
          <w:rFonts w:ascii="Times New Roman" w:eastAsia="Times New Roman" w:hAnsi="Times New Roman" w:cs="Times New Roman"/>
          <w:color w:val="000000"/>
          <w:sz w:val="22"/>
          <w:szCs w:val="22"/>
        </w:rPr>
        <w:t xml:space="preserve">We created datasets of hourly UTCI values for three years based on local weather data and environmental simulations. Each data point was a single hour in a year with a UTCI value and other weather attributes, such as ambient temperature, relative humidity, wind speed and precipitation. For each data point, three variants of UTCI were included varying in degrees of simulation accuracy (1 being the least, 3 being the most accurate). To relate the bike trips data to the weather data, we created a python script that would count the number of trips between each station pair in a given hour and append this as a new column to the weather data. </w:t>
      </w:r>
    </w:p>
    <w:p w14:paraId="6F194BEA" w14:textId="77777777" w:rsidR="001603C8" w:rsidRDefault="001603C8" w:rsidP="00E46AD1">
      <w:pPr>
        <w:jc w:val="center"/>
        <w:rPr>
          <w:rFonts w:ascii="Times New Roman" w:eastAsia="Times New Roman" w:hAnsi="Times New Roman" w:cs="Times New Roman"/>
          <w:i/>
          <w:iCs/>
          <w:color w:val="000000"/>
          <w:sz w:val="18"/>
          <w:szCs w:val="18"/>
        </w:rPr>
      </w:pPr>
    </w:p>
    <w:p w14:paraId="7A1DFB6E" w14:textId="77777777" w:rsidR="001603C8" w:rsidRDefault="001603C8" w:rsidP="00E46AD1">
      <w:pPr>
        <w:jc w:val="center"/>
        <w:rPr>
          <w:rFonts w:ascii="Times New Roman" w:eastAsia="Times New Roman" w:hAnsi="Times New Roman" w:cs="Times New Roman"/>
          <w:i/>
          <w:iCs/>
          <w:color w:val="000000"/>
          <w:sz w:val="18"/>
          <w:szCs w:val="18"/>
        </w:rPr>
      </w:pPr>
    </w:p>
    <w:p w14:paraId="26309DDE" w14:textId="38824F03" w:rsidR="00E46AD1" w:rsidRPr="00E46AD1" w:rsidRDefault="00E46AD1" w:rsidP="00E46AD1">
      <w:pPr>
        <w:jc w:val="center"/>
        <w:rPr>
          <w:rFonts w:ascii="Times New Roman" w:eastAsia="Times New Roman" w:hAnsi="Times New Roman" w:cs="Times New Roman"/>
          <w:sz w:val="24"/>
          <w:szCs w:val="24"/>
        </w:rPr>
      </w:pPr>
      <w:r w:rsidRPr="00E46AD1">
        <w:rPr>
          <w:rFonts w:ascii="Times New Roman" w:eastAsia="Times New Roman" w:hAnsi="Times New Roman" w:cs="Times New Roman"/>
          <w:i/>
          <w:iCs/>
          <w:color w:val="000000"/>
          <w:sz w:val="18"/>
          <w:szCs w:val="18"/>
        </w:rPr>
        <w:lastRenderedPageBreak/>
        <w:t>Figure 1: Data processing flow chart</w:t>
      </w:r>
    </w:p>
    <w:p w14:paraId="322510A3" w14:textId="70D60EE5" w:rsidR="00E46AD1" w:rsidRPr="00E46AD1" w:rsidRDefault="00E46AD1" w:rsidP="00E46AD1">
      <w:pPr>
        <w:spacing w:after="160"/>
        <w:jc w:val="center"/>
        <w:rPr>
          <w:rFonts w:ascii="Times New Roman" w:eastAsia="Times New Roman" w:hAnsi="Times New Roman" w:cs="Times New Roman"/>
          <w:sz w:val="24"/>
          <w:szCs w:val="24"/>
        </w:rPr>
      </w:pPr>
      <w:r w:rsidRPr="00E46AD1">
        <w:rPr>
          <w:rFonts w:ascii="Times New Roman" w:eastAsia="Times New Roman" w:hAnsi="Times New Roman" w:cs="Times New Roman"/>
          <w:color w:val="000000"/>
          <w:sz w:val="22"/>
          <w:szCs w:val="22"/>
          <w:bdr w:val="none" w:sz="0" w:space="0" w:color="auto" w:frame="1"/>
        </w:rPr>
        <w:fldChar w:fldCharType="begin"/>
      </w:r>
      <w:r w:rsidRPr="00E46AD1">
        <w:rPr>
          <w:rFonts w:ascii="Times New Roman" w:eastAsia="Times New Roman" w:hAnsi="Times New Roman" w:cs="Times New Roman"/>
          <w:color w:val="000000"/>
          <w:sz w:val="22"/>
          <w:szCs w:val="22"/>
          <w:bdr w:val="none" w:sz="0" w:space="0" w:color="auto" w:frame="1"/>
        </w:rPr>
        <w:instrText xml:space="preserve"> INCLUDEPICTURE "https://lh5.googleusercontent.com/FHpNjnfAEsX0e5K815_VYAo4EyB3yU8OGRaKOMhfylMhKoOE1F5V9f6QS-Hp2nN4ytCxV0t7FRveAI1m740QIbyxVgYJ2r5h10N4dd4RAeS4PxdGBvFJ7Nkl0A06aJBlaujIA9M" \* MERGEFORMATINET </w:instrText>
      </w:r>
      <w:r w:rsidRPr="00E46AD1">
        <w:rPr>
          <w:rFonts w:ascii="Times New Roman" w:eastAsia="Times New Roman" w:hAnsi="Times New Roman" w:cs="Times New Roman"/>
          <w:color w:val="000000"/>
          <w:sz w:val="22"/>
          <w:szCs w:val="22"/>
          <w:bdr w:val="none" w:sz="0" w:space="0" w:color="auto" w:frame="1"/>
        </w:rPr>
        <w:fldChar w:fldCharType="separate"/>
      </w:r>
      <w:r w:rsidRPr="00E46AD1">
        <w:rPr>
          <w:rFonts w:ascii="Times New Roman" w:eastAsia="Times New Roman" w:hAnsi="Times New Roman" w:cs="Times New Roman"/>
          <w:noProof/>
          <w:color w:val="000000"/>
          <w:sz w:val="22"/>
          <w:szCs w:val="22"/>
          <w:bdr w:val="none" w:sz="0" w:space="0" w:color="auto" w:frame="1"/>
        </w:rPr>
        <w:drawing>
          <wp:inline distT="0" distB="0" distL="0" distR="0" wp14:anchorId="433EC346" wp14:editId="50F2339A">
            <wp:extent cx="4520484" cy="2551465"/>
            <wp:effectExtent l="0" t="0" r="1270" b="127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9867" cy="2568049"/>
                    </a:xfrm>
                    <a:prstGeom prst="rect">
                      <a:avLst/>
                    </a:prstGeom>
                    <a:noFill/>
                    <a:ln>
                      <a:noFill/>
                    </a:ln>
                  </pic:spPr>
                </pic:pic>
              </a:graphicData>
            </a:graphic>
          </wp:inline>
        </w:drawing>
      </w:r>
      <w:r w:rsidRPr="00E46AD1">
        <w:rPr>
          <w:rFonts w:ascii="Times New Roman" w:eastAsia="Times New Roman" w:hAnsi="Times New Roman" w:cs="Times New Roman"/>
          <w:color w:val="000000"/>
          <w:sz w:val="22"/>
          <w:szCs w:val="22"/>
          <w:bdr w:val="none" w:sz="0" w:space="0" w:color="auto" w:frame="1"/>
        </w:rPr>
        <w:fldChar w:fldCharType="end"/>
      </w:r>
    </w:p>
    <w:p w14:paraId="2886AE5E" w14:textId="77777777" w:rsidR="00E46AD1" w:rsidRPr="00E46AD1" w:rsidRDefault="00E46AD1" w:rsidP="00E46AD1">
      <w:pPr>
        <w:rPr>
          <w:rFonts w:ascii="Times New Roman" w:eastAsia="Times New Roman" w:hAnsi="Times New Roman" w:cs="Times New Roman"/>
          <w:sz w:val="24"/>
          <w:szCs w:val="24"/>
        </w:rPr>
      </w:pPr>
    </w:p>
    <w:p w14:paraId="51DC1B32" w14:textId="77777777" w:rsidR="00E46AD1" w:rsidRPr="00E46AD1" w:rsidRDefault="00E46AD1" w:rsidP="00E46AD1">
      <w:pPr>
        <w:spacing w:after="160"/>
        <w:ind w:left="720"/>
        <w:rPr>
          <w:rFonts w:ascii="Times New Roman" w:eastAsia="Times New Roman" w:hAnsi="Times New Roman" w:cs="Times New Roman"/>
          <w:sz w:val="24"/>
          <w:szCs w:val="24"/>
        </w:rPr>
      </w:pPr>
      <w:r w:rsidRPr="00E46AD1">
        <w:rPr>
          <w:rFonts w:ascii="Times New Roman" w:eastAsia="Times New Roman" w:hAnsi="Times New Roman" w:cs="Times New Roman"/>
          <w:b/>
          <w:bCs/>
          <w:color w:val="000000"/>
          <w:sz w:val="22"/>
          <w:szCs w:val="22"/>
        </w:rPr>
        <w:t>Exploratory Data Analysis (EDA)</w:t>
      </w:r>
    </w:p>
    <w:p w14:paraId="040C3F35" w14:textId="5BAF6691" w:rsidR="00E46AD1" w:rsidRPr="00E46AD1" w:rsidRDefault="00DD7737" w:rsidP="00E46AD1">
      <w:pPr>
        <w:spacing w:after="160"/>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 xml:space="preserve">We explored </w:t>
      </w:r>
      <w:r w:rsidR="00E46AD1" w:rsidRPr="00E46AD1">
        <w:rPr>
          <w:rFonts w:ascii="Times New Roman" w:eastAsia="Times New Roman" w:hAnsi="Times New Roman" w:cs="Times New Roman"/>
          <w:color w:val="000000"/>
          <w:sz w:val="22"/>
          <w:szCs w:val="22"/>
        </w:rPr>
        <w:t>the distributions of our data variables, the relationships between them, with a major focus on their relationship with our target predictor ‘bike count’. </w:t>
      </w:r>
    </w:p>
    <w:p w14:paraId="66628106" w14:textId="77777777" w:rsidR="003C2561" w:rsidRPr="00E46AD1" w:rsidRDefault="003C2561" w:rsidP="003C2561">
      <w:pPr>
        <w:spacing w:after="160"/>
        <w:rPr>
          <w:rFonts w:ascii="Times New Roman" w:eastAsia="Times New Roman" w:hAnsi="Times New Roman" w:cs="Times New Roman"/>
          <w:sz w:val="24"/>
          <w:szCs w:val="24"/>
        </w:rPr>
      </w:pPr>
      <w:r w:rsidRPr="00E46AD1">
        <w:rPr>
          <w:rFonts w:ascii="Times New Roman" w:eastAsia="Times New Roman" w:hAnsi="Times New Roman" w:cs="Times New Roman"/>
          <w:color w:val="000000"/>
          <w:sz w:val="22"/>
          <w:szCs w:val="22"/>
        </w:rPr>
        <w:t>Based on the extensive EDA, the key findings were:</w:t>
      </w:r>
    </w:p>
    <w:p w14:paraId="6BFC9E4A" w14:textId="77777777" w:rsidR="003C2561" w:rsidRPr="00E46AD1" w:rsidRDefault="003C2561" w:rsidP="003C2561">
      <w:pPr>
        <w:numPr>
          <w:ilvl w:val="0"/>
          <w:numId w:val="2"/>
        </w:numPr>
        <w:textAlignment w:val="baseline"/>
        <w:rPr>
          <w:rFonts w:ascii="Times New Roman" w:eastAsia="Times New Roman" w:hAnsi="Times New Roman" w:cs="Times New Roman"/>
          <w:color w:val="000000"/>
          <w:sz w:val="22"/>
          <w:szCs w:val="22"/>
        </w:rPr>
      </w:pPr>
      <w:r w:rsidRPr="00E46AD1">
        <w:rPr>
          <w:rFonts w:ascii="Times New Roman" w:eastAsia="Times New Roman" w:hAnsi="Times New Roman" w:cs="Times New Roman"/>
          <w:color w:val="000000"/>
          <w:sz w:val="22"/>
          <w:szCs w:val="22"/>
        </w:rPr>
        <w:t xml:space="preserve">Weather variables (DBT, </w:t>
      </w:r>
      <w:proofErr w:type="spellStart"/>
      <w:r w:rsidRPr="00E46AD1">
        <w:rPr>
          <w:rFonts w:ascii="Times New Roman" w:eastAsia="Times New Roman" w:hAnsi="Times New Roman" w:cs="Times New Roman"/>
          <w:color w:val="000000"/>
          <w:sz w:val="22"/>
          <w:szCs w:val="22"/>
        </w:rPr>
        <w:t>RelHum</w:t>
      </w:r>
      <w:proofErr w:type="spellEnd"/>
      <w:r w:rsidRPr="00E46AD1">
        <w:rPr>
          <w:rFonts w:ascii="Times New Roman" w:eastAsia="Times New Roman" w:hAnsi="Times New Roman" w:cs="Times New Roman"/>
          <w:color w:val="000000"/>
          <w:sz w:val="22"/>
          <w:szCs w:val="22"/>
        </w:rPr>
        <w:t xml:space="preserve">, </w:t>
      </w:r>
      <w:proofErr w:type="spellStart"/>
      <w:r w:rsidRPr="00E46AD1">
        <w:rPr>
          <w:rFonts w:ascii="Times New Roman" w:eastAsia="Times New Roman" w:hAnsi="Times New Roman" w:cs="Times New Roman"/>
          <w:color w:val="000000"/>
          <w:sz w:val="22"/>
          <w:szCs w:val="22"/>
        </w:rPr>
        <w:t>WSp</w:t>
      </w:r>
      <w:proofErr w:type="spellEnd"/>
      <w:r w:rsidRPr="00E46AD1">
        <w:rPr>
          <w:rFonts w:ascii="Times New Roman" w:eastAsia="Times New Roman" w:hAnsi="Times New Roman" w:cs="Times New Roman"/>
          <w:color w:val="000000"/>
          <w:sz w:val="22"/>
          <w:szCs w:val="22"/>
        </w:rPr>
        <w:t>, Sun Elevation) are highly correlated with UTCI because they inherently define its value. This indicates the potential of exploring separating them in different predictor sets to avoid collinearity in our models.</w:t>
      </w:r>
    </w:p>
    <w:p w14:paraId="5551784A" w14:textId="77777777" w:rsidR="003C2561" w:rsidRPr="00E46AD1" w:rsidRDefault="003C2561" w:rsidP="003C2561">
      <w:pPr>
        <w:numPr>
          <w:ilvl w:val="0"/>
          <w:numId w:val="2"/>
        </w:numPr>
        <w:textAlignment w:val="baseline"/>
        <w:rPr>
          <w:rFonts w:ascii="Times New Roman" w:eastAsia="Times New Roman" w:hAnsi="Times New Roman" w:cs="Times New Roman"/>
          <w:color w:val="000000"/>
          <w:sz w:val="22"/>
          <w:szCs w:val="22"/>
        </w:rPr>
      </w:pPr>
      <w:r w:rsidRPr="00E46AD1">
        <w:rPr>
          <w:rFonts w:ascii="Times New Roman" w:eastAsia="Times New Roman" w:hAnsi="Times New Roman" w:cs="Times New Roman"/>
          <w:color w:val="000000"/>
          <w:sz w:val="22"/>
          <w:szCs w:val="22"/>
        </w:rPr>
        <w:t>Some positive correlations between bike count and DBT, UTCI and Hour are observed and negative correlations with precipitation and wind speed.</w:t>
      </w:r>
    </w:p>
    <w:p w14:paraId="31808F04" w14:textId="77777777" w:rsidR="003C2561" w:rsidRPr="00E46AD1" w:rsidRDefault="003C2561" w:rsidP="003C2561">
      <w:pPr>
        <w:numPr>
          <w:ilvl w:val="0"/>
          <w:numId w:val="2"/>
        </w:numPr>
        <w:textAlignment w:val="baseline"/>
        <w:rPr>
          <w:rFonts w:ascii="Times New Roman" w:eastAsia="Times New Roman" w:hAnsi="Times New Roman" w:cs="Times New Roman"/>
          <w:color w:val="000000"/>
          <w:sz w:val="22"/>
          <w:szCs w:val="22"/>
        </w:rPr>
      </w:pPr>
      <w:r w:rsidRPr="00E46AD1">
        <w:rPr>
          <w:rFonts w:ascii="Times New Roman" w:eastAsia="Times New Roman" w:hAnsi="Times New Roman" w:cs="Times New Roman"/>
          <w:color w:val="000000"/>
          <w:sz w:val="22"/>
          <w:szCs w:val="22"/>
        </w:rPr>
        <w:t>The different UTCI variants do not reflect any noticeable difference in the correlations and one of them may be sufficient to include as a predictor.</w:t>
      </w:r>
    </w:p>
    <w:p w14:paraId="2BFB6804" w14:textId="77777777" w:rsidR="003C2561" w:rsidRPr="00E46AD1" w:rsidRDefault="003C2561" w:rsidP="003C2561">
      <w:pPr>
        <w:numPr>
          <w:ilvl w:val="0"/>
          <w:numId w:val="2"/>
        </w:numPr>
        <w:textAlignment w:val="baseline"/>
        <w:rPr>
          <w:rFonts w:ascii="Times New Roman" w:eastAsia="Times New Roman" w:hAnsi="Times New Roman" w:cs="Times New Roman"/>
          <w:color w:val="000000"/>
          <w:sz w:val="22"/>
          <w:szCs w:val="22"/>
        </w:rPr>
      </w:pPr>
      <w:r w:rsidRPr="00E46AD1">
        <w:rPr>
          <w:rFonts w:ascii="Times New Roman" w:eastAsia="Times New Roman" w:hAnsi="Times New Roman" w:cs="Times New Roman"/>
          <w:color w:val="000000"/>
          <w:sz w:val="22"/>
          <w:szCs w:val="22"/>
        </w:rPr>
        <w:t>The distribution of bike counts is skewed towards zero count. This may suggest that it might be useful to explore predictor sets that address this limitation. Those can include balancing the dataset, developing a model that focuses on predicting non-zero bike counts or one which excludes data hours where very limited bike use is expected (midnight).</w:t>
      </w:r>
    </w:p>
    <w:p w14:paraId="66D239F1" w14:textId="77777777" w:rsidR="003C2561" w:rsidRPr="00E46AD1" w:rsidRDefault="003C2561" w:rsidP="003C2561">
      <w:pPr>
        <w:numPr>
          <w:ilvl w:val="0"/>
          <w:numId w:val="2"/>
        </w:numPr>
        <w:spacing w:after="160"/>
        <w:textAlignment w:val="baseline"/>
        <w:rPr>
          <w:rFonts w:ascii="Times New Roman" w:eastAsia="Times New Roman" w:hAnsi="Times New Roman" w:cs="Times New Roman"/>
          <w:color w:val="000000"/>
          <w:sz w:val="22"/>
          <w:szCs w:val="22"/>
        </w:rPr>
      </w:pPr>
      <w:r w:rsidRPr="00E46AD1">
        <w:rPr>
          <w:rFonts w:ascii="Times New Roman" w:eastAsia="Times New Roman" w:hAnsi="Times New Roman" w:cs="Times New Roman"/>
          <w:color w:val="000000"/>
          <w:sz w:val="22"/>
          <w:szCs w:val="22"/>
        </w:rPr>
        <w:t>The spread of data points for respective variables against bike count suggests that those predictors affect the maximum possible bike count more than they clearly define the count. </w:t>
      </w:r>
    </w:p>
    <w:p w14:paraId="11B12761" w14:textId="37407E9F" w:rsidR="00017867" w:rsidRPr="00000652" w:rsidRDefault="003C2561" w:rsidP="00000652">
      <w:pPr>
        <w:spacing w:after="160"/>
        <w:rPr>
          <w:rFonts w:ascii="Times New Roman" w:eastAsia="Times New Roman" w:hAnsi="Times New Roman" w:cs="Times New Roman"/>
          <w:sz w:val="24"/>
          <w:szCs w:val="24"/>
        </w:rPr>
      </w:pPr>
      <w:r w:rsidRPr="00E46AD1">
        <w:rPr>
          <w:rFonts w:ascii="Times New Roman" w:eastAsia="Times New Roman" w:hAnsi="Times New Roman" w:cs="Times New Roman"/>
          <w:color w:val="000000"/>
          <w:sz w:val="22"/>
          <w:szCs w:val="22"/>
        </w:rPr>
        <w:t>Initially, we wanted to analyze the three routes separately and compare our model’s performance between routes. However, after performing the EDA, we realized that there were large benefits to combining the datasets into one larger set, especially in training, validating and testing of models. </w:t>
      </w:r>
    </w:p>
    <w:p w14:paraId="48B1C84E" w14:textId="77777777" w:rsidR="00017867" w:rsidRDefault="00017867" w:rsidP="00E46AD1">
      <w:pPr>
        <w:jc w:val="center"/>
        <w:rPr>
          <w:rFonts w:ascii="Times New Roman" w:eastAsia="Times New Roman" w:hAnsi="Times New Roman" w:cs="Times New Roman"/>
          <w:i/>
          <w:iCs/>
          <w:color w:val="000000"/>
          <w:sz w:val="18"/>
          <w:szCs w:val="18"/>
        </w:rPr>
      </w:pPr>
    </w:p>
    <w:p w14:paraId="2202CDAE" w14:textId="77777777" w:rsidR="00017867" w:rsidRDefault="00017867" w:rsidP="00E46AD1">
      <w:pPr>
        <w:jc w:val="center"/>
        <w:rPr>
          <w:rFonts w:ascii="Times New Roman" w:eastAsia="Times New Roman" w:hAnsi="Times New Roman" w:cs="Times New Roman"/>
          <w:i/>
          <w:iCs/>
          <w:color w:val="000000"/>
          <w:sz w:val="18"/>
          <w:szCs w:val="18"/>
        </w:rPr>
      </w:pPr>
    </w:p>
    <w:p w14:paraId="73FEBFA8" w14:textId="77777777" w:rsidR="00017867" w:rsidRDefault="00017867" w:rsidP="00E46AD1">
      <w:pPr>
        <w:jc w:val="center"/>
        <w:rPr>
          <w:rFonts w:ascii="Times New Roman" w:eastAsia="Times New Roman" w:hAnsi="Times New Roman" w:cs="Times New Roman"/>
          <w:i/>
          <w:iCs/>
          <w:color w:val="000000"/>
          <w:sz w:val="18"/>
          <w:szCs w:val="18"/>
        </w:rPr>
      </w:pPr>
    </w:p>
    <w:p w14:paraId="3DC18458" w14:textId="60994BD3" w:rsidR="00E46AD1" w:rsidRPr="00E46AD1" w:rsidRDefault="00E46AD1" w:rsidP="00E46AD1">
      <w:pPr>
        <w:jc w:val="center"/>
        <w:rPr>
          <w:rFonts w:ascii="Times New Roman" w:eastAsia="Times New Roman" w:hAnsi="Times New Roman" w:cs="Times New Roman"/>
          <w:sz w:val="24"/>
          <w:szCs w:val="24"/>
        </w:rPr>
      </w:pPr>
      <w:r w:rsidRPr="00E46AD1">
        <w:rPr>
          <w:rFonts w:ascii="Times New Roman" w:eastAsia="Times New Roman" w:hAnsi="Times New Roman" w:cs="Times New Roman"/>
          <w:i/>
          <w:iCs/>
          <w:color w:val="000000"/>
          <w:sz w:val="18"/>
          <w:szCs w:val="18"/>
        </w:rPr>
        <w:t>Figure 2: Data distribution for each data variable</w:t>
      </w:r>
    </w:p>
    <w:p w14:paraId="43FEF81D" w14:textId="1713DCE4" w:rsidR="00E46AD1" w:rsidRPr="00E46AD1" w:rsidRDefault="003A32B4" w:rsidP="00E46AD1">
      <w:pPr>
        <w:spacing w:after="160"/>
        <w:rPr>
          <w:rFonts w:ascii="Times New Roman" w:eastAsia="Times New Roman" w:hAnsi="Times New Roman" w:cs="Times New Roman"/>
          <w:sz w:val="24"/>
          <w:szCs w:val="24"/>
        </w:rPr>
      </w:pPr>
      <w:r w:rsidRPr="00E46AD1">
        <w:rPr>
          <w:rFonts w:ascii="Times New Roman" w:eastAsia="Times New Roman" w:hAnsi="Times New Roman" w:cs="Times New Roman"/>
          <w:noProof/>
          <w:color w:val="000000"/>
          <w:sz w:val="22"/>
          <w:szCs w:val="22"/>
          <w:bdr w:val="none" w:sz="0" w:space="0" w:color="auto" w:frame="1"/>
        </w:rPr>
        <w:lastRenderedPageBreak/>
        <w:drawing>
          <wp:anchor distT="0" distB="0" distL="114300" distR="114300" simplePos="0" relativeHeight="251658240" behindDoc="1" locked="0" layoutInCell="1" allowOverlap="1" wp14:anchorId="3418FFCF" wp14:editId="06AE4530">
            <wp:simplePos x="0" y="0"/>
            <wp:positionH relativeFrom="column">
              <wp:posOffset>553792</wp:posOffset>
            </wp:positionH>
            <wp:positionV relativeFrom="paragraph">
              <wp:posOffset>474</wp:posOffset>
            </wp:positionV>
            <wp:extent cx="4522470" cy="2828290"/>
            <wp:effectExtent l="0" t="0" r="0" b="381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2470" cy="2828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6AD1">
        <w:rPr>
          <w:rFonts w:ascii="Times New Roman" w:eastAsia="Times New Roman" w:hAnsi="Times New Roman" w:cs="Times New Roman"/>
          <w:color w:val="000000"/>
          <w:sz w:val="22"/>
          <w:szCs w:val="22"/>
          <w:bdr w:val="none" w:sz="0" w:space="0" w:color="auto" w:frame="1"/>
        </w:rPr>
        <w:fldChar w:fldCharType="begin"/>
      </w:r>
      <w:r w:rsidRPr="00E46AD1">
        <w:rPr>
          <w:rFonts w:ascii="Times New Roman" w:eastAsia="Times New Roman" w:hAnsi="Times New Roman" w:cs="Times New Roman"/>
          <w:color w:val="000000"/>
          <w:sz w:val="22"/>
          <w:szCs w:val="22"/>
          <w:bdr w:val="none" w:sz="0" w:space="0" w:color="auto" w:frame="1"/>
        </w:rPr>
        <w:instrText xml:space="preserve"> INCLUDEPICTURE "https://lh5.googleusercontent.com/tq3-KBH9oZh-xmUqL99Nm4tiVtIiIYBGOaB7HWzjCksIUdJK5QVhZkQlj3RblHkzbAyFGJpowLv0T7_wUQiebDly8OLp2rWzeYM4mdjntr_3YXleLXZdipVXi6eW3RvXRGf2Gts" \* MERGEFORMATINET </w:instrText>
      </w:r>
      <w:r w:rsidRPr="00E46AD1">
        <w:rPr>
          <w:rFonts w:ascii="Times New Roman" w:eastAsia="Times New Roman" w:hAnsi="Times New Roman" w:cs="Times New Roman"/>
          <w:color w:val="000000"/>
          <w:sz w:val="22"/>
          <w:szCs w:val="22"/>
          <w:bdr w:val="none" w:sz="0" w:space="0" w:color="auto" w:frame="1"/>
        </w:rPr>
        <w:fldChar w:fldCharType="separate"/>
      </w:r>
      <w:r w:rsidRPr="00E46AD1">
        <w:rPr>
          <w:rFonts w:ascii="Times New Roman" w:eastAsia="Times New Roman" w:hAnsi="Times New Roman" w:cs="Times New Roman"/>
          <w:color w:val="000000"/>
          <w:sz w:val="22"/>
          <w:szCs w:val="22"/>
          <w:bdr w:val="none" w:sz="0" w:space="0" w:color="auto" w:frame="1"/>
        </w:rPr>
        <w:fldChar w:fldCharType="end"/>
      </w:r>
    </w:p>
    <w:p w14:paraId="04D8957E" w14:textId="77777777" w:rsidR="003A32B4" w:rsidRDefault="003A32B4" w:rsidP="00E46AD1">
      <w:pPr>
        <w:spacing w:after="160"/>
        <w:rPr>
          <w:rFonts w:ascii="Times New Roman" w:eastAsia="Times New Roman" w:hAnsi="Times New Roman" w:cs="Times New Roman"/>
          <w:color w:val="000000"/>
          <w:sz w:val="22"/>
          <w:szCs w:val="22"/>
        </w:rPr>
      </w:pPr>
    </w:p>
    <w:p w14:paraId="0220A4EE" w14:textId="77777777" w:rsidR="003A32B4" w:rsidRDefault="003A32B4" w:rsidP="00E46AD1">
      <w:pPr>
        <w:spacing w:after="160"/>
        <w:rPr>
          <w:rFonts w:ascii="Times New Roman" w:eastAsia="Times New Roman" w:hAnsi="Times New Roman" w:cs="Times New Roman"/>
          <w:color w:val="000000"/>
          <w:sz w:val="22"/>
          <w:szCs w:val="22"/>
        </w:rPr>
      </w:pPr>
    </w:p>
    <w:p w14:paraId="49C11BCF" w14:textId="77777777" w:rsidR="003A32B4" w:rsidRDefault="003A32B4" w:rsidP="00E46AD1">
      <w:pPr>
        <w:spacing w:after="160"/>
        <w:rPr>
          <w:rFonts w:ascii="Times New Roman" w:eastAsia="Times New Roman" w:hAnsi="Times New Roman" w:cs="Times New Roman"/>
          <w:color w:val="000000"/>
          <w:sz w:val="22"/>
          <w:szCs w:val="22"/>
        </w:rPr>
      </w:pPr>
    </w:p>
    <w:p w14:paraId="1EB08442" w14:textId="77777777" w:rsidR="003A32B4" w:rsidRDefault="003A32B4" w:rsidP="00E46AD1">
      <w:pPr>
        <w:spacing w:after="160"/>
        <w:rPr>
          <w:rFonts w:ascii="Times New Roman" w:eastAsia="Times New Roman" w:hAnsi="Times New Roman" w:cs="Times New Roman"/>
          <w:color w:val="000000"/>
          <w:sz w:val="22"/>
          <w:szCs w:val="22"/>
        </w:rPr>
      </w:pPr>
    </w:p>
    <w:p w14:paraId="37D358BF" w14:textId="77777777" w:rsidR="003A32B4" w:rsidRDefault="003A32B4" w:rsidP="00E46AD1">
      <w:pPr>
        <w:spacing w:after="160"/>
        <w:rPr>
          <w:rFonts w:ascii="Times New Roman" w:eastAsia="Times New Roman" w:hAnsi="Times New Roman" w:cs="Times New Roman"/>
          <w:color w:val="000000"/>
          <w:sz w:val="22"/>
          <w:szCs w:val="22"/>
        </w:rPr>
      </w:pPr>
    </w:p>
    <w:p w14:paraId="24A01FC8" w14:textId="77777777" w:rsidR="003A32B4" w:rsidRDefault="003A32B4" w:rsidP="00E46AD1">
      <w:pPr>
        <w:spacing w:after="160"/>
        <w:rPr>
          <w:rFonts w:ascii="Times New Roman" w:eastAsia="Times New Roman" w:hAnsi="Times New Roman" w:cs="Times New Roman"/>
          <w:color w:val="000000"/>
          <w:sz w:val="22"/>
          <w:szCs w:val="22"/>
        </w:rPr>
      </w:pPr>
    </w:p>
    <w:p w14:paraId="6A7BE896" w14:textId="77777777" w:rsidR="003A32B4" w:rsidRDefault="003A32B4" w:rsidP="00E46AD1">
      <w:pPr>
        <w:spacing w:after="160"/>
        <w:rPr>
          <w:rFonts w:ascii="Times New Roman" w:eastAsia="Times New Roman" w:hAnsi="Times New Roman" w:cs="Times New Roman"/>
          <w:color w:val="000000"/>
          <w:sz w:val="22"/>
          <w:szCs w:val="22"/>
        </w:rPr>
      </w:pPr>
    </w:p>
    <w:p w14:paraId="68CEF74D" w14:textId="77777777" w:rsidR="003A32B4" w:rsidRDefault="003A32B4" w:rsidP="00E46AD1">
      <w:pPr>
        <w:spacing w:after="160"/>
        <w:rPr>
          <w:rFonts w:ascii="Times New Roman" w:eastAsia="Times New Roman" w:hAnsi="Times New Roman" w:cs="Times New Roman"/>
          <w:color w:val="000000"/>
          <w:sz w:val="22"/>
          <w:szCs w:val="22"/>
        </w:rPr>
      </w:pPr>
    </w:p>
    <w:p w14:paraId="72529AB2" w14:textId="77777777" w:rsidR="003A32B4" w:rsidRDefault="003A32B4" w:rsidP="00E46AD1">
      <w:pPr>
        <w:spacing w:after="160"/>
        <w:rPr>
          <w:rFonts w:ascii="Times New Roman" w:eastAsia="Times New Roman" w:hAnsi="Times New Roman" w:cs="Times New Roman"/>
          <w:color w:val="000000"/>
          <w:sz w:val="22"/>
          <w:szCs w:val="22"/>
        </w:rPr>
      </w:pPr>
    </w:p>
    <w:p w14:paraId="4D3FDDA6" w14:textId="08C84793" w:rsidR="00E46AD1" w:rsidRDefault="00E46AD1" w:rsidP="00507108">
      <w:pPr>
        <w:rPr>
          <w:rFonts w:ascii="Times New Roman" w:eastAsia="Times New Roman" w:hAnsi="Times New Roman" w:cs="Times New Roman"/>
          <w:color w:val="000000"/>
          <w:sz w:val="22"/>
          <w:szCs w:val="22"/>
        </w:rPr>
      </w:pPr>
    </w:p>
    <w:p w14:paraId="066E7912" w14:textId="77777777" w:rsidR="00507108" w:rsidRPr="00E46AD1" w:rsidRDefault="00507108" w:rsidP="00507108">
      <w:pPr>
        <w:rPr>
          <w:rFonts w:ascii="Times New Roman" w:eastAsia="Times New Roman" w:hAnsi="Times New Roman" w:cs="Times New Roman"/>
          <w:sz w:val="24"/>
          <w:szCs w:val="24"/>
        </w:rPr>
      </w:pPr>
    </w:p>
    <w:p w14:paraId="64068A3B" w14:textId="1FB5FBC2" w:rsidR="00E46AD1" w:rsidRPr="00E46AD1" w:rsidRDefault="00E46AD1" w:rsidP="00E46AD1">
      <w:pPr>
        <w:jc w:val="center"/>
        <w:rPr>
          <w:rFonts w:ascii="Times New Roman" w:eastAsia="Times New Roman" w:hAnsi="Times New Roman" w:cs="Times New Roman"/>
          <w:sz w:val="24"/>
          <w:szCs w:val="24"/>
        </w:rPr>
      </w:pPr>
      <w:r w:rsidRPr="00E46AD1">
        <w:rPr>
          <w:rFonts w:ascii="Times New Roman" w:eastAsia="Times New Roman" w:hAnsi="Times New Roman" w:cs="Times New Roman"/>
          <w:i/>
          <w:iCs/>
          <w:color w:val="000000"/>
          <w:sz w:val="18"/>
          <w:szCs w:val="18"/>
        </w:rPr>
        <w:t xml:space="preserve">Figure </w:t>
      </w:r>
      <w:r w:rsidR="00DB0E9D">
        <w:rPr>
          <w:rFonts w:ascii="Times New Roman" w:eastAsia="Times New Roman" w:hAnsi="Times New Roman" w:cs="Times New Roman"/>
          <w:i/>
          <w:iCs/>
          <w:color w:val="000000"/>
          <w:sz w:val="18"/>
          <w:szCs w:val="18"/>
        </w:rPr>
        <w:t>3</w:t>
      </w:r>
      <w:r w:rsidRPr="00E46AD1">
        <w:rPr>
          <w:rFonts w:ascii="Times New Roman" w:eastAsia="Times New Roman" w:hAnsi="Times New Roman" w:cs="Times New Roman"/>
          <w:i/>
          <w:iCs/>
          <w:color w:val="000000"/>
          <w:sz w:val="18"/>
          <w:szCs w:val="18"/>
        </w:rPr>
        <w:t>: Relationship between main data variables and bike count</w:t>
      </w:r>
    </w:p>
    <w:p w14:paraId="69F1D2F8" w14:textId="782B7672" w:rsidR="00E46AD1" w:rsidRPr="00E46AD1" w:rsidRDefault="00E46AD1" w:rsidP="00E46AD1">
      <w:pPr>
        <w:spacing w:after="160"/>
        <w:jc w:val="center"/>
        <w:rPr>
          <w:rFonts w:ascii="Times New Roman" w:eastAsia="Times New Roman" w:hAnsi="Times New Roman" w:cs="Times New Roman"/>
          <w:sz w:val="24"/>
          <w:szCs w:val="24"/>
        </w:rPr>
      </w:pPr>
      <w:r w:rsidRPr="00E46AD1">
        <w:rPr>
          <w:rFonts w:ascii="Times New Roman" w:eastAsia="Times New Roman" w:hAnsi="Times New Roman" w:cs="Times New Roman"/>
          <w:color w:val="000000"/>
          <w:sz w:val="22"/>
          <w:szCs w:val="22"/>
          <w:bdr w:val="none" w:sz="0" w:space="0" w:color="auto" w:frame="1"/>
        </w:rPr>
        <w:fldChar w:fldCharType="begin"/>
      </w:r>
      <w:r w:rsidRPr="00E46AD1">
        <w:rPr>
          <w:rFonts w:ascii="Times New Roman" w:eastAsia="Times New Roman" w:hAnsi="Times New Roman" w:cs="Times New Roman"/>
          <w:color w:val="000000"/>
          <w:sz w:val="22"/>
          <w:szCs w:val="22"/>
          <w:bdr w:val="none" w:sz="0" w:space="0" w:color="auto" w:frame="1"/>
        </w:rPr>
        <w:instrText xml:space="preserve"> INCLUDEPICTURE "https://lh3.googleusercontent.com/G8Tr4Fe84kiGeoogFZ3QiTPIcznRvkDxuPRntjQ8faLmFEi_6y7aBt2u_nDZm4b_aIi4XrTAfZGtVbha7ZyJ2LQbCWZk7xW4I5O41Y1IcN7pWQeOOEz9WC5WAhwXoM9VSXq0DBY" \* MERGEFORMATINET </w:instrText>
      </w:r>
      <w:r w:rsidRPr="00E46AD1">
        <w:rPr>
          <w:rFonts w:ascii="Times New Roman" w:eastAsia="Times New Roman" w:hAnsi="Times New Roman" w:cs="Times New Roman"/>
          <w:color w:val="000000"/>
          <w:sz w:val="22"/>
          <w:szCs w:val="22"/>
          <w:bdr w:val="none" w:sz="0" w:space="0" w:color="auto" w:frame="1"/>
        </w:rPr>
        <w:fldChar w:fldCharType="separate"/>
      </w:r>
      <w:r w:rsidRPr="00E46AD1">
        <w:rPr>
          <w:rFonts w:ascii="Times New Roman" w:eastAsia="Times New Roman" w:hAnsi="Times New Roman" w:cs="Times New Roman"/>
          <w:noProof/>
          <w:color w:val="000000"/>
          <w:sz w:val="22"/>
          <w:szCs w:val="22"/>
          <w:bdr w:val="none" w:sz="0" w:space="0" w:color="auto" w:frame="1"/>
        </w:rPr>
        <w:drawing>
          <wp:inline distT="0" distB="0" distL="0" distR="0" wp14:anchorId="02BEA81F" wp14:editId="2F90AA11">
            <wp:extent cx="4043966" cy="4034671"/>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273" cy="4047948"/>
                    </a:xfrm>
                    <a:prstGeom prst="rect">
                      <a:avLst/>
                    </a:prstGeom>
                    <a:noFill/>
                    <a:ln>
                      <a:noFill/>
                    </a:ln>
                  </pic:spPr>
                </pic:pic>
              </a:graphicData>
            </a:graphic>
          </wp:inline>
        </w:drawing>
      </w:r>
      <w:r w:rsidRPr="00E46AD1">
        <w:rPr>
          <w:rFonts w:ascii="Times New Roman" w:eastAsia="Times New Roman" w:hAnsi="Times New Roman" w:cs="Times New Roman"/>
          <w:color w:val="000000"/>
          <w:sz w:val="22"/>
          <w:szCs w:val="22"/>
          <w:bdr w:val="none" w:sz="0" w:space="0" w:color="auto" w:frame="1"/>
        </w:rPr>
        <w:fldChar w:fldCharType="end"/>
      </w:r>
    </w:p>
    <w:p w14:paraId="0CD184D2" w14:textId="77777777" w:rsidR="00E46AD1" w:rsidRPr="00E46AD1" w:rsidRDefault="00E46AD1" w:rsidP="00E46AD1">
      <w:pPr>
        <w:rPr>
          <w:rFonts w:ascii="Times New Roman" w:eastAsia="Times New Roman" w:hAnsi="Times New Roman" w:cs="Times New Roman"/>
          <w:sz w:val="24"/>
          <w:szCs w:val="24"/>
        </w:rPr>
      </w:pPr>
    </w:p>
    <w:p w14:paraId="4D1F8578" w14:textId="5F0656D5" w:rsidR="008C70E5" w:rsidRDefault="00E46AD1">
      <w:r>
        <w:t xml:space="preserve"> </w:t>
      </w:r>
    </w:p>
    <w:sectPr w:rsidR="008C70E5" w:rsidSect="00715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21103"/>
    <w:multiLevelType w:val="multilevel"/>
    <w:tmpl w:val="A7B8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D3AF8"/>
    <w:multiLevelType w:val="multilevel"/>
    <w:tmpl w:val="15B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810"/>
    <w:rsid w:val="00000652"/>
    <w:rsid w:val="00017867"/>
    <w:rsid w:val="001603C8"/>
    <w:rsid w:val="00173CFB"/>
    <w:rsid w:val="003A32B4"/>
    <w:rsid w:val="003C2561"/>
    <w:rsid w:val="00501699"/>
    <w:rsid w:val="00507108"/>
    <w:rsid w:val="005178F5"/>
    <w:rsid w:val="00662F9C"/>
    <w:rsid w:val="00715F03"/>
    <w:rsid w:val="007C26A5"/>
    <w:rsid w:val="007E6D9A"/>
    <w:rsid w:val="008A7591"/>
    <w:rsid w:val="008B7810"/>
    <w:rsid w:val="00985272"/>
    <w:rsid w:val="00B556D7"/>
    <w:rsid w:val="00DB0E9D"/>
    <w:rsid w:val="00DD7737"/>
    <w:rsid w:val="00E01C51"/>
    <w:rsid w:val="00E46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9905"/>
  <w14:defaultImageDpi w14:val="32767"/>
  <w15:chartTrackingRefBased/>
  <w15:docId w15:val="{23475276-FC0A-814C-AA99-CFF3C3D9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30"/>
        <w:szCs w:val="30"/>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AD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677963">
      <w:bodyDiv w:val="1"/>
      <w:marLeft w:val="0"/>
      <w:marRight w:val="0"/>
      <w:marTop w:val="0"/>
      <w:marBottom w:val="0"/>
      <w:divBdr>
        <w:top w:val="none" w:sz="0" w:space="0" w:color="auto"/>
        <w:left w:val="none" w:sz="0" w:space="0" w:color="auto"/>
        <w:bottom w:val="none" w:sz="0" w:space="0" w:color="auto"/>
        <w:right w:val="none" w:sz="0" w:space="0" w:color="auto"/>
      </w:divBdr>
      <w:divsChild>
        <w:div w:id="500968251">
          <w:marLeft w:val="-14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853</Words>
  <Characters>4865</Characters>
  <Application>Microsoft Office Word</Application>
  <DocSecurity>0</DocSecurity>
  <Lines>40</Lines>
  <Paragraphs>11</Paragraphs>
  <ScaleCrop>false</ScaleCrop>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Reaves, Cameron</dc:creator>
  <cp:keywords/>
  <dc:description/>
  <cp:lastModifiedBy>Reaves, Cameron</cp:lastModifiedBy>
  <cp:revision>16</cp:revision>
  <dcterms:created xsi:type="dcterms:W3CDTF">2020-12-05T16:21:00Z</dcterms:created>
  <dcterms:modified xsi:type="dcterms:W3CDTF">2020-12-05T16:34:00Z</dcterms:modified>
</cp:coreProperties>
</file>