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D337B" w14:textId="27555106" w:rsidR="00B34540" w:rsidRDefault="00B34540" w:rsidP="00B34540">
      <w:pPr>
        <w:rPr>
          <w:b/>
          <w:bCs/>
        </w:rPr>
      </w:pPr>
      <w:r w:rsidRPr="00B34540">
        <w:rPr>
          <w:b/>
          <w:bCs/>
        </w:rPr>
        <w:t>Robust Face Recognition via Sparse Representation</w:t>
      </w:r>
      <w:r w:rsidR="003C00EA">
        <w:rPr>
          <w:b/>
          <w:bCs/>
        </w:rPr>
        <w:t xml:space="preserve"> [1]</w:t>
      </w:r>
    </w:p>
    <w:p w14:paraId="4461EC80" w14:textId="237FCB81" w:rsidR="003C00EA" w:rsidRPr="00B34540" w:rsidRDefault="003C00EA" w:rsidP="00B34540">
      <w:pPr>
        <w:rPr>
          <w:b/>
          <w:bCs/>
        </w:rPr>
      </w:pPr>
      <w:hyperlink r:id="rId5" w:history="1">
        <w:r w:rsidRPr="008156B8">
          <w:rPr>
            <w:rStyle w:val="Hyperlink"/>
            <w:b/>
            <w:bCs/>
          </w:rPr>
          <w:t>https://blogs.nvidia.com/blog/sparsity-ai-inference/</w:t>
        </w:r>
      </w:hyperlink>
      <w:r>
        <w:rPr>
          <w:b/>
          <w:bCs/>
        </w:rPr>
        <w:t xml:space="preserve"> [2]</w:t>
      </w:r>
    </w:p>
    <w:p w14:paraId="1348FCDF" w14:textId="3EBE0E77" w:rsidR="00DF6EA4" w:rsidRDefault="00B34540" w:rsidP="00B34540">
      <w:pPr>
        <w:pStyle w:val="ListParagraph"/>
        <w:numPr>
          <w:ilvl w:val="0"/>
          <w:numId w:val="1"/>
        </w:numPr>
      </w:pPr>
      <w:r>
        <w:t>Automatically recognizing human faces from frontal views with varying expression/illumination</w:t>
      </w:r>
    </w:p>
    <w:p w14:paraId="07458628" w14:textId="07B85B73" w:rsidR="00B34540" w:rsidRDefault="00CE7728" w:rsidP="00B34540">
      <w:pPr>
        <w:pStyle w:val="ListParagraph"/>
        <w:numPr>
          <w:ilvl w:val="0"/>
          <w:numId w:val="1"/>
        </w:numPr>
      </w:pPr>
      <w:r>
        <w:t>Classifying among multiple linear regression models</w:t>
      </w:r>
    </w:p>
    <w:p w14:paraId="795E52C0" w14:textId="789E4311" w:rsidR="00CE7728" w:rsidRDefault="00CE7728" w:rsidP="00B34540">
      <w:pPr>
        <w:pStyle w:val="ListParagraph"/>
        <w:numPr>
          <w:ilvl w:val="0"/>
          <w:numId w:val="1"/>
        </w:numPr>
      </w:pPr>
      <w:r>
        <w:t>Propose general classification algorithm for image-based object recognition.</w:t>
      </w:r>
    </w:p>
    <w:p w14:paraId="5A7227D3" w14:textId="18A25E0D" w:rsidR="00CE7728" w:rsidRDefault="00CE7728" w:rsidP="00CE7728">
      <w:pPr>
        <w:pStyle w:val="ListParagraph"/>
        <w:numPr>
          <w:ilvl w:val="0"/>
          <w:numId w:val="1"/>
        </w:numPr>
      </w:pPr>
      <w:r>
        <w:t>Feature extraction and robustness of occlusion</w:t>
      </w:r>
    </w:p>
    <w:p w14:paraId="747F571C" w14:textId="77777777" w:rsidR="00CE7728" w:rsidRDefault="00CE7728" w:rsidP="00CE7728"/>
    <w:p w14:paraId="19EACCC5" w14:textId="0A40948D" w:rsidR="00FF6C27" w:rsidRDefault="00FF6C27" w:rsidP="00FF6C27">
      <w:pPr>
        <w:pStyle w:val="ListParagraph"/>
        <w:numPr>
          <w:ilvl w:val="0"/>
          <w:numId w:val="1"/>
        </w:numPr>
      </w:pPr>
      <w:r>
        <w:t>Meant to imitate human visual perception</w:t>
      </w:r>
    </w:p>
    <w:p w14:paraId="74C08CE9" w14:textId="5A17C925" w:rsidR="00FF6C27" w:rsidRDefault="00FF6C27" w:rsidP="00FF6C27">
      <w:pPr>
        <w:pStyle w:val="ListParagraph"/>
        <w:numPr>
          <w:ilvl w:val="1"/>
          <w:numId w:val="1"/>
        </w:numPr>
      </w:pPr>
      <w:r>
        <w:t>Studies show that human “classification” occurs when many neurons fire according to different stimuli, such as color, texture, orientation, scale.</w:t>
      </w:r>
    </w:p>
    <w:p w14:paraId="6F62F77D" w14:textId="6E9B4E0B" w:rsidR="00FF6C27" w:rsidRDefault="00FF6C27" w:rsidP="00FF6C27">
      <w:pPr>
        <w:pStyle w:val="ListParagraph"/>
        <w:numPr>
          <w:ilvl w:val="0"/>
          <w:numId w:val="1"/>
        </w:numPr>
      </w:pPr>
      <w:r>
        <w:t xml:space="preserve">Since there are so many potential vectors that can define something like a human face, many machine learning models, sparse linear </w:t>
      </w:r>
      <w:r w:rsidR="003C00EA">
        <w:t>representations have seen a surge in interest.</w:t>
      </w:r>
    </w:p>
    <w:p w14:paraId="4D746F00" w14:textId="2765AFFF" w:rsidR="003C00EA" w:rsidRDefault="003C00EA" w:rsidP="003C00EA">
      <w:pPr>
        <w:pStyle w:val="ListParagraph"/>
        <w:numPr>
          <w:ilvl w:val="1"/>
          <w:numId w:val="1"/>
        </w:numPr>
      </w:pPr>
      <w:r>
        <w:t xml:space="preserve">A dataset is considered sparse if </w:t>
      </w:r>
      <w:r w:rsidR="00E60739">
        <w:t xml:space="preserve">many of the parameters for each sample are 0. In </w:t>
      </w:r>
      <w:r w:rsidR="00E643B9">
        <w:t>this case</w:t>
      </w:r>
      <w:r w:rsidR="00E60739">
        <w:t>, reducing the sparsity of a dataset can improve the model’s runtime performance. For a</w:t>
      </w:r>
      <w:r w:rsidR="00E643B9">
        <w:t>n</w:t>
      </w:r>
      <w:r w:rsidR="00E60739">
        <w:t xml:space="preserve"> application that requires as much nuance as facial recognition, reducing unneeded parameters </w:t>
      </w:r>
      <w:r w:rsidR="00F01615">
        <w:t>can provide critical time-saving measures</w:t>
      </w:r>
    </w:p>
    <w:p w14:paraId="034DCA57" w14:textId="5738F436" w:rsidR="005C7D2B" w:rsidRDefault="005C7D2B" w:rsidP="005C7D2B">
      <w:pPr>
        <w:pStyle w:val="ListParagraph"/>
        <w:numPr>
          <w:ilvl w:val="1"/>
          <w:numId w:val="1"/>
        </w:numPr>
      </w:pPr>
      <w:r>
        <w:t xml:space="preserve">In facial recognition, researchers are considering if an optimal </w:t>
      </w:r>
      <w:r w:rsidR="00E643B9">
        <w:t>representation</w:t>
      </w:r>
      <w:r>
        <w:t xml:space="preserve"> of a model can be considered sufficiently sparse, allowing for the </w:t>
      </w:r>
      <w:proofErr w:type="gramStart"/>
      <w:r>
        <w:t>aforementioned speed</w:t>
      </w:r>
      <w:proofErr w:type="gramEnd"/>
      <w:r>
        <w:t xml:space="preserve"> increase.</w:t>
      </w:r>
    </w:p>
    <w:p w14:paraId="232D263A" w14:textId="7808D5C6" w:rsidR="00E643B9" w:rsidRDefault="0050500A" w:rsidP="00E643B9">
      <w:pPr>
        <w:pStyle w:val="ListParagraph"/>
        <w:numPr>
          <w:ilvl w:val="1"/>
          <w:numId w:val="1"/>
        </w:numPr>
      </w:pPr>
      <w:r>
        <w:t>These researchers attempt to perform classification (using nearest neighbor and nearest subspace) on these sufficiently sparse datasets</w:t>
      </w:r>
    </w:p>
    <w:p w14:paraId="4E6237F5" w14:textId="77777777" w:rsidR="00C64ACE" w:rsidRDefault="00C64ACE" w:rsidP="00C64ACE">
      <w:pPr>
        <w:pStyle w:val="ListParagraph"/>
        <w:ind w:left="1440"/>
      </w:pPr>
    </w:p>
    <w:p w14:paraId="05C4856D" w14:textId="1C75A043" w:rsidR="00A8370C" w:rsidRDefault="00C64ACE" w:rsidP="00A8370C">
      <w:pPr>
        <w:rPr>
          <w:b/>
          <w:bCs/>
        </w:rPr>
      </w:pPr>
      <w:r w:rsidRPr="00C64ACE">
        <w:rPr>
          <w:b/>
          <w:bCs/>
        </w:rPr>
        <w:t>Facial recognition with PCA and machine learning methods</w:t>
      </w:r>
      <w:r>
        <w:rPr>
          <w:b/>
          <w:bCs/>
        </w:rPr>
        <w:t xml:space="preserve"> [3]</w:t>
      </w:r>
    </w:p>
    <w:p w14:paraId="02D907E4" w14:textId="79AF5EE9" w:rsidR="00144C39" w:rsidRDefault="00144C39" w:rsidP="00A8370C">
      <w:pPr>
        <w:rPr>
          <w:b/>
          <w:bCs/>
        </w:rPr>
      </w:pPr>
      <w:hyperlink r:id="rId6" w:history="1">
        <w:r w:rsidRPr="008156B8">
          <w:rPr>
            <w:rStyle w:val="Hyperlink"/>
            <w:b/>
            <w:bCs/>
          </w:rPr>
          <w:t>https://www.geeksforgeeks.org/principal-component-analysis-pca/</w:t>
        </w:r>
      </w:hyperlink>
      <w:r>
        <w:rPr>
          <w:b/>
          <w:bCs/>
        </w:rPr>
        <w:t xml:space="preserve"> [4]</w:t>
      </w:r>
    </w:p>
    <w:p w14:paraId="7CE02A21" w14:textId="1878FE41" w:rsidR="00476F46" w:rsidRDefault="00476F46" w:rsidP="00A8370C">
      <w:pPr>
        <w:rPr>
          <w:b/>
          <w:bCs/>
        </w:rPr>
      </w:pPr>
      <w:hyperlink r:id="rId7" w:history="1">
        <w:r w:rsidRPr="008156B8">
          <w:rPr>
            <w:rStyle w:val="Hyperlink"/>
            <w:b/>
            <w:bCs/>
          </w:rPr>
          <w:t>https://www.sciencedirect.com/topics/computer-science/linear-discriminant-analysis</w:t>
        </w:r>
      </w:hyperlink>
      <w:r>
        <w:rPr>
          <w:b/>
          <w:bCs/>
        </w:rPr>
        <w:t xml:space="preserve"> [5]</w:t>
      </w:r>
    </w:p>
    <w:p w14:paraId="085500B3" w14:textId="03EA7FDB" w:rsidR="0065453E" w:rsidRDefault="0065453E" w:rsidP="00A8370C">
      <w:pPr>
        <w:rPr>
          <w:b/>
          <w:bCs/>
        </w:rPr>
      </w:pPr>
      <w:hyperlink r:id="rId8" w:history="1">
        <w:r w:rsidRPr="008156B8">
          <w:rPr>
            <w:rStyle w:val="Hyperlink"/>
            <w:b/>
            <w:bCs/>
          </w:rPr>
          <w:t>https://scikit-learn.org/stable/modules/svm.html</w:t>
        </w:r>
      </w:hyperlink>
      <w:r>
        <w:rPr>
          <w:b/>
          <w:bCs/>
        </w:rPr>
        <w:t xml:space="preserve"> [6]</w:t>
      </w:r>
    </w:p>
    <w:p w14:paraId="6EF1E3F3" w14:textId="7210BCBB" w:rsidR="00144C39" w:rsidRDefault="00C64B6A" w:rsidP="00A8370C">
      <w:pPr>
        <w:rPr>
          <w:b/>
          <w:bCs/>
        </w:rPr>
      </w:pPr>
      <w:hyperlink r:id="rId9" w:history="1">
        <w:r w:rsidRPr="008156B8">
          <w:rPr>
            <w:rStyle w:val="Hyperlink"/>
            <w:b/>
            <w:bCs/>
          </w:rPr>
          <w:t>https://www.geeksforgeeks.org/k-nearest-neighbours/</w:t>
        </w:r>
      </w:hyperlink>
      <w:r>
        <w:rPr>
          <w:b/>
          <w:bCs/>
        </w:rPr>
        <w:t xml:space="preserve"> [7]</w:t>
      </w:r>
    </w:p>
    <w:p w14:paraId="357E8394" w14:textId="77777777" w:rsidR="009B58F2" w:rsidRDefault="009B58F2" w:rsidP="009B58F2">
      <w:pPr>
        <w:pStyle w:val="ListParagraph"/>
        <w:numPr>
          <w:ilvl w:val="0"/>
          <w:numId w:val="1"/>
        </w:numPr>
      </w:pPr>
      <w:r>
        <w:t>Principal component analysis (PCA) is used to identify faces directly rather than identifying individual facial features.</w:t>
      </w:r>
    </w:p>
    <w:p w14:paraId="6278C6C7" w14:textId="60831689" w:rsidR="00C64ACE" w:rsidRDefault="009B58F2" w:rsidP="009B58F2">
      <w:pPr>
        <w:pStyle w:val="ListParagraph"/>
        <w:numPr>
          <w:ilvl w:val="1"/>
          <w:numId w:val="1"/>
        </w:numPr>
      </w:pPr>
      <w:r>
        <w:t xml:space="preserve">As the number of dimensions of a dataset increases, the number of combinations of dimensions increases exponentially, negatively impacting runtime and increasing the model’s vulnerability to </w:t>
      </w:r>
      <w:r w:rsidR="002200BC">
        <w:t>overfitting.</w:t>
      </w:r>
    </w:p>
    <w:p w14:paraId="2A904654" w14:textId="31FA8237" w:rsidR="002200BC" w:rsidRDefault="002200BC" w:rsidP="009B58F2">
      <w:pPr>
        <w:pStyle w:val="ListParagraph"/>
        <w:numPr>
          <w:ilvl w:val="1"/>
          <w:numId w:val="1"/>
        </w:numPr>
      </w:pPr>
      <w:r>
        <w:t>PCA is</w:t>
      </w:r>
      <w:r>
        <w:t xml:space="preserve"> a form of dimensionality reduction that aims to preserve the most statistically important dimensions </w:t>
      </w:r>
      <w:r w:rsidR="009D5177">
        <w:t>and</w:t>
      </w:r>
      <w:r>
        <w:t xml:space="preserve"> relationships between dimensions while trimming unnecessary </w:t>
      </w:r>
      <w:r w:rsidR="00D327FC">
        <w:t>patterns. This is achieved by finding a subset of the original components that maximizes the variance in the training data.</w:t>
      </w:r>
    </w:p>
    <w:p w14:paraId="569B7B93" w14:textId="645C9F39" w:rsidR="00E9094F" w:rsidRDefault="00E9094F" w:rsidP="00E9094F">
      <w:pPr>
        <w:pStyle w:val="ListParagraph"/>
        <w:numPr>
          <w:ilvl w:val="0"/>
          <w:numId w:val="1"/>
        </w:numPr>
      </w:pPr>
      <w:r>
        <w:t xml:space="preserve">After computing an “eigenface,” the authors </w:t>
      </w:r>
      <w:r w:rsidR="005B70E3">
        <w:t>tested three machine-learning models:</w:t>
      </w:r>
    </w:p>
    <w:p w14:paraId="71F9E811" w14:textId="33D6EC4E" w:rsidR="005B70E3" w:rsidRDefault="005B70E3" w:rsidP="005B70E3">
      <w:pPr>
        <w:pStyle w:val="ListParagraph"/>
        <w:numPr>
          <w:ilvl w:val="1"/>
          <w:numId w:val="1"/>
        </w:numPr>
      </w:pPr>
      <w:r>
        <w:t>Linear discriminant analysis</w:t>
      </w:r>
    </w:p>
    <w:p w14:paraId="51E6D600" w14:textId="3EE65D43" w:rsidR="004A2F86" w:rsidRDefault="00242482" w:rsidP="004A2F86">
      <w:pPr>
        <w:pStyle w:val="ListParagraph"/>
        <w:numPr>
          <w:ilvl w:val="2"/>
          <w:numId w:val="1"/>
        </w:numPr>
      </w:pPr>
      <w:r>
        <w:lastRenderedPageBreak/>
        <w:t xml:space="preserve">A classification approach that seeks to reduce the dimensionality of input data, </w:t>
      </w:r>
      <w:proofErr w:type="gramStart"/>
      <w:r>
        <w:t>similar to</w:t>
      </w:r>
      <w:proofErr w:type="gramEnd"/>
      <w:r>
        <w:t xml:space="preserve"> PCA</w:t>
      </w:r>
      <w:r w:rsidR="009318A6">
        <w:t>.</w:t>
      </w:r>
    </w:p>
    <w:p w14:paraId="08EE3B1F" w14:textId="0A50BBD4" w:rsidR="005B70E3" w:rsidRDefault="005B70E3" w:rsidP="005B70E3">
      <w:pPr>
        <w:pStyle w:val="ListParagraph"/>
        <w:numPr>
          <w:ilvl w:val="1"/>
          <w:numId w:val="1"/>
        </w:numPr>
      </w:pPr>
      <w:r>
        <w:t>Support vector machine</w:t>
      </w:r>
      <w:r w:rsidR="00DB700B">
        <w:t xml:space="preserve"> (SVM)</w:t>
      </w:r>
    </w:p>
    <w:p w14:paraId="2535599B" w14:textId="5916AABA" w:rsidR="00144C39" w:rsidRDefault="0065453E" w:rsidP="00144C39">
      <w:pPr>
        <w:pStyle w:val="ListParagraph"/>
        <w:numPr>
          <w:ilvl w:val="2"/>
          <w:numId w:val="1"/>
        </w:numPr>
      </w:pPr>
      <w:r>
        <w:t>Supervised learning technique that is effective in high-dimensional spaces.</w:t>
      </w:r>
    </w:p>
    <w:p w14:paraId="1BF480BC" w14:textId="54692922" w:rsidR="005B70E3" w:rsidRDefault="005B70E3" w:rsidP="005B70E3">
      <w:pPr>
        <w:pStyle w:val="ListParagraph"/>
        <w:numPr>
          <w:ilvl w:val="1"/>
          <w:numId w:val="1"/>
        </w:numPr>
      </w:pPr>
      <w:r>
        <w:t>K nearest neighbor</w:t>
      </w:r>
      <w:r w:rsidR="00FD4356">
        <w:t xml:space="preserve"> (KNN)</w:t>
      </w:r>
    </w:p>
    <w:p w14:paraId="4804E851" w14:textId="506D3021" w:rsidR="004A2F86" w:rsidRDefault="004A2F86" w:rsidP="004A2F86">
      <w:pPr>
        <w:pStyle w:val="ListParagraph"/>
        <w:numPr>
          <w:ilvl w:val="2"/>
          <w:numId w:val="1"/>
        </w:numPr>
      </w:pPr>
      <w:r>
        <w:t xml:space="preserve">A supervised learning method, new samples are compared to labeled training samples. Distance to nearest labeled samples is computed </w:t>
      </w:r>
      <w:r w:rsidR="00144C39">
        <w:t>for each dimension and a class is determined.</w:t>
      </w:r>
    </w:p>
    <w:p w14:paraId="1CA9846A" w14:textId="11F0AA72" w:rsidR="00DB700B" w:rsidRDefault="00DB700B" w:rsidP="00DB700B">
      <w:pPr>
        <w:pStyle w:val="ListParagraph"/>
        <w:numPr>
          <w:ilvl w:val="0"/>
          <w:numId w:val="1"/>
        </w:numPr>
      </w:pPr>
      <w:r>
        <w:t xml:space="preserve">Authors concluded that SVM </w:t>
      </w:r>
      <w:r w:rsidR="002B614C">
        <w:t>had the highest recognition accuracy, while KNN had a better balance between runtime and recognition accuracy.</w:t>
      </w:r>
    </w:p>
    <w:p w14:paraId="7A19CAA5" w14:textId="77777777" w:rsidR="002B614C" w:rsidRDefault="002B614C" w:rsidP="002B614C"/>
    <w:p w14:paraId="31255B0F" w14:textId="77777777" w:rsidR="005B70E3" w:rsidRPr="00C64ACE" w:rsidRDefault="005B70E3" w:rsidP="00165573"/>
    <w:sectPr w:rsidR="005B70E3" w:rsidRPr="00C6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006"/>
    <w:multiLevelType w:val="hybridMultilevel"/>
    <w:tmpl w:val="2AD45538"/>
    <w:lvl w:ilvl="0" w:tplc="1FD82C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1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F7"/>
    <w:rsid w:val="00100657"/>
    <w:rsid w:val="00113FE2"/>
    <w:rsid w:val="00144C39"/>
    <w:rsid w:val="00165573"/>
    <w:rsid w:val="001860F7"/>
    <w:rsid w:val="002200BC"/>
    <w:rsid w:val="00242482"/>
    <w:rsid w:val="00277F03"/>
    <w:rsid w:val="00286995"/>
    <w:rsid w:val="002B614C"/>
    <w:rsid w:val="003C00EA"/>
    <w:rsid w:val="00476F46"/>
    <w:rsid w:val="004A2F86"/>
    <w:rsid w:val="0050500A"/>
    <w:rsid w:val="00541388"/>
    <w:rsid w:val="00594865"/>
    <w:rsid w:val="005B70E3"/>
    <w:rsid w:val="005C7D2B"/>
    <w:rsid w:val="005F7B67"/>
    <w:rsid w:val="006235B2"/>
    <w:rsid w:val="0065453E"/>
    <w:rsid w:val="009318A6"/>
    <w:rsid w:val="009B58F2"/>
    <w:rsid w:val="009D5177"/>
    <w:rsid w:val="00A8370C"/>
    <w:rsid w:val="00B34540"/>
    <w:rsid w:val="00C64ACE"/>
    <w:rsid w:val="00C64B6A"/>
    <w:rsid w:val="00CE7728"/>
    <w:rsid w:val="00D327FC"/>
    <w:rsid w:val="00DB700B"/>
    <w:rsid w:val="00DF6EA4"/>
    <w:rsid w:val="00E60739"/>
    <w:rsid w:val="00E643B9"/>
    <w:rsid w:val="00E9094F"/>
    <w:rsid w:val="00EC761D"/>
    <w:rsid w:val="00F01615"/>
    <w:rsid w:val="00F52111"/>
    <w:rsid w:val="00FD4356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CDA2"/>
  <w15:chartTrackingRefBased/>
  <w15:docId w15:val="{BE1E4E7C-ED3D-4B17-8354-0F006535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0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computer-science/linear-discrimina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incipal-component-analysis-p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s.nvidia.com/blog/sparsity-ai-in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k-nearest-neighbou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Ruddy</dc:creator>
  <cp:keywords/>
  <dc:description/>
  <cp:lastModifiedBy>Cameron Ruddy</cp:lastModifiedBy>
  <cp:revision>20</cp:revision>
  <dcterms:created xsi:type="dcterms:W3CDTF">2024-11-13T19:50:00Z</dcterms:created>
  <dcterms:modified xsi:type="dcterms:W3CDTF">2024-11-13T22:21:00Z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a66c1-16f5-46b6-9b5d-a0a5dff11465_Enabled">
    <vt:lpwstr>true</vt:lpwstr>
  </property>
  <property fmtid="{D5CDD505-2E9C-101B-9397-08002B2CF9AE}" pid="3" name="MSIP_Label_e46a66c1-16f5-46b6-9b5d-a0a5dff11465_SetDate">
    <vt:lpwstr>2024-11-13T21:26:10Z</vt:lpwstr>
  </property>
  <property fmtid="{D5CDD505-2E9C-101B-9397-08002B2CF9AE}" pid="4" name="MSIP_Label_e46a66c1-16f5-46b6-9b5d-a0a5dff11465_Method">
    <vt:lpwstr>Standard</vt:lpwstr>
  </property>
  <property fmtid="{D5CDD505-2E9C-101B-9397-08002B2CF9AE}" pid="5" name="MSIP_Label_e46a66c1-16f5-46b6-9b5d-a0a5dff11465_Name">
    <vt:lpwstr>GCC-All Employees (unrestricted)</vt:lpwstr>
  </property>
  <property fmtid="{D5CDD505-2E9C-101B-9397-08002B2CF9AE}" pid="6" name="MSIP_Label_e46a66c1-16f5-46b6-9b5d-a0a5dff11465_SiteId">
    <vt:lpwstr>a7c2b04d-9aa3-4bbb-848a-db7a7a46445e</vt:lpwstr>
  </property>
  <property fmtid="{D5CDD505-2E9C-101B-9397-08002B2CF9AE}" pid="7" name="MSIP_Label_e46a66c1-16f5-46b6-9b5d-a0a5dff11465_ActionId">
    <vt:lpwstr>66fe0b3e-d1b4-4b1a-8af9-5e6e2db024f9</vt:lpwstr>
  </property>
  <property fmtid="{D5CDD505-2E9C-101B-9397-08002B2CF9AE}" pid="8" name="MSIP_Label_e46a66c1-16f5-46b6-9b5d-a0a5dff11465_ContentBits">
    <vt:lpwstr>0</vt:lpwstr>
  </property>
</Properties>
</file>