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0696" w14:textId="17C1C33E" w:rsidR="00706F8E" w:rsidRDefault="00EE219A">
      <w:r>
        <w:tab/>
        <w:t xml:space="preserve">Transformers are a specific type of neural network that uses an encoder/decoder architecture. They are commonly used for language tasks such as </w:t>
      </w:r>
      <w:r w:rsidR="008030BB">
        <w:t xml:space="preserve">machine translation and language models such as chatbots. Prior to the transformer, models attempting to accomplish these tasks required the use of either recurrent or convolutional layers to capture the relationships between different words </w:t>
      </w:r>
      <w:r w:rsidR="00CB5A8A">
        <w:t xml:space="preserve">of </w:t>
      </w:r>
      <w:r w:rsidR="008030BB">
        <w:t>the</w:t>
      </w:r>
      <w:r w:rsidR="00CB5A8A">
        <w:t xml:space="preserve"> text </w:t>
      </w:r>
      <w:r w:rsidR="008030BB">
        <w:t xml:space="preserve">that the model is processing. </w:t>
      </w:r>
      <w:r w:rsidR="004F5388">
        <w:t>These layers were especially necessary to capture the long-term dependencies in phrases that are difficult for more traditional networks to capture (such as the meaning of the last word depending on the first word), but they significantly slowed the training and processing time of the models. The transformer implements something called self-attention, which allows it to capture these long-term dependencies while greatly speeding up processing time because it can be parallelized.</w:t>
      </w:r>
    </w:p>
    <w:p w14:paraId="28087BC8" w14:textId="2C3F2984" w:rsidR="004F5388" w:rsidRDefault="004F5388">
      <w:r>
        <w:tab/>
      </w:r>
      <w:r w:rsidR="00CB5A8A">
        <w:t>Self-attention works by taking the embedding of the input text and breaking it into three separate vectors, known as query, key, and value vectors.</w:t>
      </w:r>
      <w:r w:rsidR="00734FCD">
        <w:t xml:space="preserve"> One of each of these vectors is created for each word, and t</w:t>
      </w:r>
      <w:r w:rsidR="00CB5A8A">
        <w:t xml:space="preserve">he weights used to create these three vectors are learned during training. </w:t>
      </w:r>
      <w:r w:rsidR="00290C23">
        <w:t xml:space="preserve">The query vector can be thought of as representing what a word is asking about the other words in the phrase, while the key vector is </w:t>
      </w:r>
      <w:r w:rsidR="00B84A43">
        <w:t xml:space="preserve">representing what each word is telling the other words about itself. </w:t>
      </w:r>
      <w:r w:rsidR="0024346D">
        <w:t xml:space="preserve">The dot product is computed and normalized for every query-key pair for a word, creating a matrix of raw weights with each row corresponding to one of the words in the input. The softmax function is applied to this matrix row-wise to create the set of attention weights. </w:t>
      </w:r>
      <w:r w:rsidR="00261358">
        <w:t xml:space="preserve">We then multiply each row of attention weights by its corresponding value vector elementwise to obtain the final output of each word. </w:t>
      </w:r>
      <w:r w:rsidR="007C277A">
        <w:t>Because of the weights generated by the query and key vectors, this final output contains the context of the entire body of text without any recurrent or convolutional layers.</w:t>
      </w:r>
    </w:p>
    <w:p w14:paraId="082C99EE" w14:textId="77EDEE73" w:rsidR="005E2021" w:rsidRDefault="005E2021">
      <w:r>
        <w:tab/>
        <w:t xml:space="preserve">Instead of just using one attention function, a transformer uses several different attention functions to </w:t>
      </w:r>
      <w:r w:rsidR="0048505F">
        <w:t>create different representations of each word in the text. These representations are all concatenated and then passed through a linear layer to return them to the original dimension of the text, allowing the model to incorporate several different contextual connections into its representations of the text. This process is known as a multi-head attention block.</w:t>
      </w:r>
    </w:p>
    <w:p w14:paraId="14914CE0" w14:textId="0219BADA" w:rsidR="00EE06C6" w:rsidRDefault="0048505F">
      <w:r>
        <w:tab/>
      </w:r>
      <w:r w:rsidR="003D36C6">
        <w:t xml:space="preserve">The architecture of a transformer consists of several identical encoder blocks, and several identical decoder blocks (the original transformer used 6 of each). The encoder blocks take the embedding of the input and passes it through a multi-head attention block followed by a feedforward layer. </w:t>
      </w:r>
      <w:r w:rsidR="007A7FDF">
        <w:t>The</w:t>
      </w:r>
      <w:r w:rsidR="003D36C6">
        <w:t xml:space="preserve"> decoder blocks take the embedding of the output </w:t>
      </w:r>
      <w:r w:rsidR="009A4620">
        <w:t xml:space="preserve">and first passes it to what is called a masked multi-head attention block, which works just like a regular multi-head attention block, except tokens are not allowed to draw on tokens that </w:t>
      </w:r>
      <w:r w:rsidR="009A4620">
        <w:lastRenderedPageBreak/>
        <w:t>come after them in the sequence (subsequent tokens are masked). The output of thi</w:t>
      </w:r>
      <w:r w:rsidR="005A457F">
        <w:t>s multi-head attention block is then combined with the original output of the encoder and passed to a traditional multi-head attention block, and the decoder block is finished with a feedforward layer.</w:t>
      </w:r>
      <w:r w:rsidR="00EE06C6">
        <w:t xml:space="preserve"> After the final vectors are produced from the last decoder block, the output is compared to the ground-truth probabilities using the cross-entropy loss function. The first transformer was trained using the Adam optimizer with a dropout rate of 0.1 and label smoothing.</w:t>
      </w:r>
    </w:p>
    <w:p w14:paraId="5EADFF7D" w14:textId="2800CFD5" w:rsidR="00EE06C6" w:rsidRDefault="00EE06C6">
      <w:r>
        <w:tab/>
      </w:r>
      <w:r w:rsidR="00DC6CCA">
        <w:t>Transformers work exceptionally well on a wide variety of tasks. Self-attention allows for understanding of long-term dependencies that are very difficult or impossible to capture with other neural network architectures. Additionally, because they don’t require tokens to be predicted or processed one at a time, transformers can be trained using parallelized operations, making them much more practical to train and deploy. Another advantage transformers have over other architectures</w:t>
      </w:r>
      <w:r w:rsidR="0024341B">
        <w:t xml:space="preserve"> is their ability to learn contextual embeddings of text through</w:t>
      </w:r>
      <w:r w:rsidR="0024341B" w:rsidRPr="0024341B">
        <w:t xml:space="preserve"> </w:t>
      </w:r>
      <w:r w:rsidR="0024341B">
        <w:t>the self-attentio</w:t>
      </w:r>
      <w:r w:rsidR="0024341B">
        <w:t>n mechanism instead of the same embedding for every phrase. This allows for words to take on different meanings in different settings, giving the transformer major advantages over other models.</w:t>
      </w:r>
    </w:p>
    <w:sectPr w:rsidR="00EE0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35"/>
    <w:rsid w:val="00087135"/>
    <w:rsid w:val="0024341B"/>
    <w:rsid w:val="0024346D"/>
    <w:rsid w:val="00261358"/>
    <w:rsid w:val="00290C23"/>
    <w:rsid w:val="003D36C6"/>
    <w:rsid w:val="0048505F"/>
    <w:rsid w:val="004F5388"/>
    <w:rsid w:val="005A457F"/>
    <w:rsid w:val="005E2021"/>
    <w:rsid w:val="006F76B7"/>
    <w:rsid w:val="00706F8E"/>
    <w:rsid w:val="00734FCD"/>
    <w:rsid w:val="007A7FDF"/>
    <w:rsid w:val="007C277A"/>
    <w:rsid w:val="008030BB"/>
    <w:rsid w:val="008E0F44"/>
    <w:rsid w:val="009A4620"/>
    <w:rsid w:val="00B048C3"/>
    <w:rsid w:val="00B84A43"/>
    <w:rsid w:val="00BE3CE8"/>
    <w:rsid w:val="00CB5A8A"/>
    <w:rsid w:val="00CC636C"/>
    <w:rsid w:val="00DC6CCA"/>
    <w:rsid w:val="00EA2B72"/>
    <w:rsid w:val="00EE06C6"/>
    <w:rsid w:val="00EE2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F60FE"/>
  <w15:chartTrackingRefBased/>
  <w15:docId w15:val="{66C5DCE1-F333-3C48-9C33-84282AC69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135"/>
    <w:rPr>
      <w:rFonts w:eastAsiaTheme="majorEastAsia" w:cstheme="majorBidi"/>
      <w:color w:val="272727" w:themeColor="text1" w:themeTint="D8"/>
    </w:rPr>
  </w:style>
  <w:style w:type="paragraph" w:styleId="Title">
    <w:name w:val="Title"/>
    <w:basedOn w:val="Normal"/>
    <w:next w:val="Normal"/>
    <w:link w:val="TitleChar"/>
    <w:uiPriority w:val="10"/>
    <w:qFormat/>
    <w:rsid w:val="00087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135"/>
    <w:pPr>
      <w:spacing w:before="160"/>
      <w:jc w:val="center"/>
    </w:pPr>
    <w:rPr>
      <w:i/>
      <w:iCs/>
      <w:color w:val="404040" w:themeColor="text1" w:themeTint="BF"/>
    </w:rPr>
  </w:style>
  <w:style w:type="character" w:customStyle="1" w:styleId="QuoteChar">
    <w:name w:val="Quote Char"/>
    <w:basedOn w:val="DefaultParagraphFont"/>
    <w:link w:val="Quote"/>
    <w:uiPriority w:val="29"/>
    <w:rsid w:val="00087135"/>
    <w:rPr>
      <w:i/>
      <w:iCs/>
      <w:color w:val="404040" w:themeColor="text1" w:themeTint="BF"/>
    </w:rPr>
  </w:style>
  <w:style w:type="paragraph" w:styleId="ListParagraph">
    <w:name w:val="List Paragraph"/>
    <w:basedOn w:val="Normal"/>
    <w:uiPriority w:val="34"/>
    <w:qFormat/>
    <w:rsid w:val="00087135"/>
    <w:pPr>
      <w:ind w:left="720"/>
      <w:contextualSpacing/>
    </w:pPr>
  </w:style>
  <w:style w:type="character" w:styleId="IntenseEmphasis">
    <w:name w:val="Intense Emphasis"/>
    <w:basedOn w:val="DefaultParagraphFont"/>
    <w:uiPriority w:val="21"/>
    <w:qFormat/>
    <w:rsid w:val="00087135"/>
    <w:rPr>
      <w:i/>
      <w:iCs/>
      <w:color w:val="0F4761" w:themeColor="accent1" w:themeShade="BF"/>
    </w:rPr>
  </w:style>
  <w:style w:type="paragraph" w:styleId="IntenseQuote">
    <w:name w:val="Intense Quote"/>
    <w:basedOn w:val="Normal"/>
    <w:next w:val="Normal"/>
    <w:link w:val="IntenseQuoteChar"/>
    <w:uiPriority w:val="30"/>
    <w:qFormat/>
    <w:rsid w:val="00087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135"/>
    <w:rPr>
      <w:i/>
      <w:iCs/>
      <w:color w:val="0F4761" w:themeColor="accent1" w:themeShade="BF"/>
    </w:rPr>
  </w:style>
  <w:style w:type="character" w:styleId="IntenseReference">
    <w:name w:val="Intense Reference"/>
    <w:basedOn w:val="DefaultParagraphFont"/>
    <w:uiPriority w:val="32"/>
    <w:qFormat/>
    <w:rsid w:val="00087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2</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Swapp</dc:creator>
  <cp:keywords/>
  <dc:description/>
  <cp:lastModifiedBy>Cameron Swapp</cp:lastModifiedBy>
  <cp:revision>4</cp:revision>
  <dcterms:created xsi:type="dcterms:W3CDTF">2025-10-18T17:11:00Z</dcterms:created>
  <dcterms:modified xsi:type="dcterms:W3CDTF">2025-10-19T04:41:00Z</dcterms:modified>
</cp:coreProperties>
</file>