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0FCD" w14:textId="77777777" w:rsidR="002B53CD" w:rsidRDefault="00000000">
      <w:pPr>
        <w:spacing w:line="240" w:lineRule="auto"/>
        <w:jc w:val="center"/>
        <w:rPr>
          <w:rFonts w:ascii="Calibri" w:eastAsia="Calibri" w:hAnsi="Calibri" w:cs="Calibri"/>
          <w:sz w:val="28"/>
          <w:szCs w:val="28"/>
        </w:rPr>
      </w:pPr>
      <w:r>
        <w:rPr>
          <w:rFonts w:ascii="Calibri" w:eastAsia="Calibri" w:hAnsi="Calibri" w:cs="Calibri"/>
          <w:b/>
          <w:bCs/>
          <w:sz w:val="40"/>
          <w:szCs w:val="40"/>
        </w:rPr>
        <w:t>Lesson 4.2 Choose our Audience and Plan our Approach</w:t>
      </w:r>
    </w:p>
    <w:p w14:paraId="16BDFECC" w14:textId="77777777" w:rsidR="002B53CD" w:rsidRDefault="002B53CD">
      <w:pPr>
        <w:spacing w:line="240" w:lineRule="auto"/>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2B53CD" w14:paraId="1E9F6450" w14:textId="77777777">
        <w:trPr>
          <w:trHeight w:val="5682"/>
        </w:trPr>
        <w:tc>
          <w:tcPr>
            <w:tcW w:w="2580" w:type="dxa"/>
            <w:shd w:val="clear" w:color="auto" w:fill="EFEFEF"/>
            <w:tcMar>
              <w:top w:w="100" w:type="dxa"/>
              <w:left w:w="100" w:type="dxa"/>
              <w:bottom w:w="100" w:type="dxa"/>
              <w:right w:w="100" w:type="dxa"/>
            </w:tcMar>
          </w:tcPr>
          <w:p w14:paraId="11E48AFD" w14:textId="77777777" w:rsidR="002B53CD"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07B4CC34" w14:textId="77777777" w:rsidR="002B53CD" w:rsidRDefault="002B53CD">
            <w:pPr>
              <w:spacing w:line="240" w:lineRule="auto"/>
              <w:rPr>
                <w:rFonts w:ascii="Calibri" w:eastAsia="Calibri" w:hAnsi="Calibri" w:cs="Calibri"/>
                <w:b/>
                <w:bCs/>
                <w:sz w:val="24"/>
                <w:szCs w:val="24"/>
              </w:rPr>
            </w:pPr>
          </w:p>
          <w:p w14:paraId="3E0A9486" w14:textId="77777777" w:rsidR="002B53CD"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36F0A3E9" w14:textId="77777777" w:rsidR="002B53CD" w:rsidRDefault="002B53CD">
            <w:pPr>
              <w:spacing w:line="240" w:lineRule="auto"/>
              <w:rPr>
                <w:rFonts w:ascii="Calibri" w:eastAsia="Calibri" w:hAnsi="Calibri" w:cs="Calibri"/>
                <w:sz w:val="24"/>
                <w:szCs w:val="24"/>
              </w:rPr>
            </w:pPr>
          </w:p>
          <w:p w14:paraId="48CCE335" w14:textId="77777777" w:rsidR="002B53CD"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50 minutes</w:t>
            </w:r>
          </w:p>
          <w:p w14:paraId="77353F9E" w14:textId="77777777" w:rsidR="002B53CD" w:rsidRDefault="002B53CD">
            <w:pPr>
              <w:spacing w:line="240" w:lineRule="auto"/>
              <w:rPr>
                <w:rFonts w:ascii="Calibri" w:eastAsia="Calibri" w:hAnsi="Calibri" w:cs="Calibri"/>
                <w:b/>
                <w:bCs/>
                <w:sz w:val="24"/>
                <w:szCs w:val="24"/>
              </w:rPr>
            </w:pPr>
          </w:p>
          <w:p w14:paraId="50D688A8" w14:textId="77777777" w:rsidR="002B53CD" w:rsidRDefault="00000000">
            <w:pPr>
              <w:spacing w:line="240" w:lineRule="auto"/>
              <w:rPr>
                <w:rFonts w:ascii="Calibri" w:eastAsia="Calibri" w:hAnsi="Calibri" w:cs="Calibri"/>
                <w:b/>
                <w:bCs/>
                <w:sz w:val="24"/>
                <w:szCs w:val="24"/>
              </w:rPr>
            </w:pPr>
            <w:r>
              <w:rPr>
                <w:rFonts w:ascii="Calibri" w:eastAsia="Calibri" w:hAnsi="Calibri" w:cs="Calibri"/>
                <w:b/>
                <w:bCs/>
                <w:sz w:val="24"/>
                <w:szCs w:val="24"/>
              </w:rPr>
              <w:t>Driving Question</w:t>
            </w:r>
          </w:p>
          <w:p w14:paraId="51458366" w14:textId="77777777" w:rsidR="002B53CD" w:rsidRDefault="00000000">
            <w:pPr>
              <w:numPr>
                <w:ilvl w:val="0"/>
                <w:numId w:val="5"/>
              </w:numPr>
              <w:spacing w:line="240" w:lineRule="auto"/>
              <w:rPr>
                <w:rFonts w:ascii="Calibri" w:eastAsia="Calibri" w:hAnsi="Calibri" w:cs="Calibri"/>
                <w:sz w:val="24"/>
                <w:szCs w:val="24"/>
              </w:rPr>
            </w:pPr>
            <w:r>
              <w:rPr>
                <w:rFonts w:ascii="Calibri" w:eastAsia="Calibri" w:hAnsi="Calibri" w:cs="Calibri"/>
                <w:sz w:val="24"/>
                <w:szCs w:val="24"/>
              </w:rPr>
              <w:t>How can we select a science communication approach for the right audience?</w:t>
            </w:r>
          </w:p>
        </w:tc>
        <w:tc>
          <w:tcPr>
            <w:tcW w:w="6780" w:type="dxa"/>
            <w:tcMar>
              <w:top w:w="100" w:type="dxa"/>
              <w:left w:w="100" w:type="dxa"/>
              <w:bottom w:w="100" w:type="dxa"/>
              <w:right w:w="100" w:type="dxa"/>
            </w:tcMar>
          </w:tcPr>
          <w:p w14:paraId="72CECF3F"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02F19302"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In this lesson, students continue working on their science communication products. They will </w:t>
            </w:r>
            <w:r>
              <w:rPr>
                <w:rFonts w:ascii="Calibri" w:eastAsia="Calibri" w:hAnsi="Calibri" w:cs="Calibri"/>
                <w:b/>
                <w:bCs/>
                <w:sz w:val="24"/>
                <w:szCs w:val="24"/>
              </w:rPr>
              <w:t>build the profiles of their target audience</w:t>
            </w:r>
            <w:r>
              <w:rPr>
                <w:rFonts w:ascii="Calibri" w:eastAsia="Calibri" w:hAnsi="Calibri" w:cs="Calibri"/>
                <w:sz w:val="24"/>
                <w:szCs w:val="24"/>
              </w:rPr>
              <w:t xml:space="preserve"> and </w:t>
            </w:r>
            <w:r>
              <w:rPr>
                <w:rFonts w:ascii="Calibri" w:eastAsia="Calibri" w:hAnsi="Calibri" w:cs="Calibri"/>
                <w:b/>
                <w:bCs/>
                <w:sz w:val="24"/>
                <w:szCs w:val="24"/>
              </w:rPr>
              <w:t>choose their communication approach</w:t>
            </w:r>
            <w:r>
              <w:rPr>
                <w:rFonts w:ascii="Calibri" w:eastAsia="Calibri" w:hAnsi="Calibri" w:cs="Calibri"/>
                <w:sz w:val="24"/>
                <w:szCs w:val="24"/>
              </w:rPr>
              <w:t xml:space="preserve">. By the end of the lesson, they should have a preliminary science communication plan and a defined target audience to test in Module 4.3. </w:t>
            </w:r>
          </w:p>
          <w:p w14:paraId="08A17598" w14:textId="77777777" w:rsidR="002B53CD" w:rsidRDefault="002B53CD">
            <w:pPr>
              <w:widowControl w:val="0"/>
              <w:spacing w:line="240" w:lineRule="auto"/>
              <w:rPr>
                <w:rFonts w:ascii="Calibri" w:eastAsia="Calibri" w:hAnsi="Calibri" w:cs="Calibri"/>
                <w:b/>
                <w:bCs/>
                <w:sz w:val="24"/>
                <w:szCs w:val="24"/>
              </w:rPr>
            </w:pPr>
          </w:p>
          <w:p w14:paraId="3528EEBC"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What students will figure out:</w:t>
            </w:r>
          </w:p>
          <w:p w14:paraId="7E5B7AB3" w14:textId="77777777" w:rsidR="002B53CD"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Human activities contribute to climate change in ways that affect different groups differently (e.g., urban vs. rural, youth vs. policymakers, industries vs. communities).</w:t>
            </w:r>
          </w:p>
          <w:p w14:paraId="167F22DF" w14:textId="77777777" w:rsidR="002B53CD"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Audience matters in our science communication. This is because the impacts of climate change are uneven, people have diverse priorities, and thus we should tailor communication strategies to these audiences.</w:t>
            </w:r>
          </w:p>
          <w:p w14:paraId="26698E38" w14:textId="77777777" w:rsidR="002B53CD"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Communication choices and media can shape our audience’s reaction. For example, the way data are represented to emphasize risks versus solutions can influence how audiences perceive urgency and possibility for change.</w:t>
            </w:r>
          </w:p>
          <w:p w14:paraId="3A81BF94" w14:textId="77777777" w:rsidR="002B53CD" w:rsidRDefault="002B53CD">
            <w:pPr>
              <w:widowControl w:val="0"/>
              <w:spacing w:line="240" w:lineRule="auto"/>
              <w:rPr>
                <w:rFonts w:ascii="Calibri" w:eastAsia="Calibri" w:hAnsi="Calibri" w:cs="Calibri"/>
                <w:b/>
                <w:bCs/>
                <w:sz w:val="24"/>
                <w:szCs w:val="24"/>
              </w:rPr>
            </w:pPr>
          </w:p>
        </w:tc>
      </w:tr>
    </w:tbl>
    <w:p w14:paraId="63D818D8" w14:textId="77777777" w:rsidR="002B53CD" w:rsidRDefault="002B53CD">
      <w:pPr>
        <w:widowControl w:val="0"/>
        <w:spacing w:line="240" w:lineRule="auto"/>
        <w:rPr>
          <w:rFonts w:ascii="Calibri" w:eastAsia="Calibri" w:hAnsi="Calibri" w:cs="Calibri"/>
          <w:b/>
          <w:bCs/>
          <w:sz w:val="24"/>
          <w:szCs w:val="24"/>
        </w:rPr>
      </w:pPr>
    </w:p>
    <w:p w14:paraId="743DF0C1"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p w14:paraId="074A1799" w14:textId="77777777" w:rsidR="002B53CD" w:rsidRDefault="002B53CD">
      <w:pPr>
        <w:widowControl w:val="0"/>
        <w:spacing w:line="240" w:lineRule="auto"/>
        <w:rPr>
          <w:rFonts w:ascii="Calibri" w:eastAsia="Calibri" w:hAnsi="Calibri" w:cs="Calibri"/>
          <w:sz w:val="24"/>
          <w:szCs w:val="24"/>
        </w:rPr>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30"/>
        <w:gridCol w:w="3190"/>
      </w:tblGrid>
      <w:tr w:rsidR="002B53CD" w14:paraId="33BA5469" w14:textId="77777777">
        <w:tc>
          <w:tcPr>
            <w:tcW w:w="5930" w:type="dxa"/>
            <w:tcMar>
              <w:top w:w="100" w:type="dxa"/>
              <w:left w:w="100" w:type="dxa"/>
              <w:bottom w:w="100" w:type="dxa"/>
              <w:right w:w="100" w:type="dxa"/>
            </w:tcMar>
          </w:tcPr>
          <w:p w14:paraId="4078093F"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90" w:type="dxa"/>
            <w:tcMar>
              <w:top w:w="100" w:type="dxa"/>
              <w:left w:w="100" w:type="dxa"/>
              <w:bottom w:w="100" w:type="dxa"/>
              <w:right w:w="100" w:type="dxa"/>
            </w:tcMar>
          </w:tcPr>
          <w:p w14:paraId="5807865C"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2B53CD" w14:paraId="110B526E" w14:textId="77777777">
        <w:tc>
          <w:tcPr>
            <w:tcW w:w="5930" w:type="dxa"/>
            <w:tcMar>
              <w:top w:w="100" w:type="dxa"/>
              <w:left w:w="100" w:type="dxa"/>
              <w:bottom w:w="100" w:type="dxa"/>
              <w:right w:w="100" w:type="dxa"/>
            </w:tcMar>
          </w:tcPr>
          <w:p w14:paraId="0E450395" w14:textId="77777777" w:rsidR="002B53CD"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Identify the target audience of their science communication products.</w:t>
            </w:r>
          </w:p>
        </w:tc>
        <w:tc>
          <w:tcPr>
            <w:tcW w:w="3190" w:type="dxa"/>
            <w:tcMar>
              <w:top w:w="100" w:type="dxa"/>
              <w:left w:w="100" w:type="dxa"/>
              <w:bottom w:w="100" w:type="dxa"/>
              <w:right w:w="100" w:type="dxa"/>
            </w:tcMar>
          </w:tcPr>
          <w:p w14:paraId="08A730E4"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discussion and science journal in the </w:t>
            </w:r>
            <w:r>
              <w:rPr>
                <w:rFonts w:ascii="Calibri" w:eastAsia="Calibri" w:hAnsi="Calibri" w:cs="Calibri"/>
                <w:b/>
                <w:bCs/>
                <w:sz w:val="24"/>
                <w:szCs w:val="24"/>
              </w:rPr>
              <w:t>Investigate</w:t>
            </w:r>
            <w:r>
              <w:rPr>
                <w:rFonts w:ascii="Calibri" w:eastAsia="Calibri" w:hAnsi="Calibri" w:cs="Calibri"/>
                <w:sz w:val="24"/>
                <w:szCs w:val="24"/>
              </w:rPr>
              <w:t xml:space="preserve"> section.</w:t>
            </w:r>
          </w:p>
        </w:tc>
      </w:tr>
      <w:tr w:rsidR="002B53CD" w14:paraId="6841EE46" w14:textId="77777777">
        <w:tc>
          <w:tcPr>
            <w:tcW w:w="5930" w:type="dxa"/>
            <w:tcMar>
              <w:top w:w="100" w:type="dxa"/>
              <w:left w:w="100" w:type="dxa"/>
              <w:bottom w:w="100" w:type="dxa"/>
              <w:right w:w="100" w:type="dxa"/>
            </w:tcMar>
          </w:tcPr>
          <w:p w14:paraId="7A65F0E4" w14:textId="77777777" w:rsidR="002B53CD"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Create a preliminary plan for the science communication products, including the product type (e.g., podcast, social media post, game)</w:t>
            </w:r>
          </w:p>
        </w:tc>
        <w:tc>
          <w:tcPr>
            <w:tcW w:w="3190" w:type="dxa"/>
            <w:tcMar>
              <w:top w:w="100" w:type="dxa"/>
              <w:left w:w="100" w:type="dxa"/>
              <w:bottom w:w="100" w:type="dxa"/>
              <w:right w:w="100" w:type="dxa"/>
            </w:tcMar>
          </w:tcPr>
          <w:p w14:paraId="33D75E1B"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science communication plan draft in the </w:t>
            </w:r>
            <w:r>
              <w:rPr>
                <w:rFonts w:ascii="Calibri" w:eastAsia="Calibri" w:hAnsi="Calibri" w:cs="Calibri"/>
                <w:b/>
                <w:bCs/>
                <w:sz w:val="24"/>
                <w:szCs w:val="24"/>
              </w:rPr>
              <w:t>Investigate</w:t>
            </w:r>
            <w:r>
              <w:rPr>
                <w:rFonts w:ascii="Calibri" w:eastAsia="Calibri" w:hAnsi="Calibri" w:cs="Calibri"/>
                <w:sz w:val="24"/>
                <w:szCs w:val="24"/>
              </w:rPr>
              <w:t xml:space="preserve"> section.</w:t>
            </w:r>
          </w:p>
        </w:tc>
      </w:tr>
    </w:tbl>
    <w:p w14:paraId="445EE3AC" w14:textId="77777777" w:rsidR="002B53CD" w:rsidRDefault="002B53CD">
      <w:pPr>
        <w:widowControl w:val="0"/>
        <w:spacing w:line="240" w:lineRule="auto"/>
        <w:rPr>
          <w:rFonts w:ascii="Calibri" w:eastAsia="Calibri" w:hAnsi="Calibri" w:cs="Calibri"/>
          <w:b/>
          <w:bCs/>
          <w:sz w:val="24"/>
          <w:szCs w:val="24"/>
        </w:rPr>
      </w:pPr>
    </w:p>
    <w:p w14:paraId="07511B13" w14:textId="77777777" w:rsidR="002B53CD"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4D88565B" w14:textId="77777777" w:rsidR="002B53CD"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b/>
          <w:bCs/>
          <w:sz w:val="24"/>
          <w:szCs w:val="24"/>
        </w:rPr>
        <w:t>HS-ESS2-4</w:t>
      </w:r>
      <w:r>
        <w:rPr>
          <w:rFonts w:ascii="Calibri" w:eastAsia="Calibri" w:hAnsi="Calibri" w:cs="Calibri"/>
          <w:sz w:val="24"/>
          <w:szCs w:val="24"/>
        </w:rPr>
        <w:t>: Use a model to describe how variations in the flow of energy into and out of Earth’s systems result in changes in climate.</w:t>
      </w:r>
    </w:p>
    <w:p w14:paraId="0265D294" w14:textId="77777777" w:rsidR="002B53CD" w:rsidRDefault="002B53CD">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174C325D" w14:textId="77777777" w:rsidR="002B53CD"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b/>
          <w:bCs/>
          <w:sz w:val="24"/>
          <w:szCs w:val="24"/>
        </w:rPr>
        <w:lastRenderedPageBreak/>
        <w:t>LESSON OVERVIEW</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365"/>
        <w:gridCol w:w="6540"/>
      </w:tblGrid>
      <w:tr w:rsidR="002B53CD" w14:paraId="55CA76CD" w14:textId="77777777">
        <w:trPr>
          <w:trHeight w:val="515"/>
        </w:trPr>
        <w:tc>
          <w:tcPr>
            <w:tcW w:w="1440" w:type="dxa"/>
            <w:tcMar>
              <w:top w:w="100" w:type="dxa"/>
              <w:left w:w="100" w:type="dxa"/>
              <w:bottom w:w="100" w:type="dxa"/>
              <w:right w:w="100" w:type="dxa"/>
            </w:tcMar>
          </w:tcPr>
          <w:p w14:paraId="6134CEE9" w14:textId="77777777" w:rsidR="002B53CD" w:rsidRDefault="00000000">
            <w:pPr>
              <w:widowControl w:val="0"/>
              <w:rPr>
                <w:b/>
                <w:bCs/>
              </w:rPr>
            </w:pPr>
            <w:r>
              <w:rPr>
                <w:b/>
                <w:bCs/>
              </w:rPr>
              <w:t>Section</w:t>
            </w:r>
          </w:p>
        </w:tc>
        <w:tc>
          <w:tcPr>
            <w:tcW w:w="1365" w:type="dxa"/>
            <w:tcMar>
              <w:top w:w="100" w:type="dxa"/>
              <w:left w:w="100" w:type="dxa"/>
              <w:bottom w:w="100" w:type="dxa"/>
              <w:right w:w="100" w:type="dxa"/>
            </w:tcMar>
          </w:tcPr>
          <w:p w14:paraId="41F2A92B" w14:textId="77777777" w:rsidR="002B53CD" w:rsidRDefault="00000000">
            <w:pPr>
              <w:widowControl w:val="0"/>
              <w:rPr>
                <w:b/>
                <w:bCs/>
              </w:rPr>
            </w:pPr>
            <w:r>
              <w:rPr>
                <w:b/>
                <w:bCs/>
              </w:rPr>
              <w:t>Time</w:t>
            </w:r>
          </w:p>
        </w:tc>
        <w:tc>
          <w:tcPr>
            <w:tcW w:w="6540" w:type="dxa"/>
            <w:tcMar>
              <w:top w:w="100" w:type="dxa"/>
              <w:left w:w="100" w:type="dxa"/>
              <w:bottom w:w="100" w:type="dxa"/>
              <w:right w:w="100" w:type="dxa"/>
            </w:tcMar>
          </w:tcPr>
          <w:p w14:paraId="1550BF60" w14:textId="77777777" w:rsidR="002B53CD" w:rsidRDefault="00000000">
            <w:pPr>
              <w:widowControl w:val="0"/>
              <w:rPr>
                <w:b/>
                <w:bCs/>
              </w:rPr>
            </w:pPr>
            <w:r>
              <w:rPr>
                <w:b/>
                <w:bCs/>
              </w:rPr>
              <w:t>What Happens</w:t>
            </w:r>
          </w:p>
        </w:tc>
      </w:tr>
      <w:tr w:rsidR="002B53CD" w14:paraId="0857FCA2" w14:textId="77777777">
        <w:tc>
          <w:tcPr>
            <w:tcW w:w="1440" w:type="dxa"/>
            <w:tcMar>
              <w:top w:w="100" w:type="dxa"/>
              <w:left w:w="100" w:type="dxa"/>
              <w:bottom w:w="100" w:type="dxa"/>
              <w:right w:w="100" w:type="dxa"/>
            </w:tcMar>
          </w:tcPr>
          <w:p w14:paraId="533C87C3"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365" w:type="dxa"/>
            <w:tcMar>
              <w:top w:w="100" w:type="dxa"/>
              <w:left w:w="100" w:type="dxa"/>
              <w:bottom w:w="100" w:type="dxa"/>
              <w:right w:w="100" w:type="dxa"/>
            </w:tcMar>
          </w:tcPr>
          <w:p w14:paraId="54313641"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10 minutes</w:t>
            </w:r>
          </w:p>
        </w:tc>
        <w:tc>
          <w:tcPr>
            <w:tcW w:w="6540" w:type="dxa"/>
            <w:tcMar>
              <w:top w:w="100" w:type="dxa"/>
              <w:left w:w="100" w:type="dxa"/>
              <w:bottom w:w="100" w:type="dxa"/>
              <w:right w:w="100" w:type="dxa"/>
            </w:tcMar>
          </w:tcPr>
          <w:p w14:paraId="7EFB4376"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Students get introduced to the lesson goals: identify key audiences and plan their science communication product.</w:t>
            </w:r>
          </w:p>
        </w:tc>
      </w:tr>
      <w:tr w:rsidR="002B53CD" w14:paraId="1604D12E" w14:textId="77777777">
        <w:trPr>
          <w:trHeight w:val="450"/>
        </w:trPr>
        <w:tc>
          <w:tcPr>
            <w:tcW w:w="1440" w:type="dxa"/>
            <w:tcMar>
              <w:top w:w="100" w:type="dxa"/>
              <w:left w:w="100" w:type="dxa"/>
              <w:bottom w:w="100" w:type="dxa"/>
              <w:right w:w="100" w:type="dxa"/>
            </w:tcMar>
          </w:tcPr>
          <w:p w14:paraId="32838295"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365" w:type="dxa"/>
            <w:tcMar>
              <w:top w:w="100" w:type="dxa"/>
              <w:left w:w="100" w:type="dxa"/>
              <w:bottom w:w="100" w:type="dxa"/>
              <w:right w:w="100" w:type="dxa"/>
            </w:tcMar>
          </w:tcPr>
          <w:p w14:paraId="7A355CA7"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30 minutes</w:t>
            </w:r>
          </w:p>
        </w:tc>
        <w:tc>
          <w:tcPr>
            <w:tcW w:w="6540" w:type="dxa"/>
            <w:tcMar>
              <w:top w:w="100" w:type="dxa"/>
              <w:left w:w="100" w:type="dxa"/>
              <w:bottom w:w="100" w:type="dxa"/>
              <w:right w:w="100" w:type="dxa"/>
            </w:tcMar>
          </w:tcPr>
          <w:p w14:paraId="6C305A4B"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Students work on their science communication product plan.</w:t>
            </w:r>
          </w:p>
        </w:tc>
      </w:tr>
      <w:tr w:rsidR="002B53CD" w14:paraId="140B7FB7" w14:textId="77777777">
        <w:tc>
          <w:tcPr>
            <w:tcW w:w="1440" w:type="dxa"/>
            <w:tcMar>
              <w:top w:w="100" w:type="dxa"/>
              <w:left w:w="100" w:type="dxa"/>
              <w:bottom w:w="100" w:type="dxa"/>
              <w:right w:w="100" w:type="dxa"/>
            </w:tcMar>
          </w:tcPr>
          <w:p w14:paraId="51D994C5"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365" w:type="dxa"/>
            <w:tcMar>
              <w:top w:w="100" w:type="dxa"/>
              <w:left w:w="100" w:type="dxa"/>
              <w:bottom w:w="100" w:type="dxa"/>
              <w:right w:w="100" w:type="dxa"/>
            </w:tcMar>
          </w:tcPr>
          <w:p w14:paraId="232D3936"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10 minutes</w:t>
            </w:r>
          </w:p>
        </w:tc>
        <w:tc>
          <w:tcPr>
            <w:tcW w:w="6540" w:type="dxa"/>
            <w:tcMar>
              <w:top w:w="100" w:type="dxa"/>
              <w:left w:w="100" w:type="dxa"/>
              <w:bottom w:w="100" w:type="dxa"/>
              <w:right w:w="100" w:type="dxa"/>
            </w:tcMar>
          </w:tcPr>
          <w:p w14:paraId="18F898D2" w14:textId="77777777" w:rsidR="002B53CD" w:rsidRDefault="00000000">
            <w:pPr>
              <w:widowControl w:val="0"/>
              <w:rPr>
                <w:rFonts w:ascii="Calibri" w:eastAsia="Calibri" w:hAnsi="Calibri" w:cs="Calibri"/>
                <w:sz w:val="24"/>
                <w:szCs w:val="24"/>
              </w:rPr>
            </w:pPr>
            <w:r>
              <w:rPr>
                <w:rFonts w:ascii="Calibri" w:eastAsia="Calibri" w:hAnsi="Calibri" w:cs="Calibri"/>
                <w:sz w:val="24"/>
                <w:szCs w:val="24"/>
              </w:rPr>
              <w:t>Students share their plans and get peer feedback.</w:t>
            </w:r>
          </w:p>
        </w:tc>
      </w:tr>
    </w:tbl>
    <w:p w14:paraId="182F57A4" w14:textId="77777777" w:rsidR="002B53CD" w:rsidRDefault="002B53CD">
      <w:pPr>
        <w:widowControl w:val="0"/>
        <w:spacing w:line="240" w:lineRule="auto"/>
        <w:rPr>
          <w:rFonts w:ascii="Calibri" w:eastAsia="Calibri" w:hAnsi="Calibri" w:cs="Calibri"/>
          <w:sz w:val="24"/>
          <w:szCs w:val="24"/>
        </w:rPr>
      </w:pPr>
    </w:p>
    <w:p w14:paraId="6B41DEFB"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759E6A6C" w14:textId="013C54CB" w:rsidR="002B53CD" w:rsidRPr="0042115B" w:rsidRDefault="00000000">
      <w:pPr>
        <w:widowControl w:val="0"/>
        <w:numPr>
          <w:ilvl w:val="0"/>
          <w:numId w:val="7"/>
        </w:numPr>
        <w:spacing w:line="240" w:lineRule="auto"/>
        <w:rPr>
          <w:rFonts w:ascii="Calibri" w:eastAsia="Calibri" w:hAnsi="Calibri" w:cs="Calibri"/>
          <w:sz w:val="24"/>
          <w:szCs w:val="24"/>
        </w:rPr>
      </w:pPr>
      <w:r w:rsidRPr="0042115B">
        <w:rPr>
          <w:rFonts w:ascii="Calibri" w:eastAsia="Calibri" w:hAnsi="Calibri" w:cs="Calibri"/>
          <w:color w:val="1155CC"/>
          <w:sz w:val="24"/>
          <w:szCs w:val="24"/>
        </w:rPr>
        <w:t>Lesson 4.2 slides</w:t>
      </w:r>
    </w:p>
    <w:p w14:paraId="59659D6E" w14:textId="109B9DC9" w:rsidR="002B53CD" w:rsidRPr="0042115B" w:rsidRDefault="00000000">
      <w:pPr>
        <w:widowControl w:val="0"/>
        <w:numPr>
          <w:ilvl w:val="0"/>
          <w:numId w:val="7"/>
        </w:numPr>
        <w:spacing w:line="240" w:lineRule="auto"/>
        <w:rPr>
          <w:rFonts w:ascii="Calibri" w:eastAsia="Calibri" w:hAnsi="Calibri" w:cs="Calibri"/>
          <w:sz w:val="24"/>
          <w:szCs w:val="24"/>
        </w:rPr>
      </w:pPr>
      <w:r w:rsidRPr="0042115B">
        <w:rPr>
          <w:rFonts w:ascii="Calibri" w:eastAsia="Calibri" w:hAnsi="Calibri" w:cs="Calibri"/>
          <w:color w:val="1155CC"/>
          <w:sz w:val="24"/>
          <w:szCs w:val="24"/>
        </w:rPr>
        <w:t>Science journal</w:t>
      </w:r>
    </w:p>
    <w:p w14:paraId="2A5569E4" w14:textId="66F26AB8" w:rsidR="002B53CD" w:rsidRDefault="00000000">
      <w:pPr>
        <w:widowControl w:val="0"/>
        <w:numPr>
          <w:ilvl w:val="0"/>
          <w:numId w:val="7"/>
        </w:numPr>
        <w:spacing w:line="240" w:lineRule="auto"/>
        <w:rPr>
          <w:rFonts w:ascii="Calibri" w:eastAsia="Calibri" w:hAnsi="Calibri" w:cs="Calibri"/>
          <w:sz w:val="24"/>
          <w:szCs w:val="24"/>
        </w:rPr>
      </w:pPr>
      <w:r w:rsidRPr="0042115B">
        <w:rPr>
          <w:rFonts w:ascii="Calibri" w:eastAsia="Calibri" w:hAnsi="Calibri" w:cs="Calibri"/>
          <w:color w:val="1155CC"/>
          <w:sz w:val="24"/>
          <w:szCs w:val="24"/>
        </w:rPr>
        <w:t>Teacher Rubric</w:t>
      </w:r>
      <w:r>
        <w:rPr>
          <w:rFonts w:ascii="Calibri" w:eastAsia="Calibri" w:hAnsi="Calibri" w:cs="Calibri"/>
          <w:sz w:val="24"/>
          <w:szCs w:val="24"/>
        </w:rPr>
        <w:t xml:space="preserve"> for science communication products (referenced throughout module 4)</w:t>
      </w:r>
    </w:p>
    <w:p w14:paraId="29CC1D02" w14:textId="6FCC44FE" w:rsidR="002B53CD" w:rsidRDefault="00000000">
      <w:pPr>
        <w:widowControl w:val="0"/>
        <w:numPr>
          <w:ilvl w:val="1"/>
          <w:numId w:val="7"/>
        </w:numPr>
        <w:spacing w:line="240" w:lineRule="auto"/>
        <w:rPr>
          <w:rFonts w:ascii="Calibri" w:eastAsia="Calibri" w:hAnsi="Calibri" w:cs="Calibri"/>
          <w:sz w:val="24"/>
          <w:szCs w:val="24"/>
        </w:rPr>
      </w:pPr>
      <w:r w:rsidRPr="0042115B">
        <w:rPr>
          <w:rFonts w:ascii="Calibri" w:eastAsia="Calibri" w:hAnsi="Calibri" w:cs="Calibri"/>
          <w:color w:val="1155CC"/>
          <w:sz w:val="24"/>
          <w:szCs w:val="24"/>
        </w:rPr>
        <w:t>Student Rubric Checklist</w:t>
      </w:r>
      <w:r w:rsidR="0042115B">
        <w:rPr>
          <w:rFonts w:ascii="Calibri" w:eastAsia="Calibri" w:hAnsi="Calibri" w:cs="Calibri"/>
          <w:color w:val="1155CC"/>
          <w:sz w:val="24"/>
          <w:szCs w:val="24"/>
        </w:rPr>
        <w:t xml:space="preserve"> (</w:t>
      </w:r>
      <w:r>
        <w:rPr>
          <w:rFonts w:ascii="Calibri" w:eastAsia="Calibri" w:hAnsi="Calibri" w:cs="Calibri"/>
          <w:sz w:val="24"/>
          <w:szCs w:val="24"/>
        </w:rPr>
        <w:t>provided in science journal, p.60)</w:t>
      </w:r>
    </w:p>
    <w:p w14:paraId="16818CA7" w14:textId="77777777" w:rsidR="002B53CD" w:rsidRDefault="002B53CD">
      <w:pPr>
        <w:widowControl w:val="0"/>
        <w:spacing w:line="240" w:lineRule="auto"/>
        <w:rPr>
          <w:rFonts w:ascii="Calibri" w:eastAsia="Calibri" w:hAnsi="Calibri" w:cs="Calibri"/>
          <w:sz w:val="24"/>
          <w:szCs w:val="24"/>
        </w:rPr>
      </w:pPr>
    </w:p>
    <w:p w14:paraId="02FD9B9E"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1777F2F3" w14:textId="5DE72470" w:rsidR="002B53CD"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Review the </w:t>
      </w:r>
      <w:r w:rsidR="0042115B" w:rsidRPr="0042115B">
        <w:rPr>
          <w:rFonts w:ascii="Calibri" w:eastAsia="Calibri" w:hAnsi="Calibri" w:cs="Calibri"/>
          <w:color w:val="1155CC"/>
          <w:sz w:val="24"/>
          <w:szCs w:val="24"/>
        </w:rPr>
        <w:t>Student Rubric Checklist</w:t>
      </w:r>
      <w:r w:rsidR="0042115B">
        <w:rPr>
          <w:rFonts w:ascii="Calibri" w:eastAsia="Calibri" w:hAnsi="Calibri" w:cs="Calibri"/>
          <w:color w:val="1155CC"/>
          <w:sz w:val="24"/>
          <w:szCs w:val="24"/>
        </w:rPr>
        <w:t xml:space="preserve"> </w:t>
      </w:r>
      <w:r>
        <w:rPr>
          <w:rFonts w:ascii="Calibri" w:eastAsia="Calibri" w:hAnsi="Calibri" w:cs="Calibri"/>
          <w:sz w:val="24"/>
          <w:szCs w:val="24"/>
        </w:rPr>
        <w:t xml:space="preserve">(also in Science Journal p. 60) and </w:t>
      </w:r>
      <w:r w:rsidRPr="0042115B">
        <w:rPr>
          <w:rFonts w:ascii="Calibri" w:eastAsia="Calibri" w:hAnsi="Calibri" w:cs="Calibri"/>
          <w:color w:val="1155CC"/>
          <w:sz w:val="24"/>
          <w:szCs w:val="24"/>
        </w:rPr>
        <w:t>Teacher Rubric</w:t>
      </w:r>
      <w:r>
        <w:rPr>
          <w:rFonts w:ascii="Calibri" w:eastAsia="Calibri" w:hAnsi="Calibri" w:cs="Calibri"/>
          <w:sz w:val="24"/>
          <w:szCs w:val="24"/>
        </w:rPr>
        <w:t xml:space="preserve"> to know the expectations of students. </w:t>
      </w:r>
    </w:p>
    <w:p w14:paraId="6FB00820" w14:textId="77777777" w:rsidR="002B53CD"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Throughout the program, students will be working in teams of three (preferably).</w:t>
      </w:r>
    </w:p>
    <w:p w14:paraId="4F34A823" w14:textId="77777777" w:rsidR="002B53CD"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Make sure that you have a way to project a video with sound.</w:t>
      </w:r>
    </w:p>
    <w:p w14:paraId="322331F0" w14:textId="77777777" w:rsidR="002B53CD"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sz w:val="24"/>
          <w:szCs w:val="24"/>
        </w:rPr>
        <w:t>The science journal is intended to be a digital notebook. However, if you decide to print copies for students, they may need a writing instrument (pen, pencil, etc.).</w:t>
      </w:r>
    </w:p>
    <w:p w14:paraId="0B3F9B42" w14:textId="77777777" w:rsidR="002B53CD" w:rsidRDefault="002B53CD">
      <w:pPr>
        <w:widowControl w:val="0"/>
        <w:spacing w:line="240" w:lineRule="auto"/>
        <w:rPr>
          <w:rFonts w:ascii="Calibri" w:eastAsia="Calibri" w:hAnsi="Calibri" w:cs="Calibri"/>
          <w:sz w:val="24"/>
          <w:szCs w:val="24"/>
          <w:highlight w:val="yellow"/>
        </w:rPr>
      </w:pPr>
    </w:p>
    <w:p w14:paraId="2233E901"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3C7E7D6A"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Where We Are Going</w:t>
      </w:r>
      <w:r>
        <w:rPr>
          <w:rFonts w:ascii="Calibri" w:eastAsia="Calibri" w:hAnsi="Calibri" w:cs="Calibri"/>
          <w:sz w:val="24"/>
          <w:szCs w:val="24"/>
        </w:rPr>
        <w:t xml:space="preserve">: Students will deepen their science communication skills by focusing on the </w:t>
      </w:r>
      <w:r>
        <w:rPr>
          <w:rFonts w:ascii="Calibri" w:eastAsia="Calibri" w:hAnsi="Calibri" w:cs="Calibri"/>
          <w:b/>
          <w:bCs/>
          <w:sz w:val="24"/>
          <w:szCs w:val="24"/>
        </w:rPr>
        <w:t>audience</w:t>
      </w:r>
      <w:r>
        <w:rPr>
          <w:rFonts w:ascii="Calibri" w:eastAsia="Calibri" w:hAnsi="Calibri" w:cs="Calibri"/>
          <w:sz w:val="24"/>
          <w:szCs w:val="24"/>
        </w:rPr>
        <w:t>—who they are, what they care about, and how they receive information. They will explore different communication approaches (social media, podcast, flyer/infographic, presentation, game) and choose the one that fits their audience best.</w:t>
      </w:r>
    </w:p>
    <w:p w14:paraId="5B9E323C" w14:textId="77777777" w:rsidR="002B53CD" w:rsidRDefault="002B53CD">
      <w:pPr>
        <w:widowControl w:val="0"/>
        <w:spacing w:line="240" w:lineRule="auto"/>
        <w:rPr>
          <w:rFonts w:ascii="Calibri" w:eastAsia="Calibri" w:hAnsi="Calibri" w:cs="Calibri"/>
          <w:sz w:val="24"/>
          <w:szCs w:val="24"/>
        </w:rPr>
      </w:pPr>
    </w:p>
    <w:p w14:paraId="5EFA02C2"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Where We Are NOT Going</w:t>
      </w:r>
      <w:r>
        <w:rPr>
          <w:rFonts w:ascii="Calibri" w:eastAsia="Calibri" w:hAnsi="Calibri" w:cs="Calibri"/>
          <w:sz w:val="24"/>
          <w:szCs w:val="24"/>
        </w:rPr>
        <w:t>: Students are not yet creating or finalizing their science communication products (no polished Instagram posts, finished flyers, or recorded podcasts today). They will mostly be building on the evidence that they have already modeled and can conduct additional information search if needed. It is important to highlight in facilitation that students are not trying to persuade every possible audience. Instead, they will be focusing on one target audience and planning for them.</w:t>
      </w:r>
    </w:p>
    <w:p w14:paraId="3848B9F3" w14:textId="77777777" w:rsidR="002B53CD" w:rsidRDefault="002B53CD">
      <w:pPr>
        <w:widowControl w:val="0"/>
        <w:spacing w:line="240" w:lineRule="auto"/>
        <w:rPr>
          <w:rFonts w:ascii="Calibri" w:eastAsia="Calibri" w:hAnsi="Calibri" w:cs="Calibri"/>
          <w:sz w:val="24"/>
          <w:szCs w:val="24"/>
        </w:rPr>
      </w:pPr>
    </w:p>
    <w:p w14:paraId="59126137" w14:textId="77777777" w:rsidR="002B53CD" w:rsidRDefault="002B53CD">
      <w:pPr>
        <w:widowControl w:val="0"/>
        <w:spacing w:line="240" w:lineRule="auto"/>
        <w:ind w:left="-540"/>
        <w:rPr>
          <w:rFonts w:ascii="Calibri" w:eastAsia="Calibri" w:hAnsi="Calibri" w:cs="Calibri"/>
          <w:i/>
          <w:iCs/>
          <w:sz w:val="24"/>
          <w:szCs w:val="24"/>
        </w:rPr>
      </w:pPr>
    </w:p>
    <w:p w14:paraId="4172B940" w14:textId="77777777" w:rsidR="0033626A" w:rsidRDefault="0033626A">
      <w:pPr>
        <w:rPr>
          <w:rFonts w:ascii="Calibri" w:eastAsia="Calibri" w:hAnsi="Calibri" w:cs="Calibri"/>
          <w:b/>
          <w:bCs/>
          <w:sz w:val="24"/>
          <w:szCs w:val="24"/>
        </w:rPr>
      </w:pPr>
      <w:r>
        <w:rPr>
          <w:rFonts w:ascii="Calibri" w:eastAsia="Calibri" w:hAnsi="Calibri" w:cs="Calibri"/>
          <w:b/>
          <w:bCs/>
          <w:sz w:val="24"/>
          <w:szCs w:val="24"/>
        </w:rPr>
        <w:br w:type="page"/>
      </w:r>
    </w:p>
    <w:p w14:paraId="31284ED4" w14:textId="543647F1"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7264D84E" w14:textId="77777777" w:rsidR="002B53CD"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21CB1881" w14:textId="77777777" w:rsidR="002B53CD" w:rsidRDefault="002B53CD">
      <w:pPr>
        <w:widowControl w:val="0"/>
        <w:spacing w:line="240" w:lineRule="auto"/>
        <w:rPr>
          <w:rFonts w:ascii="Calibri" w:eastAsia="Calibri" w:hAnsi="Calibri" w:cs="Calibri"/>
          <w:b/>
          <w:bCs/>
          <w:sz w:val="24"/>
          <w:szCs w:val="24"/>
        </w:rPr>
      </w:pPr>
    </w:p>
    <w:tbl>
      <w:tblPr>
        <w:tblStyle w:val="a2"/>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2B53CD" w14:paraId="1D619E7F"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0777E38F" w14:textId="77777777" w:rsidR="002B53CD" w:rsidRDefault="00000000">
            <w:pPr>
              <w:widowControl w:val="0"/>
              <w:spacing w:line="240" w:lineRule="auto"/>
              <w:ind w:left="360"/>
              <w:rPr>
                <w:rFonts w:ascii="Calibri" w:eastAsia="Calibri" w:hAnsi="Calibri" w:cs="Calibri"/>
                <w:sz w:val="24"/>
                <w:szCs w:val="24"/>
              </w:rPr>
            </w:pPr>
            <w:r>
              <w:rPr>
                <w:rFonts w:ascii="Calibri" w:eastAsia="Calibri" w:hAnsi="Calibri" w:cs="Calibri"/>
                <w:b/>
                <w:bCs/>
                <w:i/>
                <w:iCs/>
                <w:sz w:val="24"/>
                <w:szCs w:val="24"/>
              </w:rPr>
              <w:t>NAVIGATE</w:t>
            </w:r>
            <w:r>
              <w:rPr>
                <w:rFonts w:ascii="Calibri" w:eastAsia="Calibri" w:hAnsi="Calibri" w:cs="Calibri"/>
                <w:i/>
                <w:iCs/>
                <w:sz w:val="24"/>
                <w:szCs w:val="24"/>
              </w:rPr>
              <w:t xml:space="preserve">: </w:t>
            </w:r>
            <w:r>
              <w:rPr>
                <w:rFonts w:ascii="Calibri" w:eastAsia="Calibri" w:hAnsi="Calibri" w:cs="Calibri"/>
                <w:sz w:val="24"/>
                <w:szCs w:val="24"/>
              </w:rPr>
              <w:t>Introduction to the Lesson (10 minutes)</w:t>
            </w:r>
          </w:p>
        </w:tc>
      </w:tr>
    </w:tbl>
    <w:p w14:paraId="450A34CB" w14:textId="77777777" w:rsidR="002B53CD" w:rsidRDefault="002B53CD">
      <w:pPr>
        <w:widowControl w:val="0"/>
        <w:spacing w:line="240" w:lineRule="auto"/>
        <w:ind w:left="-540"/>
        <w:rPr>
          <w:rFonts w:ascii="Calibri" w:eastAsia="Calibri" w:hAnsi="Calibri" w:cs="Calibri"/>
          <w:sz w:val="24"/>
          <w:szCs w:val="24"/>
        </w:rPr>
      </w:pPr>
    </w:p>
    <w:p w14:paraId="3398349A"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Slide 1</w:t>
      </w:r>
      <w:r>
        <w:rPr>
          <w:rFonts w:ascii="Calibri" w:eastAsia="Calibri" w:hAnsi="Calibri" w:cs="Calibri"/>
          <w:sz w:val="24"/>
          <w:szCs w:val="24"/>
        </w:rPr>
        <w:t xml:space="preserve"> and introduce the lesson. </w:t>
      </w:r>
    </w:p>
    <w:p w14:paraId="7126BE27" w14:textId="77777777" w:rsidR="002B53CD" w:rsidRDefault="002B53CD">
      <w:pPr>
        <w:spacing w:line="240" w:lineRule="auto"/>
        <w:ind w:left="2880"/>
        <w:rPr>
          <w:rFonts w:ascii="Calibri" w:eastAsia="Calibri" w:hAnsi="Calibri" w:cs="Calibri"/>
          <w:sz w:val="24"/>
          <w:szCs w:val="24"/>
        </w:rPr>
      </w:pPr>
    </w:p>
    <w:p w14:paraId="7659BF92"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2</w:t>
      </w:r>
      <w:r>
        <w:rPr>
          <w:rFonts w:ascii="Calibri" w:eastAsia="Calibri" w:hAnsi="Calibri" w:cs="Calibri"/>
          <w:sz w:val="24"/>
          <w:szCs w:val="24"/>
        </w:rPr>
        <w:t>. Inform students that we will use the science communication principles from the previous lesson (lesson 4.1) to develop their plan and that today, they will work on planning their message further by choosing their audience and planning their approach.</w:t>
      </w:r>
    </w:p>
    <w:p w14:paraId="6C174956" w14:textId="77777777" w:rsidR="002B53CD" w:rsidRDefault="002B53CD">
      <w:pPr>
        <w:spacing w:line="240" w:lineRule="auto"/>
        <w:ind w:left="2880"/>
        <w:rPr>
          <w:rFonts w:ascii="Calibri" w:eastAsia="Calibri" w:hAnsi="Calibri" w:cs="Calibri"/>
          <w:sz w:val="24"/>
          <w:szCs w:val="24"/>
        </w:rPr>
      </w:pPr>
    </w:p>
    <w:p w14:paraId="5465477A"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3</w:t>
      </w:r>
      <w:r>
        <w:rPr>
          <w:rFonts w:ascii="Calibri" w:eastAsia="Calibri" w:hAnsi="Calibri" w:cs="Calibri"/>
          <w:sz w:val="24"/>
          <w:szCs w:val="24"/>
        </w:rPr>
        <w:t xml:space="preserve">. Share the </w:t>
      </w:r>
      <w:r>
        <w:rPr>
          <w:rFonts w:ascii="Calibri" w:eastAsia="Calibri" w:hAnsi="Calibri" w:cs="Calibri"/>
          <w:b/>
          <w:bCs/>
          <w:sz w:val="24"/>
          <w:szCs w:val="24"/>
        </w:rPr>
        <w:t xml:space="preserve">Central Inquiry Question: </w:t>
      </w:r>
      <w:r>
        <w:rPr>
          <w:rFonts w:ascii="Calibri" w:eastAsia="Calibri" w:hAnsi="Calibri" w:cs="Calibri"/>
          <w:i/>
          <w:iCs/>
          <w:sz w:val="24"/>
          <w:szCs w:val="24"/>
        </w:rPr>
        <w:t xml:space="preserve">What makes a science communication </w:t>
      </w:r>
      <w:r>
        <w:rPr>
          <w:rFonts w:ascii="Calibri" w:eastAsia="Calibri" w:hAnsi="Calibri" w:cs="Calibri"/>
          <w:i/>
          <w:iCs/>
          <w:sz w:val="24"/>
          <w:szCs w:val="24"/>
          <w:u w:val="single"/>
        </w:rPr>
        <w:t>message</w:t>
      </w:r>
      <w:r>
        <w:rPr>
          <w:rFonts w:ascii="Calibri" w:eastAsia="Calibri" w:hAnsi="Calibri" w:cs="Calibri"/>
          <w:i/>
          <w:iCs/>
          <w:sz w:val="24"/>
          <w:szCs w:val="24"/>
        </w:rPr>
        <w:t xml:space="preserve"> clear, accurate, and engaging for a target audience? </w:t>
      </w:r>
    </w:p>
    <w:p w14:paraId="4C73E810" w14:textId="77777777" w:rsidR="002B53CD" w:rsidRDefault="002B53CD">
      <w:pPr>
        <w:spacing w:line="240" w:lineRule="auto"/>
        <w:ind w:left="2880"/>
        <w:rPr>
          <w:rFonts w:ascii="Calibri" w:eastAsia="Calibri" w:hAnsi="Calibri" w:cs="Calibri"/>
          <w:sz w:val="24"/>
          <w:szCs w:val="24"/>
        </w:rPr>
      </w:pPr>
    </w:p>
    <w:p w14:paraId="159A985D"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4</w:t>
      </w:r>
      <w:r>
        <w:rPr>
          <w:rFonts w:ascii="Calibri" w:eastAsia="Calibri" w:hAnsi="Calibri" w:cs="Calibri"/>
          <w:sz w:val="24"/>
          <w:szCs w:val="24"/>
        </w:rPr>
        <w:t xml:space="preserve">. Share that inclusive and effective science communication often involves five key areas: clarity and language, content, knowledge organization, style, and audience engagement. </w:t>
      </w:r>
    </w:p>
    <w:p w14:paraId="66D3E680" w14:textId="77777777" w:rsidR="002B53CD" w:rsidRDefault="00000000">
      <w:pPr>
        <w:numPr>
          <w:ilvl w:val="4"/>
          <w:numId w:val="6"/>
        </w:numPr>
        <w:spacing w:line="240" w:lineRule="auto"/>
        <w:ind w:left="720"/>
        <w:rPr>
          <w:rFonts w:ascii="Calibri" w:eastAsia="Calibri" w:hAnsi="Calibri" w:cs="Calibri"/>
          <w:sz w:val="24"/>
          <w:szCs w:val="24"/>
        </w:rPr>
      </w:pPr>
      <w:r>
        <w:rPr>
          <w:rFonts w:ascii="Calibri" w:eastAsia="Calibri" w:hAnsi="Calibri" w:cs="Calibri"/>
          <w:sz w:val="24"/>
          <w:szCs w:val="24"/>
        </w:rPr>
        <w:t xml:space="preserve">For this lesson, we are focusing on building on (1) </w:t>
      </w:r>
      <w:r>
        <w:rPr>
          <w:rFonts w:ascii="Calibri" w:eastAsia="Calibri" w:hAnsi="Calibri" w:cs="Calibri"/>
          <w:b/>
          <w:bCs/>
          <w:sz w:val="24"/>
          <w:szCs w:val="24"/>
        </w:rPr>
        <w:t>clarity and language</w:t>
      </w:r>
      <w:r>
        <w:rPr>
          <w:rFonts w:ascii="Calibri" w:eastAsia="Calibri" w:hAnsi="Calibri" w:cs="Calibri"/>
          <w:sz w:val="24"/>
          <w:szCs w:val="24"/>
        </w:rPr>
        <w:t xml:space="preserve"> and (2) </w:t>
      </w:r>
      <w:r>
        <w:rPr>
          <w:rFonts w:ascii="Calibri" w:eastAsia="Calibri" w:hAnsi="Calibri" w:cs="Calibri"/>
          <w:b/>
          <w:bCs/>
          <w:sz w:val="24"/>
          <w:szCs w:val="24"/>
        </w:rPr>
        <w:t xml:space="preserve">content </w:t>
      </w:r>
      <w:r>
        <w:rPr>
          <w:rFonts w:ascii="Calibri" w:eastAsia="Calibri" w:hAnsi="Calibri" w:cs="Calibri"/>
          <w:sz w:val="24"/>
          <w:szCs w:val="24"/>
        </w:rPr>
        <w:t xml:space="preserve">from the previous lesson. We will also include </w:t>
      </w:r>
      <w:r>
        <w:rPr>
          <w:rFonts w:ascii="Calibri" w:eastAsia="Calibri" w:hAnsi="Calibri" w:cs="Calibri"/>
          <w:b/>
          <w:bCs/>
          <w:sz w:val="24"/>
          <w:szCs w:val="24"/>
        </w:rPr>
        <w:t>audience engagement.</w:t>
      </w:r>
    </w:p>
    <w:p w14:paraId="6A3E979C" w14:textId="77777777" w:rsidR="002B53CD" w:rsidRDefault="00000000">
      <w:pPr>
        <w:numPr>
          <w:ilvl w:val="5"/>
          <w:numId w:val="6"/>
        </w:numPr>
        <w:spacing w:line="240" w:lineRule="auto"/>
        <w:ind w:left="1440"/>
        <w:rPr>
          <w:rFonts w:ascii="Calibri" w:eastAsia="Calibri" w:hAnsi="Calibri" w:cs="Calibri"/>
          <w:sz w:val="24"/>
          <w:szCs w:val="24"/>
        </w:rPr>
      </w:pPr>
      <w:r>
        <w:rPr>
          <w:rFonts w:ascii="Calibri" w:eastAsia="Calibri" w:hAnsi="Calibri" w:cs="Calibri"/>
          <w:sz w:val="24"/>
          <w:szCs w:val="24"/>
        </w:rPr>
        <w:t xml:space="preserve">Recall how </w:t>
      </w:r>
      <w:r>
        <w:rPr>
          <w:rFonts w:ascii="Calibri" w:eastAsia="Calibri" w:hAnsi="Calibri" w:cs="Calibri"/>
          <w:b/>
          <w:bCs/>
          <w:sz w:val="24"/>
          <w:szCs w:val="24"/>
        </w:rPr>
        <w:t>clarity and language</w:t>
      </w:r>
      <w:r>
        <w:rPr>
          <w:rFonts w:ascii="Calibri" w:eastAsia="Calibri" w:hAnsi="Calibri" w:cs="Calibri"/>
          <w:b/>
          <w:bCs/>
          <w:i/>
          <w:iCs/>
          <w:sz w:val="24"/>
          <w:szCs w:val="24"/>
        </w:rPr>
        <w:t xml:space="preserve"> </w:t>
      </w:r>
      <w:r>
        <w:rPr>
          <w:rFonts w:ascii="Calibri" w:eastAsia="Calibri" w:hAnsi="Calibri" w:cs="Calibri"/>
          <w:sz w:val="24"/>
          <w:szCs w:val="24"/>
        </w:rPr>
        <w:t>help us deliver often complex information so that the public or our target audience can understand. This may often include translating or including language for diverse populations.</w:t>
      </w:r>
    </w:p>
    <w:p w14:paraId="7E4B3713" w14:textId="77777777" w:rsidR="002B53CD" w:rsidRDefault="00000000">
      <w:pPr>
        <w:numPr>
          <w:ilvl w:val="5"/>
          <w:numId w:val="6"/>
        </w:numPr>
        <w:spacing w:line="240" w:lineRule="auto"/>
        <w:ind w:left="1440"/>
        <w:rPr>
          <w:rFonts w:ascii="Calibri" w:eastAsia="Calibri" w:hAnsi="Calibri" w:cs="Calibri"/>
          <w:sz w:val="24"/>
          <w:szCs w:val="24"/>
        </w:rPr>
      </w:pPr>
      <w:r>
        <w:rPr>
          <w:rFonts w:ascii="Calibri" w:eastAsia="Calibri" w:hAnsi="Calibri" w:cs="Calibri"/>
          <w:sz w:val="24"/>
          <w:szCs w:val="24"/>
        </w:rPr>
        <w:t xml:space="preserve">Recall how </w:t>
      </w:r>
      <w:r>
        <w:rPr>
          <w:rFonts w:ascii="Calibri" w:eastAsia="Calibri" w:hAnsi="Calibri" w:cs="Calibri"/>
          <w:b/>
          <w:bCs/>
          <w:sz w:val="24"/>
          <w:szCs w:val="24"/>
        </w:rPr>
        <w:t xml:space="preserve">content </w:t>
      </w:r>
      <w:r>
        <w:rPr>
          <w:rFonts w:ascii="Calibri" w:eastAsia="Calibri" w:hAnsi="Calibri" w:cs="Calibri"/>
          <w:sz w:val="24"/>
          <w:szCs w:val="24"/>
        </w:rPr>
        <w:t xml:space="preserve">ensures that the information is not only accurate but also has components of connection to everyday life, or even your personal/community life. </w:t>
      </w:r>
    </w:p>
    <w:p w14:paraId="268CDA53" w14:textId="77777777" w:rsidR="002B53CD" w:rsidRDefault="00000000">
      <w:pPr>
        <w:numPr>
          <w:ilvl w:val="5"/>
          <w:numId w:val="6"/>
        </w:numPr>
        <w:spacing w:line="240" w:lineRule="auto"/>
        <w:ind w:left="1440"/>
        <w:rPr>
          <w:rFonts w:ascii="Calibri" w:eastAsia="Calibri" w:hAnsi="Calibri" w:cs="Calibri"/>
          <w:sz w:val="24"/>
          <w:szCs w:val="24"/>
        </w:rPr>
      </w:pPr>
      <w:r>
        <w:rPr>
          <w:rFonts w:ascii="Calibri" w:eastAsia="Calibri" w:hAnsi="Calibri" w:cs="Calibri"/>
          <w:sz w:val="24"/>
          <w:szCs w:val="24"/>
        </w:rPr>
        <w:t xml:space="preserve">Introduce how audience engagement is focused not only on inspiring reflection and action through tailored messaging but also on inviting a conversation with the audience. </w:t>
      </w:r>
    </w:p>
    <w:p w14:paraId="04A076C0" w14:textId="77777777" w:rsidR="002B53CD" w:rsidRDefault="00000000">
      <w:pPr>
        <w:numPr>
          <w:ilvl w:val="3"/>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5</w:t>
      </w:r>
      <w:r>
        <w:rPr>
          <w:rFonts w:ascii="Calibri" w:eastAsia="Calibri" w:hAnsi="Calibri" w:cs="Calibri"/>
          <w:sz w:val="24"/>
          <w:szCs w:val="24"/>
        </w:rPr>
        <w:t xml:space="preserve">. Share how this is an example of a science communication product created by high school students. </w:t>
      </w:r>
    </w:p>
    <w:p w14:paraId="1AF85A00" w14:textId="77777777" w:rsidR="002B53CD" w:rsidRDefault="00000000">
      <w:pPr>
        <w:numPr>
          <w:ilvl w:val="4"/>
          <w:numId w:val="6"/>
        </w:numPr>
        <w:spacing w:line="240" w:lineRule="auto"/>
        <w:ind w:left="720"/>
        <w:rPr>
          <w:rFonts w:ascii="Calibri" w:eastAsia="Calibri" w:hAnsi="Calibri" w:cs="Calibri"/>
          <w:sz w:val="24"/>
          <w:szCs w:val="24"/>
        </w:rPr>
      </w:pPr>
      <w:r>
        <w:rPr>
          <w:rFonts w:ascii="Calibri" w:eastAsia="Calibri" w:hAnsi="Calibri" w:cs="Calibri"/>
          <w:sz w:val="24"/>
          <w:szCs w:val="24"/>
        </w:rPr>
        <w:t xml:space="preserve">Ask: </w:t>
      </w:r>
      <w:r>
        <w:rPr>
          <w:rFonts w:ascii="Calibri" w:eastAsia="Calibri" w:hAnsi="Calibri" w:cs="Calibri"/>
          <w:i/>
          <w:iCs/>
          <w:sz w:val="24"/>
          <w:szCs w:val="24"/>
        </w:rPr>
        <w:t>What is something you notice and wonder about</w:t>
      </w:r>
      <w:r>
        <w:rPr>
          <w:rFonts w:ascii="Calibri" w:eastAsia="Calibri" w:hAnsi="Calibri" w:cs="Calibri"/>
          <w:sz w:val="24"/>
          <w:szCs w:val="24"/>
        </w:rPr>
        <w:t xml:space="preserve">?  </w:t>
      </w:r>
    </w:p>
    <w:p w14:paraId="44A178F5" w14:textId="77777777" w:rsidR="002B53CD" w:rsidRDefault="002B53CD">
      <w:pPr>
        <w:spacing w:line="240" w:lineRule="auto"/>
        <w:ind w:left="3600"/>
        <w:rPr>
          <w:rFonts w:ascii="Calibri" w:eastAsia="Calibri" w:hAnsi="Calibri" w:cs="Calibri"/>
          <w:sz w:val="24"/>
          <w:szCs w:val="24"/>
        </w:rPr>
      </w:pPr>
    </w:p>
    <w:p w14:paraId="01AA295F" w14:textId="77777777" w:rsidR="002B53CD" w:rsidRDefault="00000000">
      <w:pPr>
        <w:numPr>
          <w:ilvl w:val="3"/>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6</w:t>
      </w:r>
      <w:r>
        <w:rPr>
          <w:rFonts w:ascii="Calibri" w:eastAsia="Calibri" w:hAnsi="Calibri" w:cs="Calibri"/>
          <w:sz w:val="24"/>
          <w:szCs w:val="24"/>
        </w:rPr>
        <w:t xml:space="preserve">. Share that in this example, students created a science communication product in the form of a </w:t>
      </w:r>
      <w:proofErr w:type="spellStart"/>
      <w:r>
        <w:rPr>
          <w:rFonts w:ascii="Calibri" w:eastAsia="Calibri" w:hAnsi="Calibri" w:cs="Calibri"/>
          <w:sz w:val="24"/>
          <w:szCs w:val="24"/>
        </w:rPr>
        <w:t>Lotería</w:t>
      </w:r>
      <w:proofErr w:type="spellEnd"/>
      <w:r>
        <w:rPr>
          <w:rFonts w:ascii="Calibri" w:eastAsia="Calibri" w:hAnsi="Calibri" w:cs="Calibri"/>
          <w:sz w:val="24"/>
          <w:szCs w:val="24"/>
        </w:rPr>
        <w:t xml:space="preserve"> game. It is a traditional Mexican game </w:t>
      </w:r>
      <w:proofErr w:type="gramStart"/>
      <w:r>
        <w:rPr>
          <w:rFonts w:ascii="Calibri" w:eastAsia="Calibri" w:hAnsi="Calibri" w:cs="Calibri"/>
          <w:sz w:val="24"/>
          <w:szCs w:val="24"/>
        </w:rPr>
        <w:t>similar to</w:t>
      </w:r>
      <w:proofErr w:type="gramEnd"/>
      <w:r>
        <w:rPr>
          <w:rFonts w:ascii="Calibri" w:eastAsia="Calibri" w:hAnsi="Calibri" w:cs="Calibri"/>
          <w:sz w:val="24"/>
          <w:szCs w:val="24"/>
        </w:rPr>
        <w:t xml:space="preserve"> Bingo that uses illustrated cards representing culture, history, daily life, and folklore to bridge scientific content to students’ cultural experiences growing up playing the game.</w:t>
      </w:r>
    </w:p>
    <w:p w14:paraId="7801D73B" w14:textId="77777777" w:rsidR="002B53CD" w:rsidRDefault="002B53CD">
      <w:pPr>
        <w:spacing w:line="240" w:lineRule="auto"/>
        <w:ind w:left="360"/>
        <w:rPr>
          <w:rFonts w:ascii="Calibri" w:eastAsia="Calibri" w:hAnsi="Calibri" w:cs="Calibri"/>
          <w:color w:val="FF0000"/>
          <w:sz w:val="24"/>
          <w:szCs w:val="24"/>
        </w:rPr>
      </w:pPr>
    </w:p>
    <w:p w14:paraId="79AAFBB3" w14:textId="77777777" w:rsidR="002B53CD" w:rsidRDefault="00000000">
      <w:pPr>
        <w:numPr>
          <w:ilvl w:val="3"/>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On </w:t>
      </w:r>
      <w:r>
        <w:rPr>
          <w:rFonts w:ascii="Calibri" w:eastAsia="Calibri" w:hAnsi="Calibri" w:cs="Calibri"/>
          <w:b/>
          <w:bCs/>
          <w:sz w:val="24"/>
          <w:szCs w:val="24"/>
        </w:rPr>
        <w:t>Slide 7</w:t>
      </w:r>
      <w:r>
        <w:rPr>
          <w:rFonts w:ascii="Calibri" w:eastAsia="Calibri" w:hAnsi="Calibri" w:cs="Calibri"/>
          <w:sz w:val="24"/>
          <w:szCs w:val="24"/>
        </w:rPr>
        <w:t xml:space="preserve">, reflect with students on the </w:t>
      </w:r>
      <w:r>
        <w:rPr>
          <w:rFonts w:ascii="Calibri" w:eastAsia="Calibri" w:hAnsi="Calibri" w:cs="Calibri"/>
          <w:b/>
          <w:bCs/>
          <w:sz w:val="24"/>
          <w:szCs w:val="24"/>
        </w:rPr>
        <w:t xml:space="preserve">Central Inquiry Question: </w:t>
      </w:r>
      <w:r>
        <w:rPr>
          <w:rFonts w:ascii="Calibri" w:eastAsia="Calibri" w:hAnsi="Calibri" w:cs="Calibri"/>
          <w:i/>
          <w:iCs/>
          <w:sz w:val="24"/>
          <w:szCs w:val="24"/>
        </w:rPr>
        <w:t xml:space="preserve">How can we make a science communication </w:t>
      </w:r>
      <w:r>
        <w:rPr>
          <w:rFonts w:ascii="Calibri" w:eastAsia="Calibri" w:hAnsi="Calibri" w:cs="Calibri"/>
          <w:i/>
          <w:iCs/>
          <w:sz w:val="24"/>
          <w:szCs w:val="24"/>
          <w:u w:val="single"/>
        </w:rPr>
        <w:t>message</w:t>
      </w:r>
      <w:r>
        <w:rPr>
          <w:rFonts w:ascii="Calibri" w:eastAsia="Calibri" w:hAnsi="Calibri" w:cs="Calibri"/>
          <w:i/>
          <w:iCs/>
          <w:sz w:val="24"/>
          <w:szCs w:val="24"/>
        </w:rPr>
        <w:t xml:space="preserve"> clear, accurate, and engaging for a </w:t>
      </w:r>
      <w:r>
        <w:rPr>
          <w:rFonts w:ascii="Calibri" w:eastAsia="Calibri" w:hAnsi="Calibri" w:cs="Calibri"/>
          <w:i/>
          <w:iCs/>
          <w:sz w:val="24"/>
          <w:szCs w:val="24"/>
          <w:u w:val="single"/>
        </w:rPr>
        <w:t>target audience</w:t>
      </w:r>
      <w:r>
        <w:rPr>
          <w:rFonts w:ascii="Calibri" w:eastAsia="Calibri" w:hAnsi="Calibri" w:cs="Calibri"/>
          <w:i/>
          <w:iCs/>
          <w:sz w:val="24"/>
          <w:szCs w:val="24"/>
        </w:rPr>
        <w:t>?</w:t>
      </w:r>
      <w:r>
        <w:rPr>
          <w:rFonts w:ascii="Calibri" w:eastAsia="Calibri" w:hAnsi="Calibri" w:cs="Calibri"/>
          <w:sz w:val="24"/>
          <w:szCs w:val="24"/>
        </w:rPr>
        <w:t xml:space="preserve"> Take a closer look at the science communication product example’s message, scientific accuracy, and real-world and personal connection.</w:t>
      </w:r>
    </w:p>
    <w:p w14:paraId="2F8704C7" w14:textId="77777777" w:rsidR="002B53CD" w:rsidRDefault="00000000">
      <w:pPr>
        <w:numPr>
          <w:ilvl w:val="4"/>
          <w:numId w:val="6"/>
        </w:numPr>
        <w:spacing w:line="240" w:lineRule="auto"/>
        <w:ind w:left="720"/>
        <w:rPr>
          <w:rFonts w:ascii="Calibri" w:eastAsia="Calibri" w:hAnsi="Calibri" w:cs="Calibri"/>
          <w:b/>
          <w:bCs/>
          <w:sz w:val="24"/>
          <w:szCs w:val="24"/>
        </w:rPr>
      </w:pPr>
      <w:r>
        <w:rPr>
          <w:rFonts w:ascii="Calibri" w:eastAsia="Calibri" w:hAnsi="Calibri" w:cs="Calibri"/>
          <w:b/>
          <w:bCs/>
          <w:sz w:val="24"/>
          <w:szCs w:val="24"/>
        </w:rPr>
        <w:lastRenderedPageBreak/>
        <w:t>Language and clarity:</w:t>
      </w:r>
      <w:r>
        <w:rPr>
          <w:rFonts w:ascii="Calibri" w:eastAsia="Calibri" w:hAnsi="Calibri" w:cs="Calibri"/>
          <w:b/>
          <w:bCs/>
          <w:i/>
          <w:iCs/>
          <w:sz w:val="24"/>
          <w:szCs w:val="24"/>
        </w:rPr>
        <w:t xml:space="preserve"> </w:t>
      </w:r>
      <w:r>
        <w:rPr>
          <w:rFonts w:ascii="Calibri" w:eastAsia="Calibri" w:hAnsi="Calibri" w:cs="Calibri"/>
          <w:i/>
          <w:iCs/>
          <w:sz w:val="24"/>
          <w:szCs w:val="24"/>
        </w:rPr>
        <w:t>Is the information accessible to the target audience? Is it translated to meet the language needs of the intended audience (optional)?</w:t>
      </w:r>
    </w:p>
    <w:p w14:paraId="69CF1EC8" w14:textId="77777777" w:rsidR="002B53CD" w:rsidRDefault="00000000">
      <w:pPr>
        <w:numPr>
          <w:ilvl w:val="4"/>
          <w:numId w:val="6"/>
        </w:numPr>
        <w:spacing w:line="240" w:lineRule="auto"/>
        <w:ind w:left="720"/>
        <w:rPr>
          <w:rFonts w:ascii="Calibri" w:eastAsia="Calibri" w:hAnsi="Calibri" w:cs="Calibri"/>
          <w:b/>
          <w:bCs/>
          <w:sz w:val="24"/>
          <w:szCs w:val="24"/>
        </w:rPr>
      </w:pPr>
      <w:r>
        <w:rPr>
          <w:rFonts w:ascii="Calibri" w:eastAsia="Calibri" w:hAnsi="Calibri" w:cs="Calibri"/>
          <w:b/>
          <w:bCs/>
          <w:sz w:val="24"/>
          <w:szCs w:val="24"/>
        </w:rPr>
        <w:t xml:space="preserve">Audience Engagement: </w:t>
      </w:r>
      <w:r>
        <w:rPr>
          <w:rFonts w:ascii="Calibri" w:eastAsia="Calibri" w:hAnsi="Calibri" w:cs="Calibri"/>
          <w:i/>
          <w:iCs/>
          <w:sz w:val="24"/>
          <w:szCs w:val="24"/>
        </w:rPr>
        <w:t>Does the game fit the audience of middle school students (target audience)? Is there a clear call to action or prompt for reflection?</w:t>
      </w:r>
    </w:p>
    <w:p w14:paraId="49DCCC5A" w14:textId="77777777" w:rsidR="002B53CD" w:rsidRDefault="002B53CD">
      <w:pPr>
        <w:spacing w:line="240" w:lineRule="auto"/>
        <w:ind w:left="3600"/>
        <w:rPr>
          <w:rFonts w:ascii="Calibri" w:eastAsia="Calibri" w:hAnsi="Calibri" w:cs="Calibri"/>
          <w:sz w:val="24"/>
          <w:szCs w:val="24"/>
        </w:rPr>
      </w:pPr>
    </w:p>
    <w:p w14:paraId="36986F8A" w14:textId="77777777" w:rsidR="002B53CD" w:rsidRDefault="00000000">
      <w:pPr>
        <w:numPr>
          <w:ilvl w:val="3"/>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On </w:t>
      </w:r>
      <w:r>
        <w:rPr>
          <w:rFonts w:ascii="Calibri" w:eastAsia="Calibri" w:hAnsi="Calibri" w:cs="Calibri"/>
          <w:b/>
          <w:bCs/>
          <w:sz w:val="24"/>
          <w:szCs w:val="24"/>
        </w:rPr>
        <w:t>Slide 8</w:t>
      </w:r>
      <w:r>
        <w:rPr>
          <w:rFonts w:ascii="Calibri" w:eastAsia="Calibri" w:hAnsi="Calibri" w:cs="Calibri"/>
          <w:sz w:val="24"/>
          <w:szCs w:val="24"/>
        </w:rPr>
        <w:t xml:space="preserve">, </w:t>
      </w:r>
      <w:r>
        <w:rPr>
          <w:rFonts w:ascii="Calibri" w:eastAsia="Calibri" w:hAnsi="Calibri" w:cs="Calibri"/>
          <w:b/>
          <w:bCs/>
          <w:sz w:val="24"/>
          <w:szCs w:val="24"/>
        </w:rPr>
        <w:t>discuss:</w:t>
      </w:r>
      <w:r>
        <w:rPr>
          <w:rFonts w:ascii="Calibri" w:eastAsia="Calibri" w:hAnsi="Calibri" w:cs="Calibri"/>
          <w:sz w:val="24"/>
          <w:szCs w:val="24"/>
        </w:rPr>
        <w:t xml:space="preserve"> </w:t>
      </w:r>
      <w:r>
        <w:rPr>
          <w:rFonts w:ascii="Calibri" w:eastAsia="Calibri" w:hAnsi="Calibri" w:cs="Calibri"/>
          <w:i/>
          <w:iCs/>
          <w:sz w:val="24"/>
          <w:szCs w:val="24"/>
        </w:rPr>
        <w:t>What works well? And what can be improved?</w:t>
      </w:r>
    </w:p>
    <w:p w14:paraId="10FBC89E" w14:textId="77777777" w:rsidR="002B53CD" w:rsidRDefault="002B53CD">
      <w:pPr>
        <w:spacing w:line="240" w:lineRule="auto"/>
        <w:ind w:left="2880"/>
        <w:rPr>
          <w:rFonts w:ascii="Calibri" w:eastAsia="Calibri" w:hAnsi="Calibri" w:cs="Calibri"/>
          <w:sz w:val="24"/>
          <w:szCs w:val="24"/>
        </w:rPr>
      </w:pPr>
    </w:p>
    <w:p w14:paraId="264C13D1" w14:textId="61808ABA" w:rsidR="002B53CD" w:rsidRDefault="00000000">
      <w:pPr>
        <w:numPr>
          <w:ilvl w:val="3"/>
          <w:numId w:val="6"/>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9</w:t>
      </w:r>
      <w:r>
        <w:rPr>
          <w:rFonts w:ascii="Calibri" w:eastAsia="Calibri" w:hAnsi="Calibri" w:cs="Calibri"/>
          <w:sz w:val="24"/>
          <w:szCs w:val="24"/>
        </w:rPr>
        <w:t>.</w:t>
      </w:r>
      <w:r>
        <w:rPr>
          <w:rFonts w:ascii="Calibri" w:eastAsia="Calibri" w:hAnsi="Calibri" w:cs="Calibri"/>
          <w:b/>
          <w:bCs/>
          <w:sz w:val="24"/>
          <w:szCs w:val="24"/>
        </w:rPr>
        <w:t xml:space="preserve"> </w:t>
      </w:r>
      <w:r>
        <w:rPr>
          <w:rFonts w:ascii="Calibri" w:eastAsia="Calibri" w:hAnsi="Calibri" w:cs="Calibri"/>
          <w:sz w:val="24"/>
          <w:szCs w:val="24"/>
        </w:rPr>
        <w:t xml:space="preserve">Remind students that, based on the five components of inclusive and effective science communication, a </w:t>
      </w:r>
      <w:r w:rsidRPr="0033626A">
        <w:rPr>
          <w:rFonts w:ascii="Calibri" w:eastAsia="Calibri" w:hAnsi="Calibri" w:cs="Calibri"/>
          <w:b/>
          <w:bCs/>
          <w:color w:val="1155CC"/>
          <w:sz w:val="24"/>
          <w:szCs w:val="24"/>
        </w:rPr>
        <w:t>student checklist</w:t>
      </w:r>
      <w:r>
        <w:rPr>
          <w:rFonts w:ascii="Calibri" w:eastAsia="Calibri" w:hAnsi="Calibri" w:cs="Calibri"/>
          <w:sz w:val="24"/>
          <w:szCs w:val="24"/>
        </w:rPr>
        <w:t xml:space="preserve"> has been created to guide them in reviewing and designing science communication products. </w:t>
      </w:r>
    </w:p>
    <w:p w14:paraId="4FA0F82A" w14:textId="77777777" w:rsidR="002B53CD" w:rsidRDefault="002B53CD">
      <w:pPr>
        <w:spacing w:line="240" w:lineRule="auto"/>
        <w:ind w:left="2880"/>
        <w:rPr>
          <w:rFonts w:ascii="Calibri" w:eastAsia="Calibri" w:hAnsi="Calibri" w:cs="Calibri"/>
          <w:sz w:val="24"/>
          <w:szCs w:val="24"/>
        </w:rPr>
      </w:pPr>
    </w:p>
    <w:p w14:paraId="6D5D48C9"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10</w:t>
      </w:r>
      <w:r>
        <w:rPr>
          <w:rFonts w:ascii="Calibri" w:eastAsia="Calibri" w:hAnsi="Calibri" w:cs="Calibri"/>
          <w:sz w:val="24"/>
          <w:szCs w:val="24"/>
        </w:rPr>
        <w:t xml:space="preserve"> and share that our </w:t>
      </w:r>
      <w:proofErr w:type="gramStart"/>
      <w:r>
        <w:rPr>
          <w:rFonts w:ascii="Calibri" w:eastAsia="Calibri" w:hAnsi="Calibri" w:cs="Calibri"/>
          <w:sz w:val="24"/>
          <w:szCs w:val="24"/>
        </w:rPr>
        <w:t>main focus</w:t>
      </w:r>
      <w:proofErr w:type="gramEnd"/>
      <w:r>
        <w:rPr>
          <w:rFonts w:ascii="Calibri" w:eastAsia="Calibri" w:hAnsi="Calibri" w:cs="Calibri"/>
          <w:sz w:val="24"/>
          <w:szCs w:val="24"/>
        </w:rPr>
        <w:t xml:space="preserve"> is revising our messages to fit the language and engagement needs of our target audience. Therefore, we will specifically look at the (1) </w:t>
      </w:r>
      <w:r>
        <w:rPr>
          <w:rFonts w:ascii="Calibri" w:eastAsia="Calibri" w:hAnsi="Calibri" w:cs="Calibri"/>
          <w:b/>
          <w:bCs/>
          <w:sz w:val="24"/>
          <w:szCs w:val="24"/>
        </w:rPr>
        <w:t>language and clarity</w:t>
      </w:r>
      <w:r>
        <w:rPr>
          <w:rFonts w:ascii="Calibri" w:eastAsia="Calibri" w:hAnsi="Calibri" w:cs="Calibri"/>
          <w:sz w:val="24"/>
          <w:szCs w:val="24"/>
        </w:rPr>
        <w:t xml:space="preserve"> and (2) </w:t>
      </w:r>
      <w:r>
        <w:rPr>
          <w:rFonts w:ascii="Calibri" w:eastAsia="Calibri" w:hAnsi="Calibri" w:cs="Calibri"/>
          <w:b/>
          <w:bCs/>
          <w:sz w:val="24"/>
          <w:szCs w:val="24"/>
        </w:rPr>
        <w:t>audience engagement</w:t>
      </w:r>
      <w:r>
        <w:rPr>
          <w:rFonts w:ascii="Calibri" w:eastAsia="Calibri" w:hAnsi="Calibri" w:cs="Calibri"/>
          <w:sz w:val="24"/>
          <w:szCs w:val="24"/>
        </w:rPr>
        <w:t xml:space="preserve"> parts of the checklist. </w:t>
      </w:r>
    </w:p>
    <w:p w14:paraId="2EBE2595" w14:textId="77777777" w:rsidR="002B53CD" w:rsidRDefault="002B53CD">
      <w:pPr>
        <w:spacing w:line="240" w:lineRule="auto"/>
        <w:ind w:left="2880"/>
        <w:rPr>
          <w:rFonts w:ascii="Calibri" w:eastAsia="Calibri" w:hAnsi="Calibri" w:cs="Calibri"/>
          <w:sz w:val="24"/>
          <w:szCs w:val="24"/>
        </w:rPr>
      </w:pPr>
    </w:p>
    <w:p w14:paraId="4FB48172"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11</w:t>
      </w:r>
      <w:r>
        <w:rPr>
          <w:rFonts w:ascii="Calibri" w:eastAsia="Calibri" w:hAnsi="Calibri" w:cs="Calibri"/>
          <w:sz w:val="24"/>
          <w:szCs w:val="24"/>
        </w:rPr>
        <w:t xml:space="preserve">. Explain to students that the following slides will show five different possible products that students could create. This time, we are not only focused on their message but also how they tailor the product to their specific audience. </w:t>
      </w:r>
    </w:p>
    <w:p w14:paraId="5AD6D4B8" w14:textId="77777777" w:rsidR="002B53CD" w:rsidRDefault="00000000">
      <w:pPr>
        <w:numPr>
          <w:ilvl w:val="4"/>
          <w:numId w:val="6"/>
        </w:numPr>
        <w:spacing w:line="240" w:lineRule="auto"/>
        <w:ind w:left="720"/>
        <w:rPr>
          <w:rFonts w:ascii="Calibri" w:eastAsia="Calibri" w:hAnsi="Calibri" w:cs="Calibri"/>
          <w:sz w:val="24"/>
          <w:szCs w:val="24"/>
        </w:rPr>
      </w:pPr>
      <w:r>
        <w:rPr>
          <w:rFonts w:ascii="Calibri" w:eastAsia="Calibri" w:hAnsi="Calibri" w:cs="Calibri"/>
          <w:sz w:val="24"/>
          <w:szCs w:val="24"/>
        </w:rPr>
        <w:t>Instruct students to use the Student Science Communication Product checklist on p. 60 in the Science Journal to review 2-3 different science communication products (Slides 12-16)</w:t>
      </w:r>
    </w:p>
    <w:p w14:paraId="7EAB7CAB" w14:textId="77777777" w:rsidR="002B53CD" w:rsidRDefault="00000000">
      <w:pPr>
        <w:spacing w:line="240" w:lineRule="auto"/>
        <w:ind w:left="3600"/>
        <w:rPr>
          <w:rFonts w:ascii="Calibri" w:eastAsia="Calibri" w:hAnsi="Calibri" w:cs="Calibri"/>
          <w:sz w:val="24"/>
          <w:szCs w:val="24"/>
        </w:rPr>
      </w:pPr>
      <w:r>
        <w:rPr>
          <w:rFonts w:ascii="Calibri" w:eastAsia="Calibri" w:hAnsi="Calibri" w:cs="Calibri"/>
          <w:sz w:val="24"/>
          <w:szCs w:val="24"/>
        </w:rPr>
        <w:t xml:space="preserve"> </w:t>
      </w:r>
    </w:p>
    <w:p w14:paraId="13DAA68F" w14:textId="77777777" w:rsidR="002B53CD" w:rsidRDefault="00000000">
      <w:pPr>
        <w:numPr>
          <w:ilvl w:val="3"/>
          <w:numId w:val="6"/>
        </w:numPr>
        <w:spacing w:line="240" w:lineRule="auto"/>
        <w:ind w:left="381"/>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slides 2-6</w:t>
      </w:r>
      <w:r>
        <w:rPr>
          <w:rFonts w:ascii="Calibri" w:eastAsia="Calibri" w:hAnsi="Calibri" w:cs="Calibri"/>
          <w:sz w:val="24"/>
          <w:szCs w:val="24"/>
        </w:rPr>
        <w:t xml:space="preserve"> that provide examples of science communication campaigns, the target audience of these campaigns, and the steps that the campaigns take. The examples cover the science communication options students will work </w:t>
      </w:r>
      <w:proofErr w:type="gramStart"/>
      <w:r>
        <w:rPr>
          <w:rFonts w:ascii="Calibri" w:eastAsia="Calibri" w:hAnsi="Calibri" w:cs="Calibri"/>
          <w:sz w:val="24"/>
          <w:szCs w:val="24"/>
        </w:rPr>
        <w:t>on:</w:t>
      </w:r>
      <w:proofErr w:type="gramEnd"/>
      <w:r>
        <w:rPr>
          <w:rFonts w:ascii="Calibri" w:eastAsia="Calibri" w:hAnsi="Calibri" w:cs="Calibri"/>
          <w:i/>
          <w:iCs/>
          <w:sz w:val="24"/>
          <w:szCs w:val="24"/>
        </w:rPr>
        <w:t xml:space="preserve"> infographics</w:t>
      </w:r>
      <w:r>
        <w:rPr>
          <w:rFonts w:ascii="Calibri" w:eastAsia="Calibri" w:hAnsi="Calibri" w:cs="Calibri"/>
          <w:sz w:val="24"/>
          <w:szCs w:val="24"/>
        </w:rPr>
        <w:t xml:space="preserve">, </w:t>
      </w:r>
      <w:r>
        <w:rPr>
          <w:rFonts w:ascii="Calibri" w:eastAsia="Calibri" w:hAnsi="Calibri" w:cs="Calibri"/>
          <w:i/>
          <w:iCs/>
          <w:sz w:val="24"/>
          <w:szCs w:val="24"/>
        </w:rPr>
        <w:t>flyers</w:t>
      </w:r>
      <w:r>
        <w:rPr>
          <w:rFonts w:ascii="Calibri" w:eastAsia="Calibri" w:hAnsi="Calibri" w:cs="Calibri"/>
          <w:sz w:val="24"/>
          <w:szCs w:val="24"/>
        </w:rPr>
        <w:t xml:space="preserve">, </w:t>
      </w:r>
      <w:r>
        <w:rPr>
          <w:rFonts w:ascii="Calibri" w:eastAsia="Calibri" w:hAnsi="Calibri" w:cs="Calibri"/>
          <w:i/>
          <w:iCs/>
          <w:sz w:val="24"/>
          <w:szCs w:val="24"/>
        </w:rPr>
        <w:t xml:space="preserve">podcasts, social media posts, </w:t>
      </w:r>
      <w:r>
        <w:rPr>
          <w:rFonts w:ascii="Calibri" w:eastAsia="Calibri" w:hAnsi="Calibri" w:cs="Calibri"/>
          <w:sz w:val="24"/>
          <w:szCs w:val="24"/>
        </w:rPr>
        <w:t xml:space="preserve">and </w:t>
      </w:r>
      <w:r>
        <w:rPr>
          <w:rFonts w:ascii="Calibri" w:eastAsia="Calibri" w:hAnsi="Calibri" w:cs="Calibri"/>
          <w:i/>
          <w:iCs/>
          <w:sz w:val="24"/>
          <w:szCs w:val="24"/>
        </w:rPr>
        <w:t>board games</w:t>
      </w:r>
      <w:r>
        <w:rPr>
          <w:rFonts w:ascii="Calibri" w:eastAsia="Calibri" w:hAnsi="Calibri" w:cs="Calibri"/>
          <w:sz w:val="24"/>
          <w:szCs w:val="24"/>
        </w:rPr>
        <w:t>.</w:t>
      </w:r>
    </w:p>
    <w:p w14:paraId="463467C8" w14:textId="77777777" w:rsidR="002B53CD" w:rsidRDefault="002B53CD">
      <w:pPr>
        <w:spacing w:line="240" w:lineRule="auto"/>
        <w:ind w:left="360"/>
        <w:rPr>
          <w:rFonts w:ascii="Calibri" w:eastAsia="Calibri" w:hAnsi="Calibri" w:cs="Calibri"/>
          <w:sz w:val="24"/>
          <w:szCs w:val="24"/>
        </w:rPr>
      </w:pPr>
    </w:p>
    <w:p w14:paraId="637E4775" w14:textId="77777777" w:rsidR="002B53CD" w:rsidRDefault="00000000">
      <w:pPr>
        <w:spacing w:line="240" w:lineRule="auto"/>
        <w:ind w:left="360"/>
        <w:rPr>
          <w:rFonts w:ascii="Calibri" w:eastAsia="Calibri" w:hAnsi="Calibri" w:cs="Calibri"/>
          <w:i/>
          <w:iCs/>
          <w:sz w:val="24"/>
          <w:szCs w:val="24"/>
        </w:rPr>
      </w:pPr>
      <w:r>
        <w:rPr>
          <w:rFonts w:ascii="Calibri" w:eastAsia="Calibri" w:hAnsi="Calibri" w:cs="Calibri"/>
          <w:sz w:val="24"/>
          <w:szCs w:val="24"/>
        </w:rPr>
        <w:t xml:space="preserve">Additional guiding prompts: </w:t>
      </w:r>
      <w:r>
        <w:rPr>
          <w:rFonts w:ascii="Calibri" w:eastAsia="Calibri" w:hAnsi="Calibri" w:cs="Calibri"/>
          <w:i/>
          <w:iCs/>
          <w:sz w:val="24"/>
          <w:szCs w:val="24"/>
        </w:rPr>
        <w:t>What are some identifying features of these science communication examples? How might these products cater to different audiences? What might you borrow for your own communication plan?</w:t>
      </w:r>
    </w:p>
    <w:p w14:paraId="7E88519B" w14:textId="77777777" w:rsidR="002B53CD" w:rsidRDefault="002B53CD">
      <w:pPr>
        <w:spacing w:line="240" w:lineRule="auto"/>
        <w:ind w:left="360"/>
        <w:rPr>
          <w:rFonts w:ascii="Calibri" w:eastAsia="Calibri" w:hAnsi="Calibri" w:cs="Calibri"/>
          <w:i/>
          <w:iCs/>
          <w:sz w:val="24"/>
          <w:szCs w:val="24"/>
        </w:rPr>
      </w:pPr>
    </w:p>
    <w:p w14:paraId="4EAF9C0C" w14:textId="77777777" w:rsidR="002B53CD" w:rsidRDefault="00000000">
      <w:pPr>
        <w:spacing w:line="240" w:lineRule="auto"/>
        <w:ind w:left="360"/>
        <w:rPr>
          <w:rFonts w:ascii="Calibri" w:eastAsia="Calibri" w:hAnsi="Calibri" w:cs="Calibri"/>
          <w:sz w:val="24"/>
          <w:szCs w:val="24"/>
        </w:rPr>
      </w:pPr>
      <w:r>
        <w:rPr>
          <w:rFonts w:ascii="Calibri" w:eastAsia="Calibri" w:hAnsi="Calibri" w:cs="Calibri"/>
          <w:sz w:val="24"/>
          <w:szCs w:val="24"/>
        </w:rPr>
        <w:t>Possible student ideas:</w:t>
      </w:r>
    </w:p>
    <w:p w14:paraId="4202520C" w14:textId="77777777" w:rsidR="002B53CD"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Social media posts (Instagram/TikTok): the target audience could be teens and young adults. Key features: short duration, hashtags, funny/colorful content, emotional appeal.</w:t>
      </w:r>
    </w:p>
    <w:p w14:paraId="6E128075" w14:textId="77777777" w:rsidR="002B53CD"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Infographic/flyer: the target audience could be the </w:t>
      </w:r>
      <w:proofErr w:type="gramStart"/>
      <w:r>
        <w:rPr>
          <w:rFonts w:ascii="Calibri" w:eastAsia="Calibri" w:hAnsi="Calibri" w:cs="Calibri"/>
          <w:sz w:val="24"/>
          <w:szCs w:val="24"/>
        </w:rPr>
        <w:t>general public</w:t>
      </w:r>
      <w:proofErr w:type="gramEnd"/>
      <w:r>
        <w:rPr>
          <w:rFonts w:ascii="Calibri" w:eastAsia="Calibri" w:hAnsi="Calibri" w:cs="Calibri"/>
          <w:sz w:val="24"/>
          <w:szCs w:val="24"/>
        </w:rPr>
        <w:t>. Key features: visuals, simple text, key facts.</w:t>
      </w:r>
    </w:p>
    <w:p w14:paraId="56D6EA22" w14:textId="77777777" w:rsidR="002B53CD"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Townhall presentation: the target audience could be decision-makers. Key features: data incorporation (e.g., graphs), call to action, persuasive language.</w:t>
      </w:r>
    </w:p>
    <w:p w14:paraId="0DE10E45" w14:textId="77777777" w:rsidR="002B53CD"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Board games: the target audience could be a youth or educational audience. Key features: sets of game rules, interactions, storytelling/scenario elements.</w:t>
      </w:r>
    </w:p>
    <w:p w14:paraId="0DED2078" w14:textId="77777777" w:rsidR="002B53CD" w:rsidRDefault="002B53CD">
      <w:pPr>
        <w:spacing w:line="240" w:lineRule="auto"/>
        <w:ind w:left="720"/>
        <w:rPr>
          <w:rFonts w:ascii="Calibri" w:eastAsia="Calibri" w:hAnsi="Calibri" w:cs="Calibri"/>
          <w:sz w:val="24"/>
          <w:szCs w:val="24"/>
        </w:rPr>
      </w:pPr>
    </w:p>
    <w:p w14:paraId="5D03664C" w14:textId="77777777" w:rsidR="002B53CD" w:rsidRDefault="00000000">
      <w:pPr>
        <w:numPr>
          <w:ilvl w:val="3"/>
          <w:numId w:val="6"/>
        </w:numPr>
        <w:spacing w:line="240" w:lineRule="auto"/>
        <w:ind w:left="405"/>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17</w:t>
      </w:r>
      <w:r>
        <w:rPr>
          <w:rFonts w:ascii="Calibri" w:eastAsia="Calibri" w:hAnsi="Calibri" w:cs="Calibri"/>
          <w:sz w:val="24"/>
          <w:szCs w:val="24"/>
        </w:rPr>
        <w:t xml:space="preserve"> for a whole-class discussion.</w:t>
      </w:r>
    </w:p>
    <w:p w14:paraId="66784F1E" w14:textId="77777777" w:rsidR="002B53CD" w:rsidRDefault="00000000">
      <w:pPr>
        <w:numPr>
          <w:ilvl w:val="4"/>
          <w:numId w:val="6"/>
        </w:numPr>
        <w:spacing w:line="240" w:lineRule="auto"/>
        <w:ind w:left="720"/>
        <w:rPr>
          <w:rFonts w:ascii="Calibri" w:eastAsia="Calibri" w:hAnsi="Calibri" w:cs="Calibri"/>
          <w:sz w:val="24"/>
          <w:szCs w:val="24"/>
        </w:rPr>
      </w:pPr>
      <w:r>
        <w:rPr>
          <w:rFonts w:ascii="Calibri" w:eastAsia="Calibri" w:hAnsi="Calibri" w:cs="Calibri"/>
          <w:sz w:val="24"/>
          <w:szCs w:val="24"/>
        </w:rPr>
        <w:t>Sample guiding questions:</w:t>
      </w:r>
    </w:p>
    <w:p w14:paraId="3080261D" w14:textId="77777777" w:rsidR="002B53CD" w:rsidRDefault="00000000">
      <w:pPr>
        <w:numPr>
          <w:ilvl w:val="5"/>
          <w:numId w:val="6"/>
        </w:numPr>
        <w:spacing w:line="240" w:lineRule="auto"/>
        <w:ind w:left="1215"/>
        <w:rPr>
          <w:rFonts w:ascii="Calibri" w:eastAsia="Calibri" w:hAnsi="Calibri" w:cs="Calibri"/>
          <w:i/>
          <w:iCs/>
          <w:sz w:val="24"/>
          <w:szCs w:val="24"/>
        </w:rPr>
      </w:pPr>
      <w:r>
        <w:rPr>
          <w:rFonts w:ascii="Calibri" w:eastAsia="Calibri" w:hAnsi="Calibri" w:cs="Calibri"/>
          <w:i/>
          <w:iCs/>
          <w:sz w:val="24"/>
          <w:szCs w:val="24"/>
        </w:rPr>
        <w:lastRenderedPageBreak/>
        <w:t>As you look across all four products, who was the intended target audience? How was the product’s message tailored for the audience? What were some ways that they engaged the audience?</w:t>
      </w:r>
    </w:p>
    <w:p w14:paraId="3F42F5CF" w14:textId="77777777" w:rsidR="002B53CD" w:rsidRDefault="00000000">
      <w:pPr>
        <w:numPr>
          <w:ilvl w:val="5"/>
          <w:numId w:val="6"/>
        </w:numPr>
        <w:spacing w:line="240" w:lineRule="auto"/>
        <w:ind w:left="1215"/>
        <w:rPr>
          <w:rFonts w:ascii="Calibri" w:eastAsia="Calibri" w:hAnsi="Calibri" w:cs="Calibri"/>
          <w:i/>
          <w:iCs/>
          <w:sz w:val="24"/>
          <w:szCs w:val="24"/>
        </w:rPr>
      </w:pPr>
      <w:r>
        <w:rPr>
          <w:rFonts w:ascii="Calibri" w:eastAsia="Calibri" w:hAnsi="Calibri" w:cs="Calibri"/>
          <w:i/>
          <w:iCs/>
          <w:sz w:val="24"/>
          <w:szCs w:val="24"/>
        </w:rPr>
        <w:t xml:space="preserve">Pick a product that may struggle to connect to its audience. What is one specific revision you would suggest </w:t>
      </w:r>
      <w:proofErr w:type="gramStart"/>
      <w:r>
        <w:rPr>
          <w:rFonts w:ascii="Calibri" w:eastAsia="Calibri" w:hAnsi="Calibri" w:cs="Calibri"/>
          <w:i/>
          <w:iCs/>
          <w:sz w:val="24"/>
          <w:szCs w:val="24"/>
        </w:rPr>
        <w:t>to improve</w:t>
      </w:r>
      <w:proofErr w:type="gramEnd"/>
      <w:r>
        <w:rPr>
          <w:rFonts w:ascii="Calibri" w:eastAsia="Calibri" w:hAnsi="Calibri" w:cs="Calibri"/>
          <w:i/>
          <w:iCs/>
          <w:sz w:val="24"/>
          <w:szCs w:val="24"/>
        </w:rPr>
        <w:t xml:space="preserve"> its messaging?</w:t>
      </w:r>
    </w:p>
    <w:p w14:paraId="06DCE6C9" w14:textId="77777777" w:rsidR="002B53CD" w:rsidRDefault="002B53CD">
      <w:pPr>
        <w:widowControl w:val="0"/>
        <w:spacing w:line="240" w:lineRule="auto"/>
        <w:ind w:left="-540"/>
        <w:rPr>
          <w:rFonts w:ascii="Calibri" w:eastAsia="Calibri" w:hAnsi="Calibri" w:cs="Calibri"/>
          <w:sz w:val="24"/>
          <w:szCs w:val="24"/>
        </w:rPr>
      </w:pPr>
    </w:p>
    <w:tbl>
      <w:tblPr>
        <w:tblStyle w:val="a3"/>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2B53CD" w14:paraId="68DF10E2"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638E65AA"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INVESTIGATE: </w:t>
            </w:r>
            <w:r>
              <w:rPr>
                <w:rFonts w:ascii="Calibri" w:eastAsia="Calibri" w:hAnsi="Calibri" w:cs="Calibri"/>
                <w:sz w:val="24"/>
                <w:szCs w:val="24"/>
              </w:rPr>
              <w:t>Plan the Science Communication Plan (30 minutes)</w:t>
            </w:r>
          </w:p>
        </w:tc>
      </w:tr>
    </w:tbl>
    <w:p w14:paraId="50979E0B" w14:textId="77777777" w:rsidR="002B53CD" w:rsidRDefault="002B53CD">
      <w:pPr>
        <w:widowControl w:val="0"/>
        <w:spacing w:line="240" w:lineRule="auto"/>
        <w:ind w:left="-540"/>
        <w:rPr>
          <w:rFonts w:ascii="Calibri" w:eastAsia="Calibri" w:hAnsi="Calibri" w:cs="Calibri"/>
          <w:sz w:val="24"/>
          <w:szCs w:val="24"/>
        </w:rPr>
      </w:pPr>
    </w:p>
    <w:p w14:paraId="6396F412" w14:textId="77777777" w:rsidR="002B53CD" w:rsidRDefault="00000000">
      <w:pPr>
        <w:widowControl w:val="0"/>
        <w:numPr>
          <w:ilvl w:val="3"/>
          <w:numId w:val="4"/>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18 </w:t>
      </w:r>
      <w:r>
        <w:rPr>
          <w:rFonts w:ascii="Calibri" w:eastAsia="Calibri" w:hAnsi="Calibri" w:cs="Calibri"/>
          <w:sz w:val="24"/>
          <w:szCs w:val="24"/>
        </w:rPr>
        <w:t xml:space="preserve">and share with students that their next step is to build a profile for who they want their audience to be. Ask: </w:t>
      </w:r>
      <w:r>
        <w:rPr>
          <w:rFonts w:ascii="Calibri" w:eastAsia="Calibri" w:hAnsi="Calibri" w:cs="Calibri"/>
          <w:i/>
          <w:iCs/>
          <w:sz w:val="24"/>
          <w:szCs w:val="24"/>
        </w:rPr>
        <w:t>Who is your target audience? What is their background? What motivates them or concerns them the most? What are their preferred communication strategies (how do we reach this audience)?</w:t>
      </w:r>
    </w:p>
    <w:p w14:paraId="311E3BD8" w14:textId="77777777" w:rsidR="002B53CD" w:rsidRDefault="002B53CD">
      <w:pPr>
        <w:widowControl w:val="0"/>
        <w:spacing w:line="240" w:lineRule="auto"/>
        <w:rPr>
          <w:rFonts w:ascii="Calibri" w:eastAsia="Calibri" w:hAnsi="Calibri" w:cs="Calibri"/>
          <w:i/>
          <w:iCs/>
          <w:sz w:val="24"/>
          <w:szCs w:val="24"/>
        </w:rPr>
      </w:pPr>
    </w:p>
    <w:p w14:paraId="6FEA971F" w14:textId="77777777" w:rsidR="002B53CD"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Explain to students that one way to sketch out these audience profiles is to think of a fictional “persona” and create an audience card that describes their key characteristics. The slide displays examples of the audience cards that identify the key audience and their priorities.</w:t>
      </w:r>
    </w:p>
    <w:p w14:paraId="15B46F4F" w14:textId="77777777" w:rsidR="002B53CD" w:rsidRDefault="002B53CD">
      <w:pPr>
        <w:widowControl w:val="0"/>
        <w:spacing w:line="240" w:lineRule="auto"/>
        <w:ind w:left="2880"/>
        <w:rPr>
          <w:rFonts w:ascii="Calibri" w:eastAsia="Calibri" w:hAnsi="Calibri" w:cs="Calibri"/>
          <w:i/>
          <w:iCs/>
          <w:sz w:val="24"/>
          <w:szCs w:val="24"/>
        </w:rPr>
      </w:pPr>
    </w:p>
    <w:p w14:paraId="461EE485" w14:textId="66CE33DC" w:rsidR="002B53CD" w:rsidRDefault="00000000">
      <w:pPr>
        <w:widowControl w:val="0"/>
        <w:numPr>
          <w:ilvl w:val="3"/>
          <w:numId w:val="4"/>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19. </w:t>
      </w:r>
      <w:r>
        <w:rPr>
          <w:rFonts w:ascii="Calibri" w:eastAsia="Calibri" w:hAnsi="Calibri" w:cs="Calibri"/>
          <w:sz w:val="24"/>
          <w:szCs w:val="24"/>
        </w:rPr>
        <w:t xml:space="preserve">In their project teams, students will start planning their science communication approach. They will draft their plan in response to the following questions (Students may use </w:t>
      </w:r>
      <w:r w:rsidRPr="00EF5305">
        <w:rPr>
          <w:rFonts w:ascii="Calibri" w:eastAsia="Calibri" w:hAnsi="Calibri" w:cs="Calibri"/>
          <w:color w:val="1155CC"/>
          <w:sz w:val="24"/>
          <w:szCs w:val="24"/>
        </w:rPr>
        <w:t>Science Journal pages 66</w:t>
      </w:r>
      <w:r>
        <w:rPr>
          <w:rFonts w:ascii="Calibri" w:eastAsia="Calibri" w:hAnsi="Calibri" w:cs="Calibri"/>
          <w:sz w:val="24"/>
          <w:szCs w:val="24"/>
        </w:rPr>
        <w:t>):</w:t>
      </w:r>
    </w:p>
    <w:p w14:paraId="2A318C59" w14:textId="77777777" w:rsidR="002B53CD" w:rsidRDefault="00000000">
      <w:pPr>
        <w:widowControl w:val="0"/>
        <w:numPr>
          <w:ilvl w:val="4"/>
          <w:numId w:val="4"/>
        </w:numPr>
        <w:spacing w:line="240" w:lineRule="auto"/>
        <w:ind w:left="720"/>
        <w:rPr>
          <w:rFonts w:ascii="Calibri" w:eastAsia="Calibri" w:hAnsi="Calibri" w:cs="Calibri"/>
          <w:i/>
          <w:iCs/>
          <w:sz w:val="24"/>
          <w:szCs w:val="24"/>
        </w:rPr>
      </w:pPr>
      <w:r>
        <w:rPr>
          <w:rFonts w:ascii="Calibri" w:eastAsia="Calibri" w:hAnsi="Calibri" w:cs="Calibri"/>
          <w:i/>
          <w:iCs/>
          <w:sz w:val="24"/>
          <w:szCs w:val="24"/>
        </w:rPr>
        <w:t>Recall the message that you drafted in lesson 4.1.</w:t>
      </w:r>
      <w:r>
        <w:rPr>
          <w:rFonts w:ascii="Calibri" w:eastAsia="Calibri" w:hAnsi="Calibri" w:cs="Calibri"/>
          <w:sz w:val="24"/>
          <w:szCs w:val="24"/>
        </w:rPr>
        <w:t xml:space="preserve"> </w:t>
      </w:r>
      <w:r>
        <w:rPr>
          <w:rFonts w:ascii="Calibri" w:eastAsia="Calibri" w:hAnsi="Calibri" w:cs="Calibri"/>
          <w:i/>
          <w:iCs/>
          <w:sz w:val="24"/>
          <w:szCs w:val="24"/>
        </w:rPr>
        <w:t xml:space="preserve">What science communication option will you pick to best convey your message? </w:t>
      </w:r>
      <w:r>
        <w:rPr>
          <w:rFonts w:ascii="Calibri" w:eastAsia="Calibri" w:hAnsi="Calibri" w:cs="Calibri"/>
          <w:sz w:val="24"/>
          <w:szCs w:val="24"/>
        </w:rPr>
        <w:t>For example, will it be a social media post, flyer, infographic, podcast, presentation at a city council meeting, or a game?</w:t>
      </w:r>
    </w:p>
    <w:p w14:paraId="49E1F77E" w14:textId="77777777" w:rsidR="002B53CD" w:rsidRDefault="002B53CD">
      <w:pPr>
        <w:widowControl w:val="0"/>
        <w:spacing w:line="240" w:lineRule="auto"/>
        <w:ind w:left="3600"/>
        <w:rPr>
          <w:rFonts w:ascii="Calibri" w:eastAsia="Calibri" w:hAnsi="Calibri" w:cs="Calibri"/>
          <w:sz w:val="24"/>
          <w:szCs w:val="24"/>
        </w:rPr>
      </w:pPr>
    </w:p>
    <w:p w14:paraId="7CE06959" w14:textId="77777777" w:rsidR="002B53CD" w:rsidRDefault="00000000">
      <w:pPr>
        <w:widowControl w:val="0"/>
        <w:numPr>
          <w:ilvl w:val="4"/>
          <w:numId w:val="4"/>
        </w:numPr>
        <w:spacing w:line="240" w:lineRule="auto"/>
        <w:ind w:left="720"/>
        <w:rPr>
          <w:rFonts w:ascii="Calibri" w:eastAsia="Calibri" w:hAnsi="Calibri" w:cs="Calibri"/>
          <w:sz w:val="24"/>
          <w:szCs w:val="24"/>
        </w:rPr>
      </w:pPr>
      <w:r>
        <w:rPr>
          <w:rFonts w:ascii="Calibri" w:eastAsia="Calibri" w:hAnsi="Calibri" w:cs="Calibri"/>
          <w:sz w:val="24"/>
          <w:szCs w:val="24"/>
        </w:rPr>
        <w:t xml:space="preserve">Ask students: </w:t>
      </w:r>
      <w:r>
        <w:rPr>
          <w:rFonts w:ascii="Calibri" w:eastAsia="Calibri" w:hAnsi="Calibri" w:cs="Calibri"/>
          <w:i/>
          <w:iCs/>
          <w:sz w:val="24"/>
          <w:szCs w:val="24"/>
        </w:rPr>
        <w:t>Why is this product effective for them?</w:t>
      </w:r>
    </w:p>
    <w:p w14:paraId="48366D99" w14:textId="77777777" w:rsidR="002B53CD" w:rsidRDefault="002B53CD">
      <w:pPr>
        <w:widowControl w:val="0"/>
        <w:spacing w:line="240" w:lineRule="auto"/>
        <w:ind w:left="3600"/>
        <w:rPr>
          <w:rFonts w:ascii="Calibri" w:eastAsia="Calibri" w:hAnsi="Calibri" w:cs="Calibri"/>
          <w:sz w:val="24"/>
          <w:szCs w:val="24"/>
        </w:rPr>
      </w:pPr>
    </w:p>
    <w:p w14:paraId="6B176092" w14:textId="77777777" w:rsidR="002B53CD" w:rsidRDefault="00000000">
      <w:pPr>
        <w:widowControl w:val="0"/>
        <w:numPr>
          <w:ilvl w:val="4"/>
          <w:numId w:val="4"/>
        </w:numPr>
        <w:spacing w:line="240" w:lineRule="auto"/>
        <w:ind w:left="720"/>
        <w:rPr>
          <w:rFonts w:ascii="Calibri" w:eastAsia="Calibri" w:hAnsi="Calibri" w:cs="Calibri"/>
          <w:i/>
          <w:iCs/>
          <w:sz w:val="24"/>
          <w:szCs w:val="24"/>
        </w:rPr>
      </w:pPr>
      <w:r>
        <w:rPr>
          <w:rFonts w:ascii="Calibri" w:eastAsia="Calibri" w:hAnsi="Calibri" w:cs="Calibri"/>
          <w:sz w:val="24"/>
          <w:szCs w:val="24"/>
        </w:rPr>
        <w:t xml:space="preserve">Have students brainstorm in their project teams: </w:t>
      </w:r>
      <w:r>
        <w:rPr>
          <w:rFonts w:ascii="Calibri" w:eastAsia="Calibri" w:hAnsi="Calibri" w:cs="Calibri"/>
          <w:i/>
          <w:iCs/>
          <w:sz w:val="24"/>
          <w:szCs w:val="24"/>
        </w:rPr>
        <w:t>What does the product include:</w:t>
      </w:r>
      <w:r>
        <w:rPr>
          <w:rFonts w:ascii="Calibri" w:eastAsia="Calibri" w:hAnsi="Calibri" w:cs="Calibri"/>
          <w:sz w:val="24"/>
          <w:szCs w:val="24"/>
        </w:rPr>
        <w:t xml:space="preserve"> </w:t>
      </w:r>
      <w:r>
        <w:rPr>
          <w:rFonts w:ascii="Calibri" w:eastAsia="Calibri" w:hAnsi="Calibri" w:cs="Calibri"/>
          <w:i/>
          <w:iCs/>
          <w:sz w:val="24"/>
          <w:szCs w:val="24"/>
        </w:rPr>
        <w:t>text, visuals, data, stories, or calls to action</w:t>
      </w:r>
      <w:r>
        <w:rPr>
          <w:rFonts w:ascii="Calibri" w:eastAsia="Calibri" w:hAnsi="Calibri" w:cs="Calibri"/>
          <w:sz w:val="24"/>
          <w:szCs w:val="24"/>
        </w:rPr>
        <w:t xml:space="preserve">? </w:t>
      </w:r>
    </w:p>
    <w:p w14:paraId="7AE0A0A5" w14:textId="77777777" w:rsidR="002B53CD" w:rsidRDefault="002B53CD">
      <w:pPr>
        <w:widowControl w:val="0"/>
        <w:spacing w:line="240" w:lineRule="auto"/>
        <w:rPr>
          <w:rFonts w:ascii="Calibri" w:eastAsia="Calibri" w:hAnsi="Calibri" w:cs="Calibri"/>
          <w:sz w:val="24"/>
          <w:szCs w:val="24"/>
        </w:rPr>
      </w:pPr>
    </w:p>
    <w:p w14:paraId="167FD174" w14:textId="77777777" w:rsidR="002B53CD" w:rsidRDefault="00000000">
      <w:pPr>
        <w:widowControl w:val="0"/>
        <w:numPr>
          <w:ilvl w:val="3"/>
          <w:numId w:val="4"/>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20. </w:t>
      </w:r>
      <w:r>
        <w:rPr>
          <w:rFonts w:ascii="Calibri" w:eastAsia="Calibri" w:hAnsi="Calibri" w:cs="Calibri"/>
          <w:sz w:val="24"/>
          <w:szCs w:val="24"/>
        </w:rPr>
        <w:t xml:space="preserve">Show students an example of mapping an example science communication product (from </w:t>
      </w:r>
      <w:r>
        <w:rPr>
          <w:rFonts w:ascii="Calibri" w:eastAsia="Calibri" w:hAnsi="Calibri" w:cs="Calibri"/>
          <w:b/>
          <w:bCs/>
          <w:sz w:val="24"/>
          <w:szCs w:val="24"/>
        </w:rPr>
        <w:t>slides 2-3</w:t>
      </w:r>
      <w:r>
        <w:rPr>
          <w:rFonts w:ascii="Calibri" w:eastAsia="Calibri" w:hAnsi="Calibri" w:cs="Calibri"/>
          <w:sz w:val="24"/>
          <w:szCs w:val="24"/>
        </w:rPr>
        <w:t xml:space="preserve">) to components of the graphic organizer (see below).  </w:t>
      </w:r>
    </w:p>
    <w:p w14:paraId="40931E31" w14:textId="77777777" w:rsidR="002B53CD" w:rsidRDefault="002B53CD">
      <w:pPr>
        <w:widowControl w:val="0"/>
        <w:spacing w:line="240" w:lineRule="auto"/>
        <w:rPr>
          <w:rFonts w:ascii="Calibri" w:eastAsia="Calibri" w:hAnsi="Calibri" w:cs="Calibri"/>
          <w:sz w:val="24"/>
          <w:szCs w:val="24"/>
        </w:rPr>
      </w:pPr>
    </w:p>
    <w:p w14:paraId="66FA097A" w14:textId="77777777" w:rsidR="002B53CD" w:rsidRDefault="00000000">
      <w:pPr>
        <w:widowControl w:val="0"/>
        <w:numPr>
          <w:ilvl w:val="3"/>
          <w:numId w:val="4"/>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21. </w:t>
      </w:r>
      <w:r>
        <w:rPr>
          <w:rFonts w:ascii="Calibri" w:eastAsia="Calibri" w:hAnsi="Calibri" w:cs="Calibri"/>
          <w:sz w:val="24"/>
          <w:szCs w:val="24"/>
        </w:rPr>
        <w:t xml:space="preserve">Tell students they can use a graphic organizer to brainstorm and sort ideas for their science communication plans. </w:t>
      </w:r>
    </w:p>
    <w:p w14:paraId="214A78B2" w14:textId="77777777" w:rsidR="002B53CD" w:rsidRDefault="002B53CD">
      <w:pPr>
        <w:widowControl w:val="0"/>
        <w:spacing w:line="240" w:lineRule="auto"/>
        <w:rPr>
          <w:rFonts w:ascii="Calibri" w:eastAsia="Calibri" w:hAnsi="Calibri" w:cs="Calibri"/>
          <w:sz w:val="24"/>
          <w:szCs w:val="24"/>
        </w:rPr>
      </w:pPr>
    </w:p>
    <w:tbl>
      <w:tblPr>
        <w:tblStyle w:val="a4"/>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2B53CD" w14:paraId="13C596DA" w14:textId="77777777">
        <w:tc>
          <w:tcPr>
            <w:tcW w:w="2400" w:type="dxa"/>
          </w:tcPr>
          <w:p w14:paraId="4105034E"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lastRenderedPageBreak/>
              <w:t>Target audience</w:t>
            </w:r>
          </w:p>
        </w:tc>
        <w:tc>
          <w:tcPr>
            <w:tcW w:w="6960" w:type="dxa"/>
          </w:tcPr>
          <w:p w14:paraId="785C9B7A" w14:textId="77777777" w:rsidR="002B53CD" w:rsidRDefault="002B53CD">
            <w:pPr>
              <w:widowControl w:val="0"/>
              <w:spacing w:line="240" w:lineRule="auto"/>
              <w:rPr>
                <w:rFonts w:ascii="Calibri" w:eastAsia="Calibri" w:hAnsi="Calibri" w:cs="Calibri"/>
                <w:sz w:val="24"/>
                <w:szCs w:val="24"/>
              </w:rPr>
            </w:pPr>
          </w:p>
        </w:tc>
      </w:tr>
      <w:tr w:rsidR="002B53CD" w14:paraId="252D0F65" w14:textId="77777777">
        <w:tc>
          <w:tcPr>
            <w:tcW w:w="2400" w:type="dxa"/>
          </w:tcPr>
          <w:p w14:paraId="1E38E285"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Key message</w:t>
            </w:r>
          </w:p>
        </w:tc>
        <w:tc>
          <w:tcPr>
            <w:tcW w:w="6960" w:type="dxa"/>
          </w:tcPr>
          <w:p w14:paraId="0756BA13" w14:textId="77777777" w:rsidR="002B53CD" w:rsidRDefault="002B53CD">
            <w:pPr>
              <w:widowControl w:val="0"/>
              <w:spacing w:line="240" w:lineRule="auto"/>
              <w:rPr>
                <w:rFonts w:ascii="Calibri" w:eastAsia="Calibri" w:hAnsi="Calibri" w:cs="Calibri"/>
                <w:sz w:val="24"/>
                <w:szCs w:val="24"/>
              </w:rPr>
            </w:pPr>
          </w:p>
        </w:tc>
      </w:tr>
      <w:tr w:rsidR="002B53CD" w14:paraId="521EF2F1" w14:textId="77777777">
        <w:tc>
          <w:tcPr>
            <w:tcW w:w="2400" w:type="dxa"/>
          </w:tcPr>
          <w:p w14:paraId="4CB45AC6"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Text</w:t>
            </w:r>
          </w:p>
        </w:tc>
        <w:tc>
          <w:tcPr>
            <w:tcW w:w="6960" w:type="dxa"/>
          </w:tcPr>
          <w:p w14:paraId="3E0B49E7" w14:textId="77777777" w:rsidR="002B53CD" w:rsidRDefault="002B53CD">
            <w:pPr>
              <w:widowControl w:val="0"/>
              <w:spacing w:line="240" w:lineRule="auto"/>
              <w:rPr>
                <w:rFonts w:ascii="Calibri" w:eastAsia="Calibri" w:hAnsi="Calibri" w:cs="Calibri"/>
                <w:sz w:val="24"/>
                <w:szCs w:val="24"/>
              </w:rPr>
            </w:pPr>
          </w:p>
        </w:tc>
      </w:tr>
      <w:tr w:rsidR="002B53CD" w14:paraId="6218B0D3" w14:textId="77777777">
        <w:tc>
          <w:tcPr>
            <w:tcW w:w="2400" w:type="dxa"/>
          </w:tcPr>
          <w:p w14:paraId="085AE118"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Visual</w:t>
            </w:r>
          </w:p>
        </w:tc>
        <w:tc>
          <w:tcPr>
            <w:tcW w:w="6960" w:type="dxa"/>
          </w:tcPr>
          <w:p w14:paraId="217A0B85" w14:textId="77777777" w:rsidR="002B53CD" w:rsidRDefault="002B53CD">
            <w:pPr>
              <w:widowControl w:val="0"/>
              <w:spacing w:line="240" w:lineRule="auto"/>
              <w:rPr>
                <w:rFonts w:ascii="Calibri" w:eastAsia="Calibri" w:hAnsi="Calibri" w:cs="Calibri"/>
                <w:sz w:val="24"/>
                <w:szCs w:val="24"/>
              </w:rPr>
            </w:pPr>
          </w:p>
        </w:tc>
      </w:tr>
      <w:tr w:rsidR="002B53CD" w14:paraId="4B6302F5" w14:textId="77777777">
        <w:tc>
          <w:tcPr>
            <w:tcW w:w="2400" w:type="dxa"/>
          </w:tcPr>
          <w:p w14:paraId="684481BD"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Data from our model</w:t>
            </w:r>
          </w:p>
        </w:tc>
        <w:tc>
          <w:tcPr>
            <w:tcW w:w="6960" w:type="dxa"/>
          </w:tcPr>
          <w:p w14:paraId="27322FDD" w14:textId="77777777" w:rsidR="002B53CD" w:rsidRDefault="002B53CD">
            <w:pPr>
              <w:widowControl w:val="0"/>
              <w:spacing w:line="240" w:lineRule="auto"/>
              <w:rPr>
                <w:rFonts w:ascii="Calibri" w:eastAsia="Calibri" w:hAnsi="Calibri" w:cs="Calibri"/>
                <w:sz w:val="24"/>
                <w:szCs w:val="24"/>
              </w:rPr>
            </w:pPr>
          </w:p>
        </w:tc>
      </w:tr>
      <w:tr w:rsidR="002B53CD" w14:paraId="73AF4D1F" w14:textId="77777777">
        <w:tc>
          <w:tcPr>
            <w:tcW w:w="2400" w:type="dxa"/>
          </w:tcPr>
          <w:p w14:paraId="30754A65"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Emotional appeal</w:t>
            </w:r>
          </w:p>
        </w:tc>
        <w:tc>
          <w:tcPr>
            <w:tcW w:w="6960" w:type="dxa"/>
          </w:tcPr>
          <w:p w14:paraId="1EB3D2EB" w14:textId="77777777" w:rsidR="002B53CD" w:rsidRDefault="002B53CD">
            <w:pPr>
              <w:widowControl w:val="0"/>
              <w:spacing w:line="240" w:lineRule="auto"/>
              <w:rPr>
                <w:rFonts w:ascii="Calibri" w:eastAsia="Calibri" w:hAnsi="Calibri" w:cs="Calibri"/>
                <w:sz w:val="24"/>
                <w:szCs w:val="24"/>
              </w:rPr>
            </w:pPr>
          </w:p>
        </w:tc>
      </w:tr>
    </w:tbl>
    <w:p w14:paraId="272E909B" w14:textId="77777777" w:rsidR="002B53CD" w:rsidRDefault="002B53CD">
      <w:pPr>
        <w:widowControl w:val="0"/>
        <w:spacing w:line="240" w:lineRule="auto"/>
        <w:rPr>
          <w:rFonts w:ascii="Calibri" w:eastAsia="Calibri" w:hAnsi="Calibri" w:cs="Calibri"/>
          <w:sz w:val="24"/>
          <w:szCs w:val="24"/>
        </w:rPr>
      </w:pPr>
    </w:p>
    <w:p w14:paraId="406E44D4" w14:textId="77777777" w:rsidR="002B53CD" w:rsidRDefault="00000000">
      <w:pPr>
        <w:widowControl w:val="0"/>
        <w:numPr>
          <w:ilvl w:val="3"/>
          <w:numId w:val="4"/>
        </w:numPr>
        <w:spacing w:line="240" w:lineRule="auto"/>
        <w:ind w:left="360"/>
        <w:rPr>
          <w:rFonts w:ascii="Calibri" w:eastAsia="Calibri" w:hAnsi="Calibri" w:cs="Calibri"/>
          <w:sz w:val="24"/>
          <w:szCs w:val="24"/>
        </w:rPr>
      </w:pPr>
      <w:r>
        <w:rPr>
          <w:rFonts w:ascii="Calibri" w:eastAsia="Calibri" w:hAnsi="Calibri" w:cs="Calibri"/>
          <w:sz w:val="24"/>
          <w:szCs w:val="24"/>
        </w:rPr>
        <w:t>Remind students that they are not yet building the products and are just making plans for what the products might include. The outcome at the end of the lesson should be</w:t>
      </w:r>
      <w:r>
        <w:rPr>
          <w:rFonts w:ascii="Calibri" w:eastAsia="Calibri" w:hAnsi="Calibri" w:cs="Calibri"/>
          <w:b/>
          <w:bCs/>
          <w:sz w:val="24"/>
          <w:szCs w:val="24"/>
        </w:rPr>
        <w:t xml:space="preserve"> a filled-out table</w:t>
      </w:r>
      <w:r>
        <w:rPr>
          <w:rFonts w:ascii="Calibri" w:eastAsia="Calibri" w:hAnsi="Calibri" w:cs="Calibri"/>
          <w:sz w:val="24"/>
          <w:szCs w:val="24"/>
        </w:rPr>
        <w:t xml:space="preserve"> (i.e., the graphic organizer) of their science communication plan draft.</w:t>
      </w:r>
    </w:p>
    <w:p w14:paraId="61534D88" w14:textId="77777777" w:rsidR="002B53CD" w:rsidRDefault="002B53CD">
      <w:pPr>
        <w:widowControl w:val="0"/>
        <w:spacing w:line="240" w:lineRule="auto"/>
        <w:ind w:left="-540"/>
        <w:rPr>
          <w:rFonts w:ascii="Calibri" w:eastAsia="Calibri" w:hAnsi="Calibri" w:cs="Calibri"/>
          <w:sz w:val="24"/>
          <w:szCs w:val="24"/>
        </w:rPr>
      </w:pPr>
    </w:p>
    <w:tbl>
      <w:tblPr>
        <w:tblStyle w:val="a5"/>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2B53CD" w14:paraId="4749EB96" w14:textId="77777777">
        <w:tc>
          <w:tcPr>
            <w:tcW w:w="9900" w:type="dxa"/>
            <w:tcBorders>
              <w:top w:val="single" w:sz="8" w:space="0" w:color="FFFFFF"/>
              <w:left w:val="single" w:sz="8" w:space="0" w:color="FFFFFF"/>
              <w:bottom w:val="single" w:sz="8" w:space="0" w:color="FFFFFF"/>
              <w:right w:val="single" w:sz="8" w:space="0" w:color="FFFFFF"/>
            </w:tcBorders>
            <w:shd w:val="clear" w:color="auto" w:fill="EFEFEF"/>
            <w:tcMar>
              <w:top w:w="100" w:type="dxa"/>
              <w:left w:w="100" w:type="dxa"/>
              <w:bottom w:w="100" w:type="dxa"/>
              <w:right w:w="100" w:type="dxa"/>
            </w:tcMar>
          </w:tcPr>
          <w:p w14:paraId="53D25669"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NAVIGATE: </w:t>
            </w:r>
            <w:r>
              <w:rPr>
                <w:rFonts w:ascii="Calibri" w:eastAsia="Calibri" w:hAnsi="Calibri" w:cs="Calibri"/>
                <w:sz w:val="24"/>
                <w:szCs w:val="24"/>
              </w:rPr>
              <w:t>Share our Plan (10 minutes)</w:t>
            </w:r>
          </w:p>
        </w:tc>
      </w:tr>
    </w:tbl>
    <w:p w14:paraId="79DFB37A" w14:textId="77777777" w:rsidR="002B53CD" w:rsidRDefault="00000000">
      <w:pPr>
        <w:widowControl w:val="0"/>
        <w:numPr>
          <w:ilvl w:val="3"/>
          <w:numId w:val="9"/>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22. </w:t>
      </w:r>
      <w:r>
        <w:rPr>
          <w:rFonts w:ascii="Calibri" w:eastAsia="Calibri" w:hAnsi="Calibri" w:cs="Calibri"/>
          <w:sz w:val="24"/>
          <w:szCs w:val="24"/>
        </w:rPr>
        <w:t>Invite student teams to share their initial plans. Invite others to provide feedback about what they like and suggestions to improve the plans.</w:t>
      </w:r>
    </w:p>
    <w:p w14:paraId="15F5554C" w14:textId="77777777" w:rsidR="002B53CD" w:rsidRDefault="002B53CD">
      <w:pPr>
        <w:widowControl w:val="0"/>
        <w:spacing w:line="240" w:lineRule="auto"/>
        <w:rPr>
          <w:rFonts w:ascii="Calibri" w:eastAsia="Calibri" w:hAnsi="Calibri" w:cs="Calibri"/>
          <w:sz w:val="24"/>
          <w:szCs w:val="24"/>
        </w:rPr>
      </w:pPr>
    </w:p>
    <w:p w14:paraId="7FD5EF64" w14:textId="77777777" w:rsidR="002B53CD" w:rsidRDefault="00000000">
      <w:pPr>
        <w:widowControl w:val="0"/>
        <w:spacing w:line="240" w:lineRule="auto"/>
        <w:rPr>
          <w:rFonts w:ascii="Calibri" w:eastAsia="Calibri" w:hAnsi="Calibri" w:cs="Calibri"/>
          <w:i/>
          <w:iCs/>
          <w:sz w:val="24"/>
          <w:szCs w:val="24"/>
        </w:rPr>
      </w:pPr>
      <w:r>
        <w:rPr>
          <w:rFonts w:ascii="Calibri" w:eastAsia="Calibri" w:hAnsi="Calibri" w:cs="Calibri"/>
          <w:sz w:val="24"/>
          <w:szCs w:val="24"/>
        </w:rPr>
        <w:t xml:space="preserve">Student teams can use the format: </w:t>
      </w:r>
      <w:r>
        <w:rPr>
          <w:rFonts w:ascii="Calibri" w:eastAsia="Calibri" w:hAnsi="Calibri" w:cs="Calibri"/>
          <w:i/>
          <w:iCs/>
          <w:sz w:val="24"/>
          <w:szCs w:val="24"/>
        </w:rPr>
        <w:t>“Our audience is ____. We will use a [product type] because ____. Our key message is ____, and we’ll use [this data] to support it. We are thinking of using [this visual] and [this text].”</w:t>
      </w:r>
      <w:r>
        <w:rPr>
          <w:rFonts w:ascii="Calibri" w:eastAsia="Calibri" w:hAnsi="Calibri" w:cs="Calibri"/>
          <w:i/>
          <w:iCs/>
          <w:sz w:val="24"/>
          <w:szCs w:val="24"/>
        </w:rPr>
        <w:br/>
      </w:r>
    </w:p>
    <w:p w14:paraId="4D4DC4AA" w14:textId="77777777" w:rsidR="002B53CD"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educator can highlight to students how their message shifts, depending on who they are talking to. That’s what real science communicators do.</w:t>
      </w:r>
    </w:p>
    <w:p w14:paraId="3B7E98D5" w14:textId="77777777" w:rsidR="002B53CD" w:rsidRDefault="002B53CD">
      <w:pPr>
        <w:widowControl w:val="0"/>
        <w:spacing w:line="240" w:lineRule="auto"/>
        <w:rPr>
          <w:rFonts w:ascii="Calibri" w:eastAsia="Calibri" w:hAnsi="Calibri" w:cs="Calibri"/>
          <w:sz w:val="24"/>
          <w:szCs w:val="24"/>
        </w:rPr>
      </w:pPr>
    </w:p>
    <w:p w14:paraId="02B9EC83" w14:textId="4CCE8F8F" w:rsidR="002B53CD" w:rsidRPr="00EF530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2. Optional: </w:t>
      </w:r>
      <w:r w:rsidRPr="00EF5305">
        <w:rPr>
          <w:rFonts w:ascii="Calibri" w:eastAsia="Calibri" w:hAnsi="Calibri" w:cs="Calibri"/>
          <w:color w:val="1155CC"/>
          <w:sz w:val="24"/>
          <w:szCs w:val="24"/>
        </w:rPr>
        <w:t>Student Reflection in Science Journal p. 68</w:t>
      </w:r>
    </w:p>
    <w:sectPr w:rsidR="002B53CD" w:rsidRPr="00EF5305">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B7AFB" w14:textId="77777777" w:rsidR="00931BC6" w:rsidRDefault="00931BC6">
      <w:pPr>
        <w:spacing w:line="240" w:lineRule="auto"/>
      </w:pPr>
      <w:r>
        <w:separator/>
      </w:r>
    </w:p>
  </w:endnote>
  <w:endnote w:type="continuationSeparator" w:id="0">
    <w:p w14:paraId="397815D4" w14:textId="77777777" w:rsidR="00931BC6" w:rsidRDefault="00931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A52D9881-28E8-D547-897E-19198F13A4CF}"/>
  </w:font>
  <w:font w:name="Arial">
    <w:altName w:val="Arial"/>
    <w:panose1 w:val="020B0604020202020204"/>
    <w:charset w:val="00"/>
    <w:family w:val="swiss"/>
    <w:pitch w:val="variable"/>
    <w:sig w:usb0="E0002AFF" w:usb1="C0007843" w:usb2="00000009" w:usb3="00000000" w:csb0="000001FF" w:csb1="00000000"/>
    <w:embedRegular r:id="rId2" w:fontKey="{96954DEB-8DF1-E940-9395-61341AC58AE0}"/>
    <w:embedBold r:id="rId3" w:fontKey="{D8163429-2F40-0144-AFAF-DD06FF25B144}"/>
    <w:embedItalic r:id="rId4" w:fontKey="{D41ACDC0-C065-7248-AE81-9A8263D2DC67}"/>
  </w:font>
  <w:font w:name="Calibri">
    <w:altName w:val="Arial Rounded MT Bold"/>
    <w:panose1 w:val="020F0502020204030204"/>
    <w:charset w:val="00"/>
    <w:family w:val="swiss"/>
    <w:pitch w:val="variable"/>
    <w:sig w:usb0="E0002AFF" w:usb1="C000247B" w:usb2="00000009" w:usb3="00000000" w:csb0="000001FF" w:csb1="00000000"/>
    <w:embedRegular r:id="rId5" w:fontKey="{FAC170B1-63F3-AC43-A412-2F5CF32776E2}"/>
    <w:embedBold r:id="rId6" w:fontKey="{D73D83FD-84D5-3140-A144-0413327F450C}"/>
    <w:embedItalic r:id="rId7" w:fontKey="{2813DE74-6541-1044-BE7E-FCF9537C512A}"/>
    <w:embedBoldItalic r:id="rId8" w:fontKey="{AB582759-B36A-F74E-8957-7C79AFDC2A01}"/>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858B392B-D636-B448-8073-7947515786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E701" w14:textId="77777777" w:rsidR="002B53CD" w:rsidRDefault="00000000">
    <w:pPr>
      <w:ind w:left="3600"/>
      <w:rPr>
        <w:rFonts w:ascii="Calibri" w:eastAsia="Calibri" w:hAnsi="Calibri" w:cs="Calibri"/>
        <w:sz w:val="20"/>
        <w:szCs w:val="20"/>
      </w:rPr>
    </w:pPr>
    <w:r>
      <w:fldChar w:fldCharType="begin"/>
    </w:r>
    <w:r>
      <w:instrText>PAGE</w:instrText>
    </w:r>
    <w:r>
      <w:fldChar w:fldCharType="separate"/>
    </w:r>
    <w:r w:rsidR="0042115B">
      <w:rPr>
        <w:noProof/>
      </w:rPr>
      <w:t>1</w:t>
    </w:r>
    <w:r>
      <w:fldChar w:fldCharType="end"/>
    </w:r>
    <w:r>
      <w:tab/>
    </w:r>
    <w:r>
      <w:rPr>
        <w:rFonts w:ascii="Calibri" w:eastAsia="Calibri" w:hAnsi="Calibri" w:cs="Calibri"/>
        <w:sz w:val="20"/>
        <w:szCs w:val="20"/>
      </w:rPr>
      <w:t>© Orange County Superintendent of Schools 2025</w:t>
    </w:r>
  </w:p>
  <w:p w14:paraId="595F1277" w14:textId="77777777" w:rsidR="002B53CD" w:rsidRDefault="002B53CD">
    <w:pPr>
      <w:jc w:val="right"/>
    </w:pPr>
  </w:p>
  <w:p w14:paraId="2F5437CC" w14:textId="77777777" w:rsidR="002B53CD" w:rsidRDefault="002B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7F84" w14:textId="77777777" w:rsidR="00931BC6" w:rsidRDefault="00931BC6">
      <w:pPr>
        <w:spacing w:line="240" w:lineRule="auto"/>
      </w:pPr>
      <w:r>
        <w:separator/>
      </w:r>
    </w:p>
  </w:footnote>
  <w:footnote w:type="continuationSeparator" w:id="0">
    <w:p w14:paraId="1DFFE797" w14:textId="77777777" w:rsidR="00931BC6" w:rsidRDefault="00931B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DFEC" w14:textId="77777777" w:rsidR="002B53CD" w:rsidRDefault="002B53CD">
    <w:pPr>
      <w:spacing w:line="240" w:lineRule="auto"/>
      <w:rPr>
        <w:rFonts w:ascii="Times" w:eastAsia="Times" w:hAnsi="Times" w:cs="Times"/>
        <w:sz w:val="24"/>
        <w:szCs w:val="24"/>
      </w:rPr>
    </w:pPr>
  </w:p>
  <w:p w14:paraId="4F973A33" w14:textId="77777777" w:rsidR="002B53CD"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Pr>
        <w:rFonts w:ascii="Calibri" w:eastAsia="Calibri" w:hAnsi="Calibri" w:cs="Calibri"/>
      </w:rPr>
      <w:t>: Module 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CA9"/>
    <w:multiLevelType w:val="multilevel"/>
    <w:tmpl w:val="8DA8D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DA4130"/>
    <w:multiLevelType w:val="multilevel"/>
    <w:tmpl w:val="06683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0C7586"/>
    <w:multiLevelType w:val="multilevel"/>
    <w:tmpl w:val="DE9823F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1C258E"/>
    <w:multiLevelType w:val="multilevel"/>
    <w:tmpl w:val="068CA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537C37"/>
    <w:multiLevelType w:val="multilevel"/>
    <w:tmpl w:val="48041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033855"/>
    <w:multiLevelType w:val="multilevel"/>
    <w:tmpl w:val="CB44A43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7B47D6"/>
    <w:multiLevelType w:val="multilevel"/>
    <w:tmpl w:val="370C18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8A7882"/>
    <w:multiLevelType w:val="multilevel"/>
    <w:tmpl w:val="B56C739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3B599D"/>
    <w:multiLevelType w:val="multilevel"/>
    <w:tmpl w:val="24B6A5C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DF91E7D"/>
    <w:multiLevelType w:val="multilevel"/>
    <w:tmpl w:val="CC046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1737739">
    <w:abstractNumId w:val="4"/>
  </w:num>
  <w:num w:numId="2" w16cid:durableId="890112948">
    <w:abstractNumId w:val="6"/>
  </w:num>
  <w:num w:numId="3" w16cid:durableId="1462457407">
    <w:abstractNumId w:val="1"/>
  </w:num>
  <w:num w:numId="4" w16cid:durableId="1780100835">
    <w:abstractNumId w:val="8"/>
  </w:num>
  <w:num w:numId="5" w16cid:durableId="718360422">
    <w:abstractNumId w:val="7"/>
  </w:num>
  <w:num w:numId="6" w16cid:durableId="136991668">
    <w:abstractNumId w:val="5"/>
  </w:num>
  <w:num w:numId="7" w16cid:durableId="622615208">
    <w:abstractNumId w:val="3"/>
  </w:num>
  <w:num w:numId="8" w16cid:durableId="2104566831">
    <w:abstractNumId w:val="9"/>
  </w:num>
  <w:num w:numId="9" w16cid:durableId="826437763">
    <w:abstractNumId w:val="2"/>
  </w:num>
  <w:num w:numId="10" w16cid:durableId="114447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3CD"/>
    <w:rsid w:val="002B53CD"/>
    <w:rsid w:val="0033626A"/>
    <w:rsid w:val="0042115B"/>
    <w:rsid w:val="006D5D01"/>
    <w:rsid w:val="00931BC6"/>
    <w:rsid w:val="00E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9ED720"/>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1667</Words>
  <Characters>9874</Characters>
  <Application>Microsoft Office Word</Application>
  <DocSecurity>0</DocSecurity>
  <Lines>161</Lines>
  <Paragraphs>40</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4</cp:revision>
  <dcterms:created xsi:type="dcterms:W3CDTF">2026-08-20T17:18:00Z</dcterms:created>
  <dcterms:modified xsi:type="dcterms:W3CDTF">2026-08-20T17:20:00Z</dcterms:modified>
</cp:coreProperties>
</file>