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9200" w14:textId="3C8AA1F0" w:rsidR="008C0B1D" w:rsidRPr="008C0B1D" w:rsidRDefault="008C0B1D" w:rsidP="008C0B1D">
      <w:pPr>
        <w:pStyle w:val="NormaleWeb"/>
        <w:rPr>
          <w:b/>
          <w:bCs/>
          <w:color w:val="000000"/>
          <w:sz w:val="52"/>
          <w:szCs w:val="52"/>
        </w:rPr>
      </w:pPr>
      <w:r w:rsidRPr="008C0B1D">
        <w:rPr>
          <w:b/>
          <w:bCs/>
          <w:color w:val="000000"/>
          <w:sz w:val="52"/>
          <w:szCs w:val="52"/>
        </w:rPr>
        <w:t>Peer-</w:t>
      </w:r>
      <w:proofErr w:type="spellStart"/>
      <w:r w:rsidRPr="008C0B1D">
        <w:rPr>
          <w:b/>
          <w:bCs/>
          <w:color w:val="000000"/>
          <w:sz w:val="52"/>
          <w:szCs w:val="52"/>
        </w:rPr>
        <w:t>Review</w:t>
      </w:r>
      <w:proofErr w:type="spellEnd"/>
      <w:r w:rsidRPr="008C0B1D">
        <w:rPr>
          <w:b/>
          <w:bCs/>
          <w:color w:val="000000"/>
          <w:sz w:val="52"/>
          <w:szCs w:val="52"/>
        </w:rPr>
        <w:t xml:space="preserve"> 2: </w:t>
      </w:r>
      <w:r w:rsidR="00FB2247">
        <w:rPr>
          <w:b/>
          <w:bCs/>
          <w:color w:val="000000"/>
          <w:sz w:val="52"/>
          <w:szCs w:val="52"/>
        </w:rPr>
        <w:t>Protocollo di Rete</w:t>
      </w:r>
    </w:p>
    <w:p w14:paraId="3E5B0555" w14:textId="1430F2A4" w:rsidR="008C0B1D" w:rsidRDefault="008C0B1D" w:rsidP="008C0B1D">
      <w:pPr>
        <w:pStyle w:val="NormaleWeb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Camilla </w:t>
      </w:r>
      <w:proofErr w:type="spellStart"/>
      <w:r>
        <w:rPr>
          <w:color w:val="000000"/>
          <w:sz w:val="27"/>
          <w:szCs w:val="27"/>
        </w:rPr>
        <w:t>Andiloro</w:t>
      </w:r>
      <w:proofErr w:type="spellEnd"/>
      <w:r>
        <w:rPr>
          <w:color w:val="000000"/>
          <w:sz w:val="27"/>
          <w:szCs w:val="27"/>
        </w:rPr>
        <w:t xml:space="preserve">, Emanuele Cimino, Marco </w:t>
      </w:r>
      <w:proofErr w:type="spellStart"/>
      <w:r>
        <w:rPr>
          <w:color w:val="000000"/>
          <w:sz w:val="27"/>
          <w:szCs w:val="27"/>
        </w:rPr>
        <w:t>Crisafulli</w:t>
      </w:r>
      <w:proofErr w:type="spellEnd"/>
    </w:p>
    <w:p w14:paraId="44E8671E" w14:textId="0D74DE28" w:rsidR="008C0B1D" w:rsidRPr="008C0B1D" w:rsidRDefault="008C0B1D" w:rsidP="008C0B1D">
      <w:pPr>
        <w:pStyle w:val="NormaleWeb"/>
        <w:rPr>
          <w:b/>
          <w:bCs/>
          <w:color w:val="000000"/>
          <w:sz w:val="27"/>
          <w:szCs w:val="27"/>
        </w:rPr>
      </w:pPr>
      <w:r w:rsidRPr="008C0B1D">
        <w:rPr>
          <w:b/>
          <w:bCs/>
          <w:color w:val="000000"/>
          <w:sz w:val="27"/>
          <w:szCs w:val="27"/>
        </w:rPr>
        <w:t>Gruppo AM35</w:t>
      </w:r>
    </w:p>
    <w:p w14:paraId="22C8D08D" w14:textId="318C7932" w:rsidR="008C0B1D" w:rsidRDefault="008C0B1D" w:rsidP="008C0B1D">
      <w:pPr>
        <w:pStyle w:val="Normale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Valutazione del diagramma UML delle classi del gruppo AM08.</w:t>
      </w:r>
    </w:p>
    <w:p w14:paraId="0CF58539" w14:textId="64BB9B61" w:rsidR="008C0B1D" w:rsidRDefault="008C0B1D" w:rsidP="008C0B1D">
      <w:pPr>
        <w:pStyle w:val="NormaleWeb"/>
        <w:rPr>
          <w:b/>
          <w:bCs/>
          <w:color w:val="000000"/>
          <w:sz w:val="27"/>
          <w:szCs w:val="27"/>
        </w:rPr>
      </w:pPr>
      <w:r w:rsidRPr="008C0B1D">
        <w:rPr>
          <w:b/>
          <w:bCs/>
          <w:color w:val="000000"/>
          <w:sz w:val="27"/>
          <w:szCs w:val="27"/>
        </w:rPr>
        <w:t>Lati positivi</w:t>
      </w:r>
    </w:p>
    <w:p w14:paraId="6D9123EC" w14:textId="15B33F93" w:rsidR="006242B0" w:rsidRDefault="00C646BA" w:rsidP="00C646BA">
      <w:pPr>
        <w:pStyle w:val="NormaleWeb"/>
        <w:numPr>
          <w:ilvl w:val="0"/>
          <w:numId w:val="1"/>
        </w:numPr>
        <w:rPr>
          <w:color w:val="000000"/>
          <w:sz w:val="27"/>
          <w:szCs w:val="27"/>
        </w:rPr>
      </w:pPr>
      <w:r w:rsidRPr="00C646BA">
        <w:rPr>
          <w:color w:val="000000"/>
          <w:sz w:val="27"/>
          <w:szCs w:val="27"/>
        </w:rPr>
        <w:t xml:space="preserve">La scelta di utilizzare un messaggio diverso per ogni </w:t>
      </w:r>
      <w:r w:rsidR="006242B0">
        <w:rPr>
          <w:color w:val="000000"/>
          <w:sz w:val="27"/>
          <w:szCs w:val="27"/>
        </w:rPr>
        <w:t>azione</w:t>
      </w:r>
      <w:r w:rsidR="002F7F25">
        <w:rPr>
          <w:color w:val="000000"/>
          <w:sz w:val="27"/>
          <w:szCs w:val="27"/>
        </w:rPr>
        <w:t xml:space="preserve"> rende più scorrevole la programmazione lato </w:t>
      </w:r>
      <w:r w:rsidR="003D3242">
        <w:rPr>
          <w:color w:val="000000"/>
          <w:sz w:val="27"/>
          <w:szCs w:val="27"/>
        </w:rPr>
        <w:t>server.</w:t>
      </w:r>
    </w:p>
    <w:p w14:paraId="741BFA2F" w14:textId="4DFEAB37" w:rsidR="006242B0" w:rsidRPr="00C646BA" w:rsidRDefault="006242B0" w:rsidP="00C646BA">
      <w:pPr>
        <w:pStyle w:val="Normale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Protocollo ben delineato </w:t>
      </w:r>
      <w:r w:rsidR="00A47E79">
        <w:rPr>
          <w:color w:val="000000"/>
          <w:sz w:val="27"/>
          <w:szCs w:val="27"/>
        </w:rPr>
        <w:t>e dettagliato nelle sue fasi</w:t>
      </w:r>
      <w:r w:rsidR="002F7F25">
        <w:rPr>
          <w:color w:val="000000"/>
          <w:sz w:val="27"/>
          <w:szCs w:val="27"/>
        </w:rPr>
        <w:t xml:space="preserve">, </w:t>
      </w:r>
      <w:proofErr w:type="spellStart"/>
      <w:r w:rsidR="002F7F25">
        <w:rPr>
          <w:color w:val="000000"/>
          <w:sz w:val="27"/>
          <w:szCs w:val="27"/>
        </w:rPr>
        <w:t>sequence</w:t>
      </w:r>
      <w:proofErr w:type="spellEnd"/>
      <w:r w:rsidR="002F7F25">
        <w:rPr>
          <w:color w:val="000000"/>
          <w:sz w:val="27"/>
          <w:szCs w:val="27"/>
        </w:rPr>
        <w:t xml:space="preserve"> </w:t>
      </w:r>
      <w:proofErr w:type="spellStart"/>
      <w:r w:rsidR="002F7F25">
        <w:rPr>
          <w:color w:val="000000"/>
          <w:sz w:val="27"/>
          <w:szCs w:val="27"/>
        </w:rPr>
        <w:t>diagram</w:t>
      </w:r>
      <w:proofErr w:type="spellEnd"/>
      <w:r w:rsidR="002F7F25">
        <w:rPr>
          <w:color w:val="000000"/>
          <w:sz w:val="27"/>
          <w:szCs w:val="27"/>
        </w:rPr>
        <w:t xml:space="preserve"> chiaro e facile da interpretare.</w:t>
      </w:r>
    </w:p>
    <w:p w14:paraId="488D0319" w14:textId="7059DB2D" w:rsidR="008C0B1D" w:rsidRPr="008C0B1D" w:rsidRDefault="008C0B1D" w:rsidP="008C0B1D">
      <w:pPr>
        <w:pStyle w:val="NormaleWeb"/>
        <w:rPr>
          <w:b/>
          <w:bCs/>
          <w:color w:val="000000"/>
          <w:sz w:val="27"/>
          <w:szCs w:val="27"/>
        </w:rPr>
      </w:pPr>
      <w:r w:rsidRPr="008C0B1D">
        <w:rPr>
          <w:b/>
          <w:bCs/>
          <w:color w:val="000000"/>
          <w:sz w:val="27"/>
          <w:szCs w:val="27"/>
        </w:rPr>
        <w:t>Lati negativi</w:t>
      </w:r>
    </w:p>
    <w:p w14:paraId="30F41A71" w14:textId="1B5A79E4" w:rsidR="00C646BA" w:rsidRPr="00C646BA" w:rsidRDefault="00C646BA" w:rsidP="008C0B1D">
      <w:pPr>
        <w:pStyle w:val="Normale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La scelta di non dividere il turno in ulteriori sottostrutture</w:t>
      </w:r>
      <w:r w:rsidR="002F7F25">
        <w:rPr>
          <w:color w:val="000000"/>
          <w:sz w:val="27"/>
          <w:szCs w:val="27"/>
        </w:rPr>
        <w:t>, consigliamo di delineare meglio le fasi di giochi (pianificazione e azione)</w:t>
      </w:r>
    </w:p>
    <w:p w14:paraId="35522E26" w14:textId="1D145B02" w:rsidR="008C0B1D" w:rsidRPr="00C646BA" w:rsidRDefault="008C0B1D" w:rsidP="008C0B1D">
      <w:pPr>
        <w:pStyle w:val="NormaleWeb"/>
        <w:rPr>
          <w:b/>
          <w:bCs/>
          <w:color w:val="000000"/>
          <w:sz w:val="27"/>
          <w:szCs w:val="27"/>
        </w:rPr>
      </w:pPr>
      <w:r w:rsidRPr="00C646BA">
        <w:rPr>
          <w:b/>
          <w:bCs/>
          <w:color w:val="000000"/>
          <w:sz w:val="27"/>
          <w:szCs w:val="27"/>
        </w:rPr>
        <w:t>Confronto tra le architetture</w:t>
      </w:r>
    </w:p>
    <w:p w14:paraId="2CC139B4" w14:textId="7902D327" w:rsidR="008C0B1D" w:rsidRDefault="008C0B1D" w:rsidP="008C0B1D">
      <w:pPr>
        <w:pStyle w:val="Normale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Implementeremo anche noi un</w:t>
      </w:r>
      <w:r w:rsidR="00C646BA">
        <w:rPr>
          <w:color w:val="000000"/>
          <w:sz w:val="27"/>
          <w:szCs w:val="27"/>
        </w:rPr>
        <w:t xml:space="preserve">a divisione tra </w:t>
      </w:r>
      <w:r w:rsidR="006242B0">
        <w:rPr>
          <w:color w:val="000000"/>
          <w:sz w:val="27"/>
          <w:szCs w:val="27"/>
        </w:rPr>
        <w:t>le fasi</w:t>
      </w:r>
      <w:r w:rsidR="00C646BA">
        <w:rPr>
          <w:color w:val="000000"/>
          <w:sz w:val="27"/>
          <w:szCs w:val="27"/>
        </w:rPr>
        <w:t xml:space="preserve"> di creazione del gioco e di </w:t>
      </w:r>
      <w:proofErr w:type="gramStart"/>
      <w:r w:rsidR="00C646BA">
        <w:rPr>
          <w:color w:val="000000"/>
          <w:sz w:val="27"/>
          <w:szCs w:val="27"/>
        </w:rPr>
        <w:t xml:space="preserve">unione </w:t>
      </w:r>
      <w:r w:rsidR="002F7F25">
        <w:rPr>
          <w:color w:val="000000"/>
          <w:sz w:val="27"/>
          <w:szCs w:val="27"/>
        </w:rPr>
        <w:t>.</w:t>
      </w:r>
      <w:proofErr w:type="gramEnd"/>
    </w:p>
    <w:p w14:paraId="05BFFDE3" w14:textId="77777777" w:rsidR="00882978" w:rsidRDefault="00FB2247"/>
    <w:sectPr w:rsidR="008829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C85"/>
    <w:multiLevelType w:val="hybridMultilevel"/>
    <w:tmpl w:val="9A183BB6"/>
    <w:lvl w:ilvl="0" w:tplc="2BEC7C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1D"/>
    <w:rsid w:val="002F7F25"/>
    <w:rsid w:val="003C2348"/>
    <w:rsid w:val="003D3242"/>
    <w:rsid w:val="006242B0"/>
    <w:rsid w:val="008C0B1D"/>
    <w:rsid w:val="00956D33"/>
    <w:rsid w:val="00A47E79"/>
    <w:rsid w:val="00C646BA"/>
    <w:rsid w:val="00CF297C"/>
    <w:rsid w:val="00FB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72C5"/>
  <w15:chartTrackingRefBased/>
  <w15:docId w15:val="{A44825AB-3EAC-4C87-A466-D5402550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C0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Cimino</dc:creator>
  <cp:keywords/>
  <dc:description/>
  <cp:lastModifiedBy>Camilla Andiloro</cp:lastModifiedBy>
  <cp:revision>4</cp:revision>
  <dcterms:created xsi:type="dcterms:W3CDTF">2022-05-06T19:43:00Z</dcterms:created>
  <dcterms:modified xsi:type="dcterms:W3CDTF">2022-05-06T20:06:00Z</dcterms:modified>
</cp:coreProperties>
</file>