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 /No. Sabe el usuario lo que está haciendo con su experiencia y su objetivo? Tiene el usuario el modelo conceptual correcto?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Si/No. Está visible la acción?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Si/No. Va a reconocer que esa es la acción correcta? La va a entender?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Si/No. El usuario va a entender el feedback que le da el sistema?</w:t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rPr/>
      </w:pPr>
      <w:bookmarkStart w:colFirst="0" w:colLast="0" w:name="_we0z3ndsw37o" w:id="0"/>
      <w:bookmarkEnd w:id="0"/>
      <w:r w:rsidDel="00000000" w:rsidR="00000000" w:rsidRPr="00000000">
        <w:rPr>
          <w:rtl w:val="0"/>
        </w:rPr>
        <w:t xml:space="preserve">Planificación de tests de usuario: </w:t>
      </w:r>
    </w:p>
    <w:p w:rsidR="00000000" w:rsidDel="00000000" w:rsidP="00000000" w:rsidRDefault="00000000" w:rsidRPr="00000000" w14:paraId="0000000A">
      <w:pPr>
        <w:pStyle w:val="Subtitle"/>
        <w:spacing w:after="240" w:before="240" w:lineRule="auto"/>
        <w:rPr/>
      </w:pPr>
      <w:bookmarkStart w:colFirst="0" w:colLast="0" w:name="_o8korxrr4wwj" w:id="1"/>
      <w:bookmarkEnd w:id="1"/>
      <w:r w:rsidDel="00000000" w:rsidR="00000000" w:rsidRPr="00000000">
        <w:rPr>
          <w:rtl w:val="0"/>
        </w:rPr>
        <w:t xml:space="preserve">Tarea 1: Iniciar sesión en el sitio del Banco Alimentario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Dirigirse al sector de inicio de sesión del sitio.</w:t>
      </w:r>
    </w:p>
    <w:p w:rsidR="00000000" w:rsidDel="00000000" w:rsidP="00000000" w:rsidRDefault="00000000" w:rsidRPr="00000000" w14:paraId="0000000D">
      <w:pPr>
        <w:numPr>
          <w:ilvl w:val="0"/>
          <w:numId w:val="3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Completar los campos email y contraseña con los datos que se cargaron en el registro de usuario.</w:t>
      </w:r>
    </w:p>
    <w:p w:rsidR="00000000" w:rsidDel="00000000" w:rsidP="00000000" w:rsidRDefault="00000000" w:rsidRPr="00000000" w14:paraId="0000000E">
      <w:pPr>
        <w:spacing w:after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Recorrido cognitivo: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¿El usuario intentará lograr el efecto correcto?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¿ El usuario percibirá que está disponible la acción correcta? </w:t>
      </w:r>
      <w:r w:rsidDel="00000000" w:rsidR="00000000" w:rsidRPr="00000000">
        <w:rPr>
          <w:rtl w:val="0"/>
        </w:rPr>
        <w:t xml:space="preserve">Visibilidad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¿ El usuario asociará la acción correcta con el resultado que espera lograr? </w:t>
      </w:r>
      <w:r w:rsidDel="00000000" w:rsidR="00000000" w:rsidRPr="00000000">
        <w:rPr>
          <w:rtl w:val="0"/>
        </w:rPr>
        <w:t xml:space="preserve">Labeling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¿ Si realiza la acción correcta, el usuario verá que está avanzando hacia el resultado deseado? </w:t>
      </w:r>
      <w:r w:rsidDel="00000000" w:rsidR="00000000" w:rsidRPr="00000000">
        <w:rPr>
          <w:rtl w:val="0"/>
        </w:rPr>
        <w:t xml:space="preserve">Feedback  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after="240" w:before="240" w:lineRule="auto"/>
        <w:rPr/>
      </w:pPr>
      <w:bookmarkStart w:colFirst="0" w:colLast="0" w:name="_rcfz4grkgcgy" w:id="2"/>
      <w:bookmarkEnd w:id="2"/>
      <w:r w:rsidDel="00000000" w:rsidR="00000000" w:rsidRPr="00000000">
        <w:rPr>
          <w:rtl w:val="0"/>
        </w:rPr>
        <w:t xml:space="preserve">Tarea 2: Recuperar contraseña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Dirigirse a la sección “Recuperar contraseña”.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Completar los campos presentes.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Presionar botón “Recuperar contraseña”.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Chequear la recepción de email que notifica la nueva contraseña.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spacing w:after="240" w:before="240" w:lineRule="auto"/>
        <w:rPr/>
      </w:pPr>
      <w:bookmarkStart w:colFirst="0" w:colLast="0" w:name="_ptk6a0bmjoae" w:id="3"/>
      <w:bookmarkEnd w:id="3"/>
      <w:r w:rsidDel="00000000" w:rsidR="00000000" w:rsidRPr="00000000">
        <w:rPr>
          <w:rtl w:val="0"/>
        </w:rPr>
        <w:t xml:space="preserve">Tarea 3: Agregar empleado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Dirigirse al sector de “Agregar usuario”.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Completar los campos presentados en el registro.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Guardar cambios realizados.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spacing w:after="240" w:lineRule="auto"/>
        <w:rPr/>
      </w:pPr>
      <w:bookmarkStart w:colFirst="0" w:colLast="0" w:name="_au4iyfwyu9nt" w:id="4"/>
      <w:bookmarkEnd w:id="4"/>
      <w:r w:rsidDel="00000000" w:rsidR="00000000" w:rsidRPr="00000000">
        <w:rPr>
          <w:rtl w:val="0"/>
        </w:rPr>
        <w:t xml:space="preserve">Tarea 4: Cambiar contraseña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Navegar a la sección “Cambiar contraseña”.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Completar los campos presentes.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Guardar cambio realizado.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</w:t>
      </w:r>
    </w:p>
    <w:p w:rsidR="00000000" w:rsidDel="00000000" w:rsidP="00000000" w:rsidRDefault="00000000" w:rsidRPr="00000000" w14:paraId="00000044">
      <w:pPr>
        <w:numPr>
          <w:ilvl w:val="0"/>
          <w:numId w:val="3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45">
      <w:pPr>
        <w:pStyle w:val="Subtitle"/>
        <w:spacing w:after="240" w:before="240" w:lineRule="auto"/>
        <w:rPr/>
      </w:pPr>
      <w:bookmarkStart w:colFirst="0" w:colLast="0" w:name="_tqsbufossgby" w:id="5"/>
      <w:bookmarkEnd w:id="5"/>
      <w:r w:rsidDel="00000000" w:rsidR="00000000" w:rsidRPr="00000000">
        <w:rPr>
          <w:rtl w:val="0"/>
        </w:rPr>
        <w:t xml:space="preserve">Tarea 5: Aceptar/rechazar solicitudes de empadronamiento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Dirigirse a la sección “Gestión área social”.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Presionar botón “Aceptar” o “Rechazar”.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 caso de “Aceptar” presionar “Cerrar”.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caso de “Rechazar” ingresar motivo de rechazo y presionar “Aceptar”.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Subtitle"/>
        <w:spacing w:after="240" w:before="240" w:lineRule="auto"/>
        <w:rPr/>
      </w:pPr>
      <w:bookmarkStart w:colFirst="0" w:colLast="0" w:name="_kdp92n5wpmhj" w:id="6"/>
      <w:bookmarkEnd w:id="6"/>
      <w:r w:rsidDel="00000000" w:rsidR="00000000" w:rsidRPr="00000000">
        <w:rPr>
          <w:rtl w:val="0"/>
        </w:rPr>
        <w:t xml:space="preserve">Tarea 6: Activar/Desactivar organización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“Gestión área social”. 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“Datos organizaciones”.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botón on/off.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spacing w:after="240" w:before="240" w:lineRule="auto"/>
        <w:rPr/>
      </w:pPr>
      <w:bookmarkStart w:colFirst="0" w:colLast="0" w:name="_90aouqjk8q80" w:id="7"/>
      <w:bookmarkEnd w:id="7"/>
      <w:r w:rsidDel="00000000" w:rsidR="00000000" w:rsidRPr="00000000">
        <w:rPr>
          <w:rtl w:val="0"/>
        </w:rPr>
        <w:t xml:space="preserve">Tarea 7: Mostrar detalle de la organización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“Gestión área social”. </w:t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“Datos organizaciones”.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“Mostrar más”.</w:t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71">
      <w:pPr>
        <w:numPr>
          <w:ilvl w:val="0"/>
          <w:numId w:val="3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spacing w:after="240" w:before="240" w:lineRule="auto"/>
        <w:rPr/>
      </w:pPr>
      <w:bookmarkStart w:colFirst="0" w:colLast="0" w:name="_k4kwmdtav36u" w:id="8"/>
      <w:bookmarkEnd w:id="8"/>
      <w:r w:rsidDel="00000000" w:rsidR="00000000" w:rsidRPr="00000000">
        <w:rPr>
          <w:rtl w:val="0"/>
        </w:rPr>
        <w:t xml:space="preserve">Tarea 8: Aceptar/Rechazar modificación pendiente de una organización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“Gestión área social”.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“Modificaciones pendientes”.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Presionar botón “Aceptar” o “Rechazar”.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 caso de “Aceptar” presionar “Cerrar”.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En caso de “Rechazar” ingresar motivo de rechazo y presionar “Aceptar”.</w:t>
      </w:r>
    </w:p>
    <w:p w:rsidR="00000000" w:rsidDel="00000000" w:rsidP="00000000" w:rsidRDefault="00000000" w:rsidRPr="00000000" w14:paraId="0000007A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8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spacing w:after="240" w:before="240" w:lineRule="auto"/>
        <w:rPr/>
      </w:pPr>
      <w:bookmarkStart w:colFirst="0" w:colLast="0" w:name="_evz295wqr61k" w:id="9"/>
      <w:bookmarkEnd w:id="9"/>
      <w:r w:rsidDel="00000000" w:rsidR="00000000" w:rsidRPr="00000000">
        <w:rPr>
          <w:rtl w:val="0"/>
        </w:rPr>
        <w:t xml:space="preserve">Tarea 9: Ver datos completos de una modificación pendiente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“Gestión área social”. 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“Modificaciones pendientes”.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botón “Mostrar más”.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Subtitle"/>
        <w:spacing w:after="240" w:before="240" w:lineRule="auto"/>
        <w:rPr/>
      </w:pPr>
      <w:bookmarkStart w:colFirst="0" w:colLast="0" w:name="_7gopj0sqdqyc" w:id="10"/>
      <w:bookmarkEnd w:id="10"/>
      <w:r w:rsidDel="00000000" w:rsidR="00000000" w:rsidRPr="00000000">
        <w:rPr>
          <w:rtl w:val="0"/>
        </w:rPr>
        <w:t xml:space="preserve">Tarea 10: Agregar combo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“Combos”.</w:t>
      </w:r>
    </w:p>
    <w:p w:rsidR="00000000" w:rsidDel="00000000" w:rsidP="00000000" w:rsidRDefault="00000000" w:rsidRPr="00000000" w14:paraId="0000009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“Agregar combo”.</w:t>
      </w:r>
    </w:p>
    <w:p w:rsidR="00000000" w:rsidDel="00000000" w:rsidP="00000000" w:rsidRDefault="00000000" w:rsidRPr="00000000" w14:paraId="0000009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los campos presentados.</w:t>
      </w:r>
    </w:p>
    <w:p w:rsidR="00000000" w:rsidDel="00000000" w:rsidP="00000000" w:rsidRDefault="00000000" w:rsidRPr="00000000" w14:paraId="0000009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los cambios realizados.</w:t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Subtitle"/>
        <w:spacing w:after="240" w:before="240" w:lineRule="auto"/>
        <w:rPr/>
      </w:pPr>
      <w:bookmarkStart w:colFirst="0" w:colLast="0" w:name="_ryumy2yq1jw7" w:id="11"/>
      <w:bookmarkEnd w:id="11"/>
      <w:r w:rsidDel="00000000" w:rsidR="00000000" w:rsidRPr="00000000">
        <w:rPr>
          <w:rtl w:val="0"/>
        </w:rPr>
        <w:t xml:space="preserve">Tarea 11: Activar/Desactivar combo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“Combos”. 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botón on/off.</w:t>
      </w:r>
    </w:p>
    <w:p w:rsidR="00000000" w:rsidDel="00000000" w:rsidP="00000000" w:rsidRDefault="00000000" w:rsidRPr="00000000" w14:paraId="000000A7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B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Subtitle"/>
        <w:spacing w:after="240" w:before="240" w:lineRule="auto"/>
        <w:rPr/>
      </w:pPr>
      <w:bookmarkStart w:colFirst="0" w:colLast="0" w:name="_u3wvitv08pxx" w:id="12"/>
      <w:bookmarkEnd w:id="12"/>
      <w:r w:rsidDel="00000000" w:rsidR="00000000" w:rsidRPr="00000000">
        <w:rPr>
          <w:rtl w:val="0"/>
        </w:rPr>
        <w:t xml:space="preserve">Tarea 12: Ver datos completos de una combo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“Combos”. 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botón “Ver más”.</w:t>
      </w:r>
    </w:p>
    <w:p w:rsidR="00000000" w:rsidDel="00000000" w:rsidP="00000000" w:rsidRDefault="00000000" w:rsidRPr="00000000" w14:paraId="000000B5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Subtitle"/>
        <w:spacing w:after="240" w:before="240" w:lineRule="auto"/>
        <w:rPr/>
      </w:pPr>
      <w:bookmarkStart w:colFirst="0" w:colLast="0" w:name="_suewhfdyd4h9" w:id="13"/>
      <w:bookmarkEnd w:id="13"/>
      <w:r w:rsidDel="00000000" w:rsidR="00000000" w:rsidRPr="00000000">
        <w:rPr>
          <w:rtl w:val="0"/>
        </w:rPr>
        <w:t xml:space="preserve">Tarea 13: Agregar turno al calendario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“Combos”. </w:t>
      </w:r>
    </w:p>
    <w:p w:rsidR="00000000" w:rsidDel="00000000" w:rsidP="00000000" w:rsidRDefault="00000000" w:rsidRPr="00000000" w14:paraId="000000C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botón “Calendario”.</w:t>
      </w:r>
    </w:p>
    <w:p w:rsidR="00000000" w:rsidDel="00000000" w:rsidP="00000000" w:rsidRDefault="00000000" w:rsidRPr="00000000" w14:paraId="000000C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día en el que se quiere agregar el turno.</w:t>
      </w:r>
    </w:p>
    <w:p w:rsidR="00000000" w:rsidDel="00000000" w:rsidP="00000000" w:rsidRDefault="00000000" w:rsidRPr="00000000" w14:paraId="000000C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horarios disponibles.</w:t>
      </w:r>
    </w:p>
    <w:p w:rsidR="00000000" w:rsidDel="00000000" w:rsidP="00000000" w:rsidRDefault="00000000" w:rsidRPr="00000000" w14:paraId="000000C5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los cambios seleccionados.</w:t>
      </w:r>
    </w:p>
    <w:p w:rsidR="00000000" w:rsidDel="00000000" w:rsidP="00000000" w:rsidRDefault="00000000" w:rsidRPr="00000000" w14:paraId="000000C6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Subtitle"/>
        <w:spacing w:after="240" w:before="240" w:lineRule="auto"/>
        <w:rPr/>
      </w:pPr>
      <w:bookmarkStart w:colFirst="0" w:colLast="0" w:name="_f4x3106nnvf7" w:id="14"/>
      <w:bookmarkEnd w:id="14"/>
      <w:r w:rsidDel="00000000" w:rsidR="00000000" w:rsidRPr="00000000">
        <w:rPr>
          <w:rtl w:val="0"/>
        </w:rPr>
        <w:t xml:space="preserve">Tarea 14: Eliminar combo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“Combos”. 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botón “Eliminar”.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“Aceptar”.</w:t>
      </w:r>
    </w:p>
    <w:p w:rsidR="00000000" w:rsidDel="00000000" w:rsidP="00000000" w:rsidRDefault="00000000" w:rsidRPr="00000000" w14:paraId="000000D5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DD">
      <w:pPr>
        <w:numPr>
          <w:ilvl w:val="0"/>
          <w:numId w:val="29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DE">
      <w:pPr>
        <w:pStyle w:val="Subtitle"/>
        <w:spacing w:after="240" w:before="240" w:lineRule="auto"/>
        <w:rPr/>
      </w:pPr>
      <w:bookmarkStart w:colFirst="0" w:colLast="0" w:name="_2gk0zsmbvlq5" w:id="15"/>
      <w:bookmarkEnd w:id="15"/>
      <w:r w:rsidDel="00000000" w:rsidR="00000000" w:rsidRPr="00000000">
        <w:rPr>
          <w:rtl w:val="0"/>
        </w:rPr>
        <w:t xml:space="preserve">Tarea 15: Modificar Notificación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“Combos”. 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“Notificaciones”.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el campo presentado.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Presionar “Guardar”.</w:t>
      </w:r>
    </w:p>
    <w:p w:rsidR="00000000" w:rsidDel="00000000" w:rsidP="00000000" w:rsidRDefault="00000000" w:rsidRPr="00000000" w14:paraId="000000E4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EC">
      <w:pPr>
        <w:numPr>
          <w:ilvl w:val="0"/>
          <w:numId w:val="2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spacing w:after="240" w:before="240" w:lineRule="auto"/>
        <w:rPr/>
      </w:pPr>
      <w:bookmarkStart w:colFirst="0" w:colLast="0" w:name="_id2f355k13tv" w:id="16"/>
      <w:bookmarkEnd w:id="16"/>
      <w:r w:rsidDel="00000000" w:rsidR="00000000" w:rsidRPr="00000000">
        <w:rPr>
          <w:rtl w:val="0"/>
        </w:rPr>
        <w:t xml:space="preserve">Tarea 16: Cerrar sesión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Lista de operaciones de usuario que componen la tarea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Presionar “Cerrar sesión”.</w:t>
      </w:r>
    </w:p>
    <w:p w:rsidR="00000000" w:rsidDel="00000000" w:rsidP="00000000" w:rsidRDefault="00000000" w:rsidRPr="00000000" w14:paraId="000000F1">
      <w:pPr>
        <w:spacing w:after="240" w:lineRule="auto"/>
        <w:rPr/>
      </w:pPr>
      <w:r w:rsidDel="00000000" w:rsidR="00000000" w:rsidRPr="00000000">
        <w:rPr>
          <w:u w:val="single"/>
          <w:rtl w:val="0"/>
        </w:rPr>
        <w:t xml:space="preserve">Recorrido cognitivo: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1. ¿El usuario intentará lograr el efecto correcto?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2. ¿ El usuario percibirá que está disponible la acción correcta? Visibilidad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3. ¿ El usuario asociará la acción correcta con el resultado que espera lograr? Labeling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4. ¿ Si realiza la acción correcta, el usuario verá que está avanzando hacia el resultado deseado? Feedback  </w:t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