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il8h9ee3tqz" w:id="0"/>
      <w:bookmarkEnd w:id="0"/>
      <w:r w:rsidDel="00000000" w:rsidR="00000000" w:rsidRPr="00000000">
        <w:rPr>
          <w:rtl w:val="0"/>
        </w:rPr>
        <w:t xml:space="preserve">Banco Alimentario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  <w:t xml:space="preserve">El Banco Alimentario de La Plata es una organización sin fines de lucro que tiene como objetivo disminuir el hambre y la desnutrición a través del recupero de alimentos. Funciona como una especie de hub entre las personas, empresas u organizaciones que tienen alimentos para donar y las organizaciones sociales que atienden a personas con necesidades alimentarias.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8mu4vg12kv89" w:id="1"/>
      <w:bookmarkEnd w:id="1"/>
      <w:r w:rsidDel="00000000" w:rsidR="00000000" w:rsidRPr="00000000">
        <w:rPr>
          <w:rtl w:val="0"/>
        </w:rPr>
        <w:t xml:space="preserve">Tareas a realizar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Suponga que usted pertenece a la organización Creando Lazos. Realice la siguiente tarea: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Registrar organización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1 - Ingrese al sitio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2 - Unirse al banco.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Aceptar organización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1 - Ingresar al sitio con el usuario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admin@gmail.com</w:t>
        </w:r>
      </w:hyperlink>
      <w:r w:rsidDel="00000000" w:rsidR="00000000" w:rsidRPr="00000000">
        <w:rPr>
          <w:rtl w:val="0"/>
        </w:rPr>
        <w:t xml:space="preserve">” con contraseña “123456”.</w:t>
        <w:br w:type="textWrapping"/>
        <w:t xml:space="preserve">2 - Aceptar la nueva organización.</w:t>
        <w:br w:type="textWrapping"/>
        <w:t xml:space="preserve">3 - Cerrar sesión.</w:t>
      </w:r>
    </w:p>
    <w:p w:rsidR="00000000" w:rsidDel="00000000" w:rsidP="00000000" w:rsidRDefault="00000000" w:rsidRPr="00000000" w14:paraId="0000000D">
      <w:pPr>
        <w:pStyle w:val="Heading3"/>
        <w:rPr>
          <w:u w:val="single"/>
        </w:rPr>
      </w:pPr>
      <w:bookmarkStart w:colFirst="0" w:colLast="0" w:name="_mnyud19oxvjz" w:id="2"/>
      <w:bookmarkEnd w:id="2"/>
      <w:r w:rsidDel="00000000" w:rsidR="00000000" w:rsidRPr="00000000">
        <w:rPr>
          <w:rtl w:val="0"/>
        </w:rPr>
        <w:t xml:space="preserve">Responda las siguientes preguntas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 una escala del 1 al 5 donde: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1 - “Totalmente en desacuerdo”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2 - “En desacuerdo”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3 - “Neutro”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4 - “De acuerdo”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5 - “Totalmente de acuerdo”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7155"/>
        <w:gridCol w:w="1395"/>
        <w:tblGridChange w:id="0">
          <w:tblGrid>
            <w:gridCol w:w="465"/>
            <w:gridCol w:w="7155"/>
            <w:gridCol w:w="1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Calificación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Usaría este sistema frecuentemente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Encuentro este sistema innecesariamente complejo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El sistema fue fácil de usar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Necesitaría ayuda de una persona con conocimientos técnicos para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Las funciones de este sistema están bien integradas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El sistema es muy inconsistente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La mayoría de la gente aprendería a usar este sistema en forma muy rápida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Encuentro que el sistema es muy difícil de usar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Me siento confiado al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Necesité aprender muchas cosas antes de ser capaz de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Puntuación SUS: 90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