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38" w:rsidRDefault="004D3E38" w:rsidP="006D2DFE">
      <w:pPr>
        <w:pStyle w:val="SemEspaamento"/>
      </w:pPr>
      <w:r>
        <w:t xml:space="preserve">Entender o problema (como resolver sem </w:t>
      </w:r>
      <w:proofErr w:type="spellStart"/>
      <w:r>
        <w:t>pc</w:t>
      </w:r>
      <w:proofErr w:type="spellEnd"/>
      <w:r>
        <w:t>)</w:t>
      </w:r>
    </w:p>
    <w:p w:rsidR="004D3E38" w:rsidRDefault="004D3E38" w:rsidP="006D2DFE">
      <w:pPr>
        <w:pStyle w:val="SemEspaamento"/>
      </w:pPr>
      <w:r>
        <w:t>- Aposta 6</w:t>
      </w:r>
      <w:r w:rsidR="00A607FF">
        <w:t xml:space="preserve"> - 10</w:t>
      </w:r>
      <w:r>
        <w:t xml:space="preserve"> números </w:t>
      </w:r>
      <w:r w:rsidR="00A607FF">
        <w:t xml:space="preserve">                       </w:t>
      </w:r>
      <w:proofErr w:type="gramStart"/>
      <w:r w:rsidR="00A607FF">
        <w:t xml:space="preserve">  </w:t>
      </w:r>
      <w:r>
        <w:t>:</w:t>
      </w:r>
      <w:proofErr w:type="gramEnd"/>
      <w:r>
        <w:t xml:space="preserve"> 05 – 10 – 13 </w:t>
      </w:r>
      <w:r>
        <w:t xml:space="preserve">– </w:t>
      </w:r>
      <w:r>
        <w:t xml:space="preserve">20 – 21 </w:t>
      </w:r>
      <w:r>
        <w:t xml:space="preserve">– </w:t>
      </w:r>
      <w:r>
        <w:t xml:space="preserve">34 </w:t>
      </w:r>
    </w:p>
    <w:p w:rsidR="004D3E38" w:rsidRDefault="004D3E38" w:rsidP="006D2DFE">
      <w:pPr>
        <w:pStyle w:val="SemEspaamento"/>
      </w:pPr>
      <w:r>
        <w:t xml:space="preserve">- Sorteio </w:t>
      </w:r>
      <w:r w:rsidR="00A607FF">
        <w:t>(sempre sorteará 6 números</w:t>
      </w:r>
      <w:proofErr w:type="gramStart"/>
      <w:r w:rsidR="00A607FF">
        <w:t xml:space="preserve">) </w:t>
      </w:r>
      <w:r>
        <w:t>:</w:t>
      </w:r>
      <w:proofErr w:type="gramEnd"/>
      <w:r>
        <w:t xml:space="preserve"> 11 – 21 – 05 – 13 – 34 – 20 </w:t>
      </w:r>
    </w:p>
    <w:p w:rsidR="004D3E38" w:rsidRDefault="004D3E38" w:rsidP="004D3E38">
      <w:pPr>
        <w:pStyle w:val="SemEspaamento"/>
      </w:pPr>
    </w:p>
    <w:p w:rsidR="004D3E38" w:rsidRDefault="004D3E38" w:rsidP="004D3E38">
      <w:pPr>
        <w:pStyle w:val="SemEspaamento"/>
      </w:pPr>
      <w:r>
        <w:t>Contador de sorteio: + 1</w:t>
      </w:r>
    </w:p>
    <w:p w:rsidR="004D3E38" w:rsidRDefault="004D3E38" w:rsidP="004D3E38">
      <w:pPr>
        <w:pStyle w:val="SemEspaamento"/>
      </w:pPr>
    </w:p>
    <w:p w:rsidR="006863DB" w:rsidRPr="006863DB" w:rsidRDefault="006863DB" w:rsidP="004D3E38">
      <w:pPr>
        <w:pStyle w:val="SemEspaamento"/>
        <w:rPr>
          <w:b/>
          <w:sz w:val="26"/>
          <w:szCs w:val="26"/>
        </w:rPr>
      </w:pPr>
      <w:r w:rsidRPr="006863DB">
        <w:rPr>
          <w:b/>
          <w:sz w:val="26"/>
          <w:szCs w:val="26"/>
        </w:rPr>
        <w:t>variáveis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 xml:space="preserve">77 num1                                 </w:t>
      </w:r>
      <w:proofErr w:type="spellStart"/>
      <w:proofErr w:type="gramStart"/>
      <w:r w:rsidRPr="00A607FF">
        <w:rPr>
          <w:rFonts w:ascii="Lucida Console" w:hAnsi="Lucida Console"/>
          <w:sz w:val="20"/>
          <w:szCs w:val="20"/>
        </w:rPr>
        <w:t>pic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 9</w:t>
      </w:r>
      <w:proofErr w:type="gramEnd"/>
      <w:r w:rsidRPr="00A607FF">
        <w:rPr>
          <w:rFonts w:ascii="Lucida Console" w:hAnsi="Lucida Console"/>
          <w:sz w:val="20"/>
          <w:szCs w:val="20"/>
        </w:rPr>
        <w:t>(02).</w:t>
      </w:r>
    </w:p>
    <w:p w:rsidR="00A607FF" w:rsidRPr="00A607FF" w:rsidRDefault="00A607FF" w:rsidP="00A607FF">
      <w:pPr>
        <w:pStyle w:val="SemEspaamento"/>
        <w:ind w:firstLine="708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>...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>77 num1</w:t>
      </w:r>
      <w:r w:rsidRPr="00A607FF">
        <w:rPr>
          <w:rFonts w:ascii="Lucida Console" w:hAnsi="Lucida Console"/>
          <w:sz w:val="20"/>
          <w:szCs w:val="20"/>
        </w:rPr>
        <w:t xml:space="preserve">0 </w:t>
      </w:r>
      <w:r w:rsidRPr="00A607FF">
        <w:rPr>
          <w:rFonts w:ascii="Lucida Console" w:hAnsi="Lucida Console"/>
          <w:sz w:val="20"/>
          <w:szCs w:val="20"/>
        </w:rPr>
        <w:t xml:space="preserve">                               </w:t>
      </w:r>
      <w:proofErr w:type="spellStart"/>
      <w:proofErr w:type="gramStart"/>
      <w:r w:rsidRPr="00A607FF">
        <w:rPr>
          <w:rFonts w:ascii="Lucida Console" w:hAnsi="Lucida Console"/>
          <w:sz w:val="20"/>
          <w:szCs w:val="20"/>
        </w:rPr>
        <w:t>pic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 9</w:t>
      </w:r>
      <w:proofErr w:type="gramEnd"/>
      <w:r w:rsidRPr="00A607FF">
        <w:rPr>
          <w:rFonts w:ascii="Lucida Console" w:hAnsi="Lucida Console"/>
          <w:sz w:val="20"/>
          <w:szCs w:val="20"/>
        </w:rPr>
        <w:t>(02).</w:t>
      </w:r>
    </w:p>
    <w:p w:rsidR="00A607FF" w:rsidRDefault="00A607FF" w:rsidP="004D3E38">
      <w:pPr>
        <w:pStyle w:val="SemEspaamento"/>
      </w:pPr>
    </w:p>
    <w:p w:rsidR="004D3E38" w:rsidRPr="00A607FF" w:rsidRDefault="00A607FF" w:rsidP="004D3E38">
      <w:pPr>
        <w:pStyle w:val="SemEspaamento"/>
        <w:rPr>
          <w:b/>
          <w:sz w:val="26"/>
          <w:szCs w:val="26"/>
        </w:rPr>
      </w:pPr>
      <w:r w:rsidRPr="00A607FF">
        <w:rPr>
          <w:b/>
          <w:sz w:val="26"/>
          <w:szCs w:val="26"/>
        </w:rPr>
        <w:t>entradas</w:t>
      </w:r>
    </w:p>
    <w:p w:rsidR="00A607FF" w:rsidRPr="00A607FF" w:rsidRDefault="00A607FF" w:rsidP="004D3E38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primeiro número’  </w:t>
      </w:r>
    </w:p>
    <w:p w:rsidR="00A607FF" w:rsidRDefault="00A607FF" w:rsidP="004D3E38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ws-num1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segundo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2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terceiro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3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quarto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4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quinto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5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sexto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6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sétimo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7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oitavo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8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nono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</w:t>
      </w:r>
      <w:r>
        <w:rPr>
          <w:rFonts w:ascii="Lucida Console" w:hAnsi="Lucida Console"/>
          <w:sz w:val="20"/>
          <w:szCs w:val="20"/>
        </w:rPr>
        <w:t>9</w:t>
      </w:r>
    </w:p>
    <w:p w:rsidR="00A607FF" w:rsidRPr="00A607FF" w:rsidRDefault="00A607FF" w:rsidP="00A607FF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gramStart"/>
      <w:r w:rsidRPr="00A607FF">
        <w:rPr>
          <w:rFonts w:ascii="Lucida Console" w:hAnsi="Lucida Console"/>
          <w:sz w:val="20"/>
          <w:szCs w:val="20"/>
        </w:rPr>
        <w:t>display  ‘</w:t>
      </w:r>
      <w:proofErr w:type="gramEnd"/>
      <w:r w:rsidRPr="00A607FF">
        <w:rPr>
          <w:rFonts w:ascii="Lucida Console" w:hAnsi="Lucida Console"/>
          <w:sz w:val="20"/>
          <w:szCs w:val="20"/>
        </w:rPr>
        <w:t xml:space="preserve">informe o </w:t>
      </w:r>
      <w:r>
        <w:rPr>
          <w:rFonts w:ascii="Lucida Console" w:hAnsi="Lucida Console"/>
          <w:sz w:val="20"/>
          <w:szCs w:val="20"/>
        </w:rPr>
        <w:t>décimo</w:t>
      </w:r>
      <w:r w:rsidRPr="00A607FF">
        <w:rPr>
          <w:rFonts w:ascii="Lucida Console" w:hAnsi="Lucida Console"/>
          <w:sz w:val="20"/>
          <w:szCs w:val="20"/>
        </w:rPr>
        <w:t xml:space="preserve"> número’  </w:t>
      </w:r>
    </w:p>
    <w:p w:rsidR="00A607FF" w:rsidRDefault="00A607FF" w:rsidP="004D3E38">
      <w:pPr>
        <w:pStyle w:val="SemEspaamento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ab/>
      </w:r>
      <w:proofErr w:type="spellStart"/>
      <w:r w:rsidRPr="00A607FF">
        <w:rPr>
          <w:rFonts w:ascii="Lucida Console" w:hAnsi="Lucida Console"/>
          <w:sz w:val="20"/>
          <w:szCs w:val="20"/>
        </w:rPr>
        <w:t>accept</w:t>
      </w:r>
      <w:proofErr w:type="spellEnd"/>
      <w:r w:rsidRPr="00A607FF">
        <w:rPr>
          <w:rFonts w:ascii="Lucida Console" w:hAnsi="Lucida Console"/>
          <w:sz w:val="20"/>
          <w:szCs w:val="20"/>
        </w:rPr>
        <w:t xml:space="preserve"> ws-num1</w:t>
      </w:r>
      <w:r>
        <w:rPr>
          <w:rFonts w:ascii="Lucida Console" w:hAnsi="Lucida Console"/>
          <w:sz w:val="20"/>
          <w:szCs w:val="20"/>
        </w:rPr>
        <w:t>0</w:t>
      </w:r>
    </w:p>
    <w:p w:rsidR="006863DB" w:rsidRPr="006863DB" w:rsidRDefault="006863DB" w:rsidP="006863DB">
      <w:pPr>
        <w:pStyle w:val="SemEspaamento"/>
        <w:numPr>
          <w:ilvl w:val="0"/>
          <w:numId w:val="2"/>
        </w:numPr>
      </w:pPr>
      <w:r w:rsidRPr="006863DB">
        <w:t>permitir que o usuário digite apenas números entre 1 e 60(inclusive), mas não possa repetir números já apostados</w:t>
      </w:r>
    </w:p>
    <w:p w:rsidR="00A607FF" w:rsidRPr="00A607FF" w:rsidRDefault="00A607FF" w:rsidP="004D3E38">
      <w:pPr>
        <w:pStyle w:val="SemEspaamento"/>
        <w:rPr>
          <w:b/>
          <w:sz w:val="26"/>
          <w:szCs w:val="26"/>
        </w:rPr>
      </w:pPr>
      <w:r w:rsidRPr="00A607FF">
        <w:rPr>
          <w:b/>
          <w:sz w:val="26"/>
          <w:szCs w:val="26"/>
        </w:rPr>
        <w:t>processamento</w:t>
      </w:r>
    </w:p>
    <w:p w:rsidR="0048781E" w:rsidRDefault="0048781E" w:rsidP="0048781E">
      <w:pPr>
        <w:pStyle w:val="SemEspaamento"/>
        <w:numPr>
          <w:ilvl w:val="0"/>
          <w:numId w:val="6"/>
        </w:numPr>
      </w:pPr>
      <w:r>
        <w:t>pega a hora do relógio</w:t>
      </w:r>
    </w:p>
    <w:p w:rsidR="00A607FF" w:rsidRDefault="00A607FF" w:rsidP="0048781E">
      <w:pPr>
        <w:pStyle w:val="SemEspaamento"/>
        <w:ind w:firstLine="708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>sorteio</w:t>
      </w:r>
      <w:r>
        <w:rPr>
          <w:rFonts w:ascii="Lucida Console" w:hAnsi="Lucida Console"/>
          <w:sz w:val="20"/>
          <w:szCs w:val="20"/>
        </w:rPr>
        <w:t xml:space="preserve"> num-sort1</w:t>
      </w:r>
    </w:p>
    <w:p w:rsidR="00A607FF" w:rsidRDefault="00A607FF" w:rsidP="004D3E38">
      <w:pPr>
        <w:pStyle w:val="SemEspaamen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...</w:t>
      </w:r>
    </w:p>
    <w:p w:rsidR="0048781E" w:rsidRDefault="00A607FF" w:rsidP="0048781E">
      <w:pPr>
        <w:pStyle w:val="SemEspaamento"/>
        <w:ind w:firstLine="708"/>
        <w:rPr>
          <w:rFonts w:ascii="Lucida Console" w:hAnsi="Lucida Console"/>
          <w:sz w:val="20"/>
          <w:szCs w:val="20"/>
        </w:rPr>
      </w:pPr>
      <w:r w:rsidRPr="00A607FF">
        <w:rPr>
          <w:rFonts w:ascii="Lucida Console" w:hAnsi="Lucida Console"/>
          <w:sz w:val="20"/>
          <w:szCs w:val="20"/>
        </w:rPr>
        <w:t>sorteio</w:t>
      </w:r>
      <w:r>
        <w:rPr>
          <w:rFonts w:ascii="Lucida Console" w:hAnsi="Lucida Console"/>
          <w:sz w:val="20"/>
          <w:szCs w:val="20"/>
        </w:rPr>
        <w:t xml:space="preserve"> num-sort</w:t>
      </w:r>
      <w:r>
        <w:rPr>
          <w:rFonts w:ascii="Lucida Console" w:hAnsi="Lucida Console"/>
          <w:sz w:val="20"/>
          <w:szCs w:val="20"/>
        </w:rPr>
        <w:t>6</w:t>
      </w:r>
    </w:p>
    <w:p w:rsidR="00A607FF" w:rsidRDefault="00A607FF" w:rsidP="006863DB">
      <w:pPr>
        <w:pStyle w:val="SemEspaamento"/>
        <w:numPr>
          <w:ilvl w:val="0"/>
          <w:numId w:val="2"/>
        </w:numPr>
      </w:pPr>
      <w:r w:rsidRPr="006863DB">
        <w:t>fazer tratamento para que números não se repitam e não valide 0</w:t>
      </w:r>
    </w:p>
    <w:p w:rsidR="006863DB" w:rsidRDefault="006863DB" w:rsidP="006863DB">
      <w:pPr>
        <w:pStyle w:val="SemEspaamento"/>
        <w:numPr>
          <w:ilvl w:val="0"/>
          <w:numId w:val="2"/>
        </w:numPr>
      </w:pPr>
      <w:r>
        <w:t>comparar os números sorteados com os números apostados</w:t>
      </w:r>
    </w:p>
    <w:p w:rsidR="006863DB" w:rsidRDefault="006863DB" w:rsidP="006863DB">
      <w:pPr>
        <w:pStyle w:val="SemEspaamento"/>
        <w:numPr>
          <w:ilvl w:val="0"/>
          <w:numId w:val="2"/>
        </w:numPr>
      </w:pPr>
      <w:r>
        <w:t>se os 6 números sorteados foram apostados, o processamento termina</w:t>
      </w:r>
    </w:p>
    <w:p w:rsidR="006863DB" w:rsidRDefault="006863DB" w:rsidP="006863DB">
      <w:pPr>
        <w:pStyle w:val="SemEspaamento"/>
        <w:numPr>
          <w:ilvl w:val="0"/>
          <w:numId w:val="2"/>
        </w:numPr>
      </w:pPr>
      <w:r>
        <w:t>senão adiciona 1 no contador de rodadas e sorteia 6 números novamente</w:t>
      </w:r>
    </w:p>
    <w:p w:rsidR="0048781E" w:rsidRDefault="0048781E" w:rsidP="0048781E">
      <w:pPr>
        <w:pStyle w:val="SemEspaamento"/>
        <w:numPr>
          <w:ilvl w:val="0"/>
          <w:numId w:val="5"/>
        </w:numPr>
      </w:pPr>
      <w:r>
        <w:t>pega a hora novamente</w:t>
      </w:r>
    </w:p>
    <w:p w:rsidR="0048781E" w:rsidRPr="0048781E" w:rsidRDefault="0048781E" w:rsidP="0048781E">
      <w:pPr>
        <w:pStyle w:val="SemEspaamento"/>
        <w:ind w:firstLine="708"/>
      </w:pPr>
      <w:r w:rsidRPr="0048781E">
        <w:rPr>
          <w:rFonts w:ascii="Lucida Console" w:hAnsi="Lucida Console"/>
          <w:sz w:val="20"/>
          <w:szCs w:val="20"/>
        </w:rPr>
        <w:t>calcula o tempo gasto</w:t>
      </w:r>
    </w:p>
    <w:p w:rsidR="00A607FF" w:rsidRDefault="00A607FF" w:rsidP="004D3E38">
      <w:pPr>
        <w:pStyle w:val="SemEspaamento"/>
        <w:rPr>
          <w:b/>
          <w:sz w:val="26"/>
          <w:szCs w:val="26"/>
        </w:rPr>
      </w:pPr>
      <w:r w:rsidRPr="00A607FF">
        <w:rPr>
          <w:b/>
          <w:sz w:val="26"/>
          <w:szCs w:val="26"/>
        </w:rPr>
        <w:t>saídas</w:t>
      </w:r>
    </w:p>
    <w:p w:rsidR="0048781E" w:rsidRDefault="0048781E" w:rsidP="0048781E">
      <w:pPr>
        <w:pStyle w:val="SemEspaamento"/>
        <w:ind w:firstLine="708"/>
      </w:pPr>
      <w:r w:rsidRPr="0048781E">
        <w:rPr>
          <w:rFonts w:ascii="Lucida Console" w:hAnsi="Lucida Console"/>
          <w:sz w:val="20"/>
          <w:szCs w:val="20"/>
        </w:rPr>
        <w:t>display dos 6 números sorteados para cada sorteio</w:t>
      </w:r>
      <w:r w:rsidR="006863DB">
        <w:tab/>
      </w:r>
    </w:p>
    <w:p w:rsidR="006863DB" w:rsidRDefault="006863DB" w:rsidP="0048781E">
      <w:pPr>
        <w:pStyle w:val="SemEspaamento"/>
        <w:ind w:firstLine="708"/>
      </w:pPr>
      <w:r w:rsidRPr="006863DB">
        <w:rPr>
          <w:rFonts w:ascii="Lucida Console" w:hAnsi="Lucida Console"/>
          <w:sz w:val="20"/>
          <w:szCs w:val="20"/>
        </w:rPr>
        <w:t>display relatório</w:t>
      </w:r>
    </w:p>
    <w:p w:rsidR="006863DB" w:rsidRDefault="006863DB" w:rsidP="0048781E">
      <w:pPr>
        <w:pStyle w:val="SemEspaamento"/>
        <w:numPr>
          <w:ilvl w:val="0"/>
          <w:numId w:val="3"/>
        </w:numPr>
      </w:pPr>
      <w:r>
        <w:t>quantas rodadas ocorreram até que números apostados foram sorteados</w:t>
      </w:r>
    </w:p>
    <w:p w:rsidR="0048781E" w:rsidRPr="0048781E" w:rsidRDefault="0048781E" w:rsidP="0048781E">
      <w:pPr>
        <w:pStyle w:val="SemEspaamento"/>
        <w:ind w:left="720"/>
        <w:rPr>
          <w:rFonts w:ascii="Lucida Console" w:hAnsi="Lucida Console"/>
          <w:sz w:val="20"/>
          <w:szCs w:val="20"/>
        </w:rPr>
      </w:pPr>
      <w:r w:rsidRPr="0048781E">
        <w:rPr>
          <w:rFonts w:ascii="Lucida Console" w:hAnsi="Lucida Console"/>
          <w:sz w:val="20"/>
          <w:szCs w:val="20"/>
        </w:rPr>
        <w:t xml:space="preserve">display </w:t>
      </w:r>
      <w:r>
        <w:rPr>
          <w:rFonts w:ascii="Lucida Console" w:hAnsi="Lucida Console"/>
          <w:sz w:val="20"/>
          <w:szCs w:val="20"/>
        </w:rPr>
        <w:t>tempo gasto até acertar a aposta</w:t>
      </w:r>
    </w:p>
    <w:p w:rsidR="004D3E38" w:rsidRDefault="004D3E38" w:rsidP="006D2DFE">
      <w:pPr>
        <w:pStyle w:val="SemEspaamento"/>
      </w:pPr>
    </w:p>
    <w:p w:rsidR="004D3E38" w:rsidRDefault="004D3E38" w:rsidP="006D2DFE">
      <w:pPr>
        <w:pStyle w:val="SemEspaamento"/>
      </w:pPr>
    </w:p>
    <w:p w:rsidR="006D2DFE" w:rsidRDefault="006D2DFE" w:rsidP="006D2DFE">
      <w:pPr>
        <w:pStyle w:val="SemEspaamento"/>
      </w:pPr>
      <w:r>
        <w:t xml:space="preserve">Um pesquisador da área da matemática quer testar na prática a probabilidade de acerto da </w:t>
      </w:r>
      <w:proofErr w:type="spellStart"/>
      <w:r>
        <w:t>Mega-Sena</w:t>
      </w:r>
      <w:proofErr w:type="spellEnd"/>
      <w:r>
        <w:t xml:space="preserve">. Para isso solicita a construção de um programa de computador na linguagem </w:t>
      </w:r>
      <w:proofErr w:type="spellStart"/>
      <w:r>
        <w:t>Cobol</w:t>
      </w:r>
      <w:proofErr w:type="spellEnd"/>
      <w:r>
        <w:t xml:space="preserve"> conforme as especificações abaixo. </w:t>
      </w:r>
    </w:p>
    <w:p w:rsidR="004D3E38" w:rsidRDefault="004D3E38">
      <w:pPr>
        <w:rPr>
          <w:b/>
        </w:rPr>
      </w:pPr>
    </w:p>
    <w:p w:rsidR="0048781E" w:rsidRDefault="0048781E">
      <w:pPr>
        <w:rPr>
          <w:b/>
        </w:rPr>
      </w:pPr>
      <w:bookmarkStart w:id="0" w:name="_GoBack"/>
      <w:bookmarkEnd w:id="0"/>
    </w:p>
    <w:p w:rsidR="006D2DFE" w:rsidRPr="006D2DFE" w:rsidRDefault="006D2DFE">
      <w:pPr>
        <w:rPr>
          <w:b/>
        </w:rPr>
      </w:pPr>
      <w:r w:rsidRPr="006D2DFE">
        <w:rPr>
          <w:b/>
        </w:rPr>
        <w:lastRenderedPageBreak/>
        <w:t xml:space="preserve">Especificações: </w:t>
      </w:r>
    </w:p>
    <w:p w:rsidR="006D2DFE" w:rsidRDefault="006D2DFE">
      <w:r>
        <w:t xml:space="preserve">Crie um programa que receba uma aposta e sorteie 6 números </w:t>
      </w:r>
      <w:r w:rsidRPr="00384BDF">
        <w:rPr>
          <w:u w:val="single"/>
        </w:rPr>
        <w:t>aleatórios</w:t>
      </w:r>
      <w:r>
        <w:t xml:space="preserve"> compreendidos no subconjunto dos números inteiros no intervalo de 1 a 60. </w:t>
      </w:r>
    </w:p>
    <w:p w:rsidR="006D2DFE" w:rsidRDefault="00384BDF">
      <w:r>
        <w:t>Uma oposta</w:t>
      </w:r>
      <w:r w:rsidR="006D2DFE">
        <w:t xml:space="preserve"> pode conter entre 6 e 10 números compreendidos no subconjunto dos números inteiros no intervalo de 1 a 60.</w:t>
      </w:r>
    </w:p>
    <w:p w:rsidR="006D2DFE" w:rsidRDefault="006D2DFE">
      <w:r>
        <w:t xml:space="preserve">O programa deve seguir sorteando até que os números sorteados sejam idênticos aos números da aposta. </w:t>
      </w:r>
    </w:p>
    <w:p w:rsidR="000C4164" w:rsidRDefault="006D2DFE">
      <w:r>
        <w:t xml:space="preserve">Imprimir </w:t>
      </w:r>
      <w:r w:rsidR="00384BDF">
        <w:t>os resultados da rodada:</w:t>
      </w:r>
    </w:p>
    <w:p w:rsidR="00384BDF" w:rsidRDefault="00384BDF">
      <w:r>
        <w:tab/>
        <w:t xml:space="preserve">- Cada sorteio deve ser exibido na tela em uma linha; </w:t>
      </w:r>
    </w:p>
    <w:p w:rsidR="00384BDF" w:rsidRDefault="00384BDF">
      <w:r>
        <w:tab/>
        <w:t>- Exibir a quantidade de tentativas até o acerto;</w:t>
      </w:r>
    </w:p>
    <w:p w:rsidR="00384BDF" w:rsidRDefault="00384BDF">
      <w:r>
        <w:tab/>
        <w:t xml:space="preserve">- Exibir o tempo gasto até acertar a aposta.   </w:t>
      </w:r>
    </w:p>
    <w:p w:rsidR="006D2DFE" w:rsidRDefault="006D2DFE"/>
    <w:p w:rsidR="006D2DFE" w:rsidRPr="006D2DFE" w:rsidRDefault="006D2DFE">
      <w:pPr>
        <w:rPr>
          <w:b/>
        </w:rPr>
      </w:pPr>
      <w:r w:rsidRPr="006D2DFE">
        <w:rPr>
          <w:b/>
        </w:rPr>
        <w:t xml:space="preserve">Informações adicionais: </w:t>
      </w:r>
    </w:p>
    <w:p w:rsidR="006D2DFE" w:rsidRDefault="006D2DFE" w:rsidP="006D2DFE">
      <w:pPr>
        <w:pStyle w:val="SemEspaamento"/>
      </w:pPr>
      <w:r>
        <w:t xml:space="preserve">De acordo com a revista Exame, 30/12/2014 a probabilidade de acerto na </w:t>
      </w:r>
      <w:proofErr w:type="spellStart"/>
      <w:r>
        <w:t>Mega-Sena</w:t>
      </w:r>
      <w:proofErr w:type="spellEnd"/>
      <w:r>
        <w:t xml:space="preserve"> são:</w:t>
      </w:r>
    </w:p>
    <w:p w:rsidR="006D2DFE" w:rsidRDefault="006D2DFE" w:rsidP="006D2DFE">
      <w:pPr>
        <w:pStyle w:val="SemEspaamento"/>
      </w:pPr>
    </w:p>
    <w:p w:rsidR="006D2DFE" w:rsidRDefault="006D2DFE" w:rsidP="006D2DFE">
      <w:pPr>
        <w:pStyle w:val="SemEspaamento"/>
      </w:pPr>
      <w:proofErr w:type="spellStart"/>
      <w:r>
        <w:t>Qdt</w:t>
      </w:r>
      <w:proofErr w:type="spellEnd"/>
      <w:r>
        <w:t xml:space="preserve"> num      </w:t>
      </w:r>
      <w:r>
        <w:tab/>
        <w:t xml:space="preserve">Valor da    </w:t>
      </w:r>
      <w:r>
        <w:tab/>
        <w:t>Probabilidade</w:t>
      </w:r>
    </w:p>
    <w:p w:rsidR="006D2DFE" w:rsidRDefault="006D2DFE" w:rsidP="006D2DFE">
      <w:pPr>
        <w:pStyle w:val="SemEspaamento"/>
      </w:pPr>
      <w:r>
        <w:t xml:space="preserve">jogados      </w:t>
      </w:r>
      <w:r>
        <w:tab/>
        <w:t xml:space="preserve">aposta      </w:t>
      </w:r>
      <w:r>
        <w:tab/>
        <w:t xml:space="preserve">de acerto (1 </w:t>
      </w:r>
      <w:proofErr w:type="spellStart"/>
      <w:r>
        <w:t>em</w:t>
      </w:r>
      <w:proofErr w:type="spellEnd"/>
      <w:proofErr w:type="gramStart"/>
      <w:r>
        <w:t xml:space="preserve"> ..</w:t>
      </w:r>
      <w:proofErr w:type="gramEnd"/>
      <w:r>
        <w:t>)</w:t>
      </w:r>
    </w:p>
    <w:p w:rsidR="006D2DFE" w:rsidRDefault="006D2DFE" w:rsidP="006D2DFE">
      <w:pPr>
        <w:pStyle w:val="SemEspaamento"/>
      </w:pPr>
      <w:r>
        <w:t xml:space="preserve">   6          </w:t>
      </w:r>
      <w:r>
        <w:tab/>
        <w:t xml:space="preserve">R$2,50         </w:t>
      </w:r>
      <w:r>
        <w:tab/>
        <w:t>50 milhões</w:t>
      </w:r>
    </w:p>
    <w:p w:rsidR="006D2DFE" w:rsidRDefault="006D2DFE" w:rsidP="006D2DFE">
      <w:pPr>
        <w:pStyle w:val="SemEspaamento"/>
      </w:pPr>
      <w:r>
        <w:t xml:space="preserve">   7          </w:t>
      </w:r>
      <w:r>
        <w:tab/>
        <w:t xml:space="preserve">R$17,50        </w:t>
      </w:r>
      <w:r>
        <w:tab/>
        <w:t>7,1 milhões</w:t>
      </w:r>
    </w:p>
    <w:p w:rsidR="006D2DFE" w:rsidRDefault="006D2DFE" w:rsidP="006D2DFE">
      <w:pPr>
        <w:pStyle w:val="SemEspaamento"/>
      </w:pPr>
      <w:r>
        <w:t xml:space="preserve">   8          </w:t>
      </w:r>
      <w:r>
        <w:tab/>
        <w:t xml:space="preserve">R$70,00        </w:t>
      </w:r>
      <w:r>
        <w:tab/>
        <w:t>1,78 milhões</w:t>
      </w:r>
    </w:p>
    <w:p w:rsidR="006D2DFE" w:rsidRDefault="006D2DFE" w:rsidP="006D2DFE">
      <w:pPr>
        <w:pStyle w:val="SemEspaamento"/>
      </w:pPr>
      <w:r>
        <w:t xml:space="preserve">   9          </w:t>
      </w:r>
      <w:r>
        <w:tab/>
        <w:t xml:space="preserve">R$210,00       </w:t>
      </w:r>
      <w:r>
        <w:tab/>
        <w:t>595,9 mil</w:t>
      </w:r>
    </w:p>
    <w:p w:rsidR="006D2DFE" w:rsidRDefault="006D2DFE" w:rsidP="006D2DFE">
      <w:pPr>
        <w:pStyle w:val="SemEspaamento"/>
      </w:pPr>
      <w:r>
        <w:t xml:space="preserve">   10         </w:t>
      </w:r>
      <w:r>
        <w:tab/>
        <w:t xml:space="preserve">R$525,00       </w:t>
      </w:r>
      <w:r>
        <w:tab/>
        <w:t>238,3 mil</w:t>
      </w:r>
    </w:p>
    <w:p w:rsidR="006D2DFE" w:rsidRDefault="006D2DFE" w:rsidP="006D2DFE">
      <w:pPr>
        <w:pStyle w:val="SemEspaamento"/>
      </w:pPr>
      <w:r>
        <w:t xml:space="preserve">   11         </w:t>
      </w:r>
      <w:r>
        <w:tab/>
        <w:t>R$1</w:t>
      </w:r>
      <w:r w:rsidR="004D3E38">
        <w:t>.</w:t>
      </w:r>
      <w:r>
        <w:t xml:space="preserve">155,00      </w:t>
      </w:r>
      <w:r>
        <w:tab/>
        <w:t>108,3 mil</w:t>
      </w:r>
    </w:p>
    <w:p w:rsidR="006D2DFE" w:rsidRDefault="006D2DFE" w:rsidP="006D2DFE">
      <w:pPr>
        <w:pStyle w:val="SemEspaamento"/>
      </w:pPr>
      <w:r>
        <w:t xml:space="preserve">   12         </w:t>
      </w:r>
      <w:r>
        <w:tab/>
        <w:t>R$2</w:t>
      </w:r>
      <w:r w:rsidR="004D3E38">
        <w:t>.</w:t>
      </w:r>
      <w:r>
        <w:t xml:space="preserve">310,00      </w:t>
      </w:r>
      <w:r>
        <w:tab/>
        <w:t>54,1 mil</w:t>
      </w:r>
    </w:p>
    <w:p w:rsidR="006D2DFE" w:rsidRDefault="006D2DFE" w:rsidP="006D2DFE">
      <w:pPr>
        <w:pStyle w:val="SemEspaamento"/>
      </w:pPr>
      <w:r>
        <w:t xml:space="preserve">   13         </w:t>
      </w:r>
      <w:r>
        <w:tab/>
        <w:t>R$4</w:t>
      </w:r>
      <w:r w:rsidR="004D3E38">
        <w:t>.</w:t>
      </w:r>
      <w:r>
        <w:t xml:space="preserve">290,00      </w:t>
      </w:r>
      <w:r>
        <w:tab/>
        <w:t>29,1 mil</w:t>
      </w:r>
    </w:p>
    <w:p w:rsidR="006D2DFE" w:rsidRDefault="006D2DFE" w:rsidP="006D2DFE">
      <w:pPr>
        <w:pStyle w:val="SemEspaamento"/>
      </w:pPr>
      <w:r>
        <w:t xml:space="preserve">   14         </w:t>
      </w:r>
      <w:r>
        <w:tab/>
        <w:t>R$7</w:t>
      </w:r>
      <w:r w:rsidR="004D3E38">
        <w:t>.</w:t>
      </w:r>
      <w:r>
        <w:t xml:space="preserve">507,50      </w:t>
      </w:r>
      <w:r>
        <w:tab/>
        <w:t>16,6 mil</w:t>
      </w:r>
    </w:p>
    <w:p w:rsidR="006D2DFE" w:rsidRDefault="006D2DFE" w:rsidP="006D2DFE">
      <w:pPr>
        <w:pStyle w:val="SemEspaamento"/>
      </w:pPr>
      <w:r>
        <w:t xml:space="preserve">   15         </w:t>
      </w:r>
      <w:r>
        <w:tab/>
        <w:t>R$12</w:t>
      </w:r>
      <w:r w:rsidR="004D3E38">
        <w:t>.</w:t>
      </w:r>
      <w:r>
        <w:t xml:space="preserve">512,50     </w:t>
      </w:r>
      <w:r>
        <w:tab/>
        <w:t>10 mil</w:t>
      </w:r>
    </w:p>
    <w:p w:rsidR="006D2DFE" w:rsidRDefault="006D2DFE"/>
    <w:p w:rsidR="006D2DFE" w:rsidRDefault="006D2DFE"/>
    <w:sectPr w:rsidR="006D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656"/>
    <w:multiLevelType w:val="hybridMultilevel"/>
    <w:tmpl w:val="8E04BF12"/>
    <w:lvl w:ilvl="0" w:tplc="C0E47374">
      <w:start w:val="7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7F53DC3"/>
    <w:multiLevelType w:val="hybridMultilevel"/>
    <w:tmpl w:val="B8C60960"/>
    <w:lvl w:ilvl="0" w:tplc="14B6D408">
      <w:start w:val="77"/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177027C"/>
    <w:multiLevelType w:val="hybridMultilevel"/>
    <w:tmpl w:val="FA7E6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A1449"/>
    <w:multiLevelType w:val="hybridMultilevel"/>
    <w:tmpl w:val="E7C8A81A"/>
    <w:lvl w:ilvl="0" w:tplc="93DA8B92">
      <w:start w:val="7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E373D7"/>
    <w:multiLevelType w:val="hybridMultilevel"/>
    <w:tmpl w:val="F1503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A1014"/>
    <w:multiLevelType w:val="hybridMultilevel"/>
    <w:tmpl w:val="E05EF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DB"/>
    <w:rsid w:val="000C4164"/>
    <w:rsid w:val="00384BDF"/>
    <w:rsid w:val="0048781E"/>
    <w:rsid w:val="004D3E38"/>
    <w:rsid w:val="006863DB"/>
    <w:rsid w:val="006D2DFE"/>
    <w:rsid w:val="00A607FF"/>
    <w:rsid w:val="00D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E5A3"/>
  <w15:chartTrackingRefBased/>
  <w15:docId w15:val="{DC02323D-0AA6-4008-B347-FAAB0184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D2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Jader Borchardt</dc:creator>
  <cp:keywords/>
  <dc:description/>
  <cp:lastModifiedBy>Camila da Rosa Hostin</cp:lastModifiedBy>
  <cp:revision>3</cp:revision>
  <dcterms:created xsi:type="dcterms:W3CDTF">2019-08-06T18:24:00Z</dcterms:created>
  <dcterms:modified xsi:type="dcterms:W3CDTF">2020-07-27T19:11:00Z</dcterms:modified>
</cp:coreProperties>
</file>