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Ttulo1"/>
      </w:pPr>
      <w:r>
        <w:t xml:space="preserve">WDD 330 </w:t>
      </w:r>
      <w:r w:rsidR="00D479C8">
        <w:t>Personal Project</w:t>
      </w:r>
    </w:p>
    <w:p w14:paraId="06D06A0E" w14:textId="58FC7705" w:rsidR="009C45EA" w:rsidRDefault="00D3012E" w:rsidP="00D479C8">
      <w:pPr>
        <w:pStyle w:val="Sinespaciado"/>
      </w:pPr>
      <w:r w:rsidRPr="00D3012E">
        <w:t xml:space="preserve">This document serves as your final course assessment. </w:t>
      </w:r>
    </w:p>
    <w:p w14:paraId="18863B23" w14:textId="37553F3C" w:rsidR="008A26BB" w:rsidRPr="00D3012E" w:rsidRDefault="008A26BB" w:rsidP="008A26BB">
      <w:pPr>
        <w:pStyle w:val="Ttulo2"/>
        <w:rPr>
          <w:b/>
          <w:bCs/>
        </w:rPr>
      </w:pPr>
      <w:r w:rsidRPr="00D3012E">
        <w:rPr>
          <w:b/>
          <w:bCs/>
        </w:rPr>
        <w:t>Introduction</w:t>
      </w:r>
    </w:p>
    <w:p w14:paraId="5C67A342" w14:textId="3DDF87CF" w:rsidR="008A26BB" w:rsidRPr="007837EF" w:rsidRDefault="008A26BB" w:rsidP="00957161">
      <w:pPr>
        <w:pStyle w:val="Sinespaciado"/>
        <w:rPr>
          <w:sz w:val="28"/>
          <w:szCs w:val="28"/>
        </w:rPr>
      </w:pPr>
      <w:r w:rsidRPr="007837EF">
        <w:rPr>
          <w:b/>
          <w:bCs/>
          <w:sz w:val="28"/>
          <w:szCs w:val="28"/>
        </w:rPr>
        <w:t>Name</w:t>
      </w:r>
      <w:r w:rsidRPr="007837EF">
        <w:rPr>
          <w:sz w:val="28"/>
          <w:szCs w:val="28"/>
        </w:rPr>
        <w:t xml:space="preserve">: </w:t>
      </w:r>
      <w:r w:rsidR="00B27E2E">
        <w:rPr>
          <w:sz w:val="28"/>
          <w:szCs w:val="28"/>
        </w:rPr>
        <w:t>Camila Moya Casanova</w:t>
      </w:r>
    </w:p>
    <w:p w14:paraId="723CDD2D" w14:textId="4085BA88" w:rsidR="008A26BB" w:rsidRPr="007837EF" w:rsidRDefault="008A26BB" w:rsidP="00957161">
      <w:pPr>
        <w:pStyle w:val="Sinespaciado"/>
        <w:rPr>
          <w:sz w:val="28"/>
          <w:szCs w:val="28"/>
        </w:rPr>
      </w:pPr>
      <w:r w:rsidRPr="007837EF">
        <w:rPr>
          <w:b/>
          <w:bCs/>
          <w:sz w:val="28"/>
          <w:szCs w:val="28"/>
        </w:rPr>
        <w:t>Video Link</w:t>
      </w:r>
      <w:r w:rsidRPr="007837EF">
        <w:rPr>
          <w:sz w:val="28"/>
          <w:szCs w:val="28"/>
        </w:rPr>
        <w:t xml:space="preserve">: </w:t>
      </w:r>
      <w:hyperlink r:id="rId8" w:history="1">
        <w:r w:rsidR="006A1FC9" w:rsidRPr="00A4796E">
          <w:rPr>
            <w:rStyle w:val="Hipervnculo"/>
            <w:sz w:val="28"/>
            <w:szCs w:val="28"/>
          </w:rPr>
          <w:t>https://www.youtube.com/watch?v=rmj8p-5areg</w:t>
        </w:r>
      </w:hyperlink>
      <w:r w:rsidR="006A1FC9">
        <w:rPr>
          <w:sz w:val="28"/>
          <w:szCs w:val="28"/>
        </w:rPr>
        <w:t xml:space="preserve"> </w:t>
      </w:r>
    </w:p>
    <w:p w14:paraId="32A1E8A7" w14:textId="0716C140" w:rsidR="007837EF" w:rsidRDefault="007837EF" w:rsidP="00957161">
      <w:pPr>
        <w:pStyle w:val="Sinespaciado"/>
        <w:rPr>
          <w:sz w:val="28"/>
          <w:szCs w:val="28"/>
        </w:rPr>
      </w:pPr>
      <w:r w:rsidRPr="007837EF">
        <w:rPr>
          <w:b/>
          <w:bCs/>
          <w:sz w:val="28"/>
          <w:szCs w:val="28"/>
        </w:rPr>
        <w:t>Application Link</w:t>
      </w:r>
      <w:r w:rsidRPr="007837EF">
        <w:rPr>
          <w:sz w:val="28"/>
          <w:szCs w:val="28"/>
        </w:rPr>
        <w:t xml:space="preserve">: </w:t>
      </w:r>
      <w:hyperlink r:id="rId9" w:history="1">
        <w:r w:rsidR="006A1FC9" w:rsidRPr="00A4796E">
          <w:rPr>
            <w:rStyle w:val="Hipervnculo"/>
            <w:sz w:val="28"/>
            <w:szCs w:val="28"/>
          </w:rPr>
          <w:t>https://camilamoyac.github.io/wdd330/project/</w:t>
        </w:r>
      </w:hyperlink>
      <w:r w:rsidR="006A1FC9">
        <w:rPr>
          <w:sz w:val="28"/>
          <w:szCs w:val="28"/>
        </w:rPr>
        <w:t xml:space="preserve"> </w:t>
      </w:r>
    </w:p>
    <w:p w14:paraId="68557D64" w14:textId="7274E688" w:rsidR="006A1FC9" w:rsidRPr="007837EF" w:rsidRDefault="006A1FC9" w:rsidP="00957161">
      <w:pPr>
        <w:pStyle w:val="Sinespaciado"/>
        <w:rPr>
          <w:sz w:val="28"/>
          <w:szCs w:val="28"/>
        </w:rPr>
      </w:pPr>
      <w:r w:rsidRPr="006A1FC9">
        <w:rPr>
          <w:b/>
          <w:bCs/>
          <w:sz w:val="28"/>
          <w:szCs w:val="28"/>
        </w:rPr>
        <w:t>Source code</w:t>
      </w:r>
      <w:r>
        <w:rPr>
          <w:sz w:val="28"/>
          <w:szCs w:val="28"/>
        </w:rPr>
        <w:t xml:space="preserve">: </w:t>
      </w:r>
      <w:hyperlink r:id="rId10" w:history="1">
        <w:r w:rsidRPr="00A4796E">
          <w:rPr>
            <w:rStyle w:val="Hipervnculo"/>
            <w:sz w:val="28"/>
            <w:szCs w:val="28"/>
          </w:rPr>
          <w:t>https://github.com/camilamoyac/wdd330/tree/main/project</w:t>
        </w:r>
      </w:hyperlink>
      <w:r>
        <w:rPr>
          <w:sz w:val="28"/>
          <w:szCs w:val="28"/>
        </w:rPr>
        <w:t xml:space="preserve"> </w:t>
      </w:r>
      <w:r>
        <w:rPr>
          <w:sz w:val="28"/>
          <w:szCs w:val="28"/>
        </w:rPr>
        <w:br/>
      </w:r>
      <w:r w:rsidRPr="006A1FC9">
        <w:rPr>
          <w:b/>
          <w:bCs/>
          <w:sz w:val="28"/>
          <w:szCs w:val="28"/>
        </w:rPr>
        <w:t>Trello board:</w:t>
      </w:r>
      <w:r>
        <w:rPr>
          <w:sz w:val="28"/>
          <w:szCs w:val="28"/>
        </w:rPr>
        <w:t xml:space="preserve"> </w:t>
      </w:r>
      <w:hyperlink r:id="rId11" w:history="1">
        <w:r w:rsidRPr="00A4796E">
          <w:rPr>
            <w:rStyle w:val="Hipervnculo"/>
            <w:sz w:val="28"/>
            <w:szCs w:val="28"/>
          </w:rPr>
          <w:t>https://trello.com/b/iL0sEirQ/book-playlist-project</w:t>
        </w:r>
      </w:hyperlink>
      <w:r>
        <w:rPr>
          <w:sz w:val="28"/>
          <w:szCs w:val="28"/>
        </w:rPr>
        <w:t xml:space="preserve"> </w:t>
      </w:r>
    </w:p>
    <w:p w14:paraId="695C6B0A" w14:textId="48FA31FE" w:rsidR="00E1426C" w:rsidRPr="00D3012E" w:rsidRDefault="00E1426C" w:rsidP="00E1426C">
      <w:pPr>
        <w:pStyle w:val="Ttulo2"/>
        <w:rPr>
          <w:b/>
          <w:bCs/>
        </w:rPr>
      </w:pPr>
      <w:r w:rsidRPr="00D3012E">
        <w:rPr>
          <w:b/>
          <w:bCs/>
        </w:rPr>
        <w:t>Course Outcomes</w:t>
      </w:r>
    </w:p>
    <w:p w14:paraId="415CB29E" w14:textId="57DE30FF" w:rsidR="00E1426C" w:rsidRDefault="00E1426C" w:rsidP="00E1426C">
      <w:pPr>
        <w:pStyle w:val="Sinespaciado"/>
      </w:pPr>
      <w:r>
        <w:t>The following are the course outcomes of WDD 330:</w:t>
      </w:r>
    </w:p>
    <w:p w14:paraId="020A8DD1" w14:textId="77777777" w:rsidR="00E1426C" w:rsidRDefault="00E1426C" w:rsidP="00E1426C">
      <w:pPr>
        <w:pStyle w:val="Sinespaciado"/>
      </w:pPr>
    </w:p>
    <w:p w14:paraId="672B9C5B" w14:textId="77777777" w:rsidR="00E1426C" w:rsidRDefault="00E1426C" w:rsidP="00E1426C">
      <w:pPr>
        <w:pStyle w:val="Sinespaciado"/>
        <w:numPr>
          <w:ilvl w:val="0"/>
          <w:numId w:val="2"/>
        </w:numPr>
      </w:pPr>
      <w:r>
        <w:t>Become more efficient at applying your innate curiosity and creativity.</w:t>
      </w:r>
    </w:p>
    <w:p w14:paraId="0F1A369D" w14:textId="77777777" w:rsidR="00E1426C" w:rsidRDefault="00E1426C" w:rsidP="00E1426C">
      <w:pPr>
        <w:pStyle w:val="Sinespaciado"/>
        <w:numPr>
          <w:ilvl w:val="0"/>
          <w:numId w:val="2"/>
        </w:numPr>
      </w:pPr>
      <w:r>
        <w:t>Become more dexterous at exploring your environment.</w:t>
      </w:r>
    </w:p>
    <w:p w14:paraId="7BADD98E" w14:textId="77777777" w:rsidR="00E1426C" w:rsidRDefault="00E1426C" w:rsidP="00E1426C">
      <w:pPr>
        <w:pStyle w:val="Sinespaciado"/>
        <w:numPr>
          <w:ilvl w:val="0"/>
          <w:numId w:val="2"/>
        </w:numPr>
      </w:pPr>
      <w:r>
        <w:t>Become a person who enjoys helping and learning from others.</w:t>
      </w:r>
    </w:p>
    <w:p w14:paraId="57802973" w14:textId="77777777" w:rsidR="00E1426C" w:rsidRDefault="00E1426C" w:rsidP="00E1426C">
      <w:pPr>
        <w:pStyle w:val="Sinespaciado"/>
        <w:numPr>
          <w:ilvl w:val="0"/>
          <w:numId w:val="2"/>
        </w:numPr>
      </w:pPr>
      <w:r>
        <w:t>Use a divide and conquer approach to design solutions for programming problems.</w:t>
      </w:r>
    </w:p>
    <w:p w14:paraId="4AD06D5A" w14:textId="5C758973" w:rsidR="00E1426C" w:rsidRDefault="00E1426C" w:rsidP="00E1426C">
      <w:pPr>
        <w:pStyle w:val="Sinespaciado"/>
        <w:numPr>
          <w:ilvl w:val="0"/>
          <w:numId w:val="2"/>
        </w:numPr>
      </w:pPr>
      <w:r>
        <w:t>Finding and troubleshooting bugs you and others will have in the code you write.</w:t>
      </w:r>
    </w:p>
    <w:p w14:paraId="1AE91F35" w14:textId="200A3C68" w:rsidR="00E1426C" w:rsidRDefault="00E1426C" w:rsidP="00E1426C">
      <w:pPr>
        <w:pStyle w:val="Sinespaciado"/>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Sinespaciado"/>
      </w:pPr>
    </w:p>
    <w:p w14:paraId="5DB16334" w14:textId="3649DC47" w:rsidR="00E1426C" w:rsidRDefault="00E1426C" w:rsidP="00E1426C">
      <w:pPr>
        <w:pStyle w:val="Sinespaciado"/>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Ttulo2"/>
        <w:rPr>
          <w:b/>
          <w:bCs/>
        </w:rPr>
      </w:pPr>
      <w:r w:rsidRPr="007837EF">
        <w:rPr>
          <w:b/>
          <w:bCs/>
        </w:rPr>
        <w:lastRenderedPageBreak/>
        <w:t>Skill Development Outcome</w:t>
      </w:r>
    </w:p>
    <w:p w14:paraId="3E662AFF" w14:textId="05BABDAB" w:rsidR="00F12D4E" w:rsidRDefault="00F12D4E" w:rsidP="00C15B41">
      <w:pPr>
        <w:pStyle w:val="Sinespaciado"/>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Sinespaciado"/>
        <w:ind w:left="360"/>
      </w:pPr>
    </w:p>
    <w:p w14:paraId="5469C85F" w14:textId="6075ECFD" w:rsidR="00AE3240" w:rsidRDefault="00AE3240" w:rsidP="004C2268">
      <w:pPr>
        <w:pStyle w:val="Sinespaciado"/>
      </w:pPr>
      <w:r>
        <w:t>This outcome is demonstrated by your skill in the following learning objectives:</w:t>
      </w:r>
    </w:p>
    <w:p w14:paraId="00D06276" w14:textId="555DECE8" w:rsidR="00A32A55" w:rsidRDefault="00A32A55" w:rsidP="00F12D4E">
      <w:pPr>
        <w:pStyle w:val="Sinespaciado"/>
      </w:pPr>
    </w:p>
    <w:tbl>
      <w:tblPr>
        <w:tblStyle w:val="Tablaconcuadrcula"/>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Sinespaciado"/>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Sinespaciado"/>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Sinespaciado"/>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Sinespaciado"/>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Sinespaciado"/>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Sinespaciado"/>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Sinespaciado"/>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Sinespaciado"/>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Sinespaciado"/>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Sinespaciado"/>
            </w:pPr>
            <w:r w:rsidRPr="00D479C8">
              <w:rPr>
                <w:rFonts w:ascii="Calibri" w:hAnsi="Calibri" w:cs="Calibri"/>
                <w:color w:val="000000"/>
              </w:rPr>
              <w:t xml:space="preserve">Appropriate use of Transforms and Transitions. For example: Add round the edges to DIV, add shadows. enlarge an input field on </w:t>
            </w:r>
            <w:proofErr w:type="gramStart"/>
            <w:r w:rsidRPr="00D479C8">
              <w:rPr>
                <w:rFonts w:ascii="Calibri" w:hAnsi="Calibri" w:cs="Calibri"/>
                <w:color w:val="000000"/>
              </w:rPr>
              <w:t>focus, and</w:t>
            </w:r>
            <w:proofErr w:type="gramEnd"/>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Sinespaciado"/>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Sinespaciado"/>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Sinespaciado"/>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Sinespaciado"/>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Sinespaciado"/>
            </w:pPr>
            <w:r w:rsidRPr="00D479C8">
              <w:rPr>
                <w:rFonts w:ascii="Calibri" w:hAnsi="Calibri" w:cs="Calibri"/>
                <w:color w:val="000000"/>
              </w:rPr>
              <w:t>Local storage is used effectively.</w:t>
            </w:r>
          </w:p>
        </w:tc>
      </w:tr>
    </w:tbl>
    <w:p w14:paraId="5346E714" w14:textId="260E841E" w:rsidR="00AE3240" w:rsidRDefault="00AE3240" w:rsidP="00D70622">
      <w:pPr>
        <w:pStyle w:val="Sinespaciado"/>
      </w:pPr>
    </w:p>
    <w:p w14:paraId="6A701F64" w14:textId="2EC77C51" w:rsidR="00C04039" w:rsidRDefault="00C04039" w:rsidP="00D70622">
      <w:pPr>
        <w:pStyle w:val="Sinespaciado"/>
      </w:pPr>
      <w:r>
        <w:t>These learning objectives are rated on the following scale:</w:t>
      </w:r>
    </w:p>
    <w:p w14:paraId="10BCAE57" w14:textId="40B4558D" w:rsidR="00C04039" w:rsidRDefault="00C04039" w:rsidP="00D70622">
      <w:pPr>
        <w:pStyle w:val="Sinespaciado"/>
      </w:pPr>
    </w:p>
    <w:tbl>
      <w:tblPr>
        <w:tblStyle w:val="Tablaconcuadrcula"/>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Sinespaciado"/>
            </w:pPr>
            <w:r w:rsidRPr="00D479C8">
              <w:t>Unsatisfactory</w:t>
            </w:r>
          </w:p>
        </w:tc>
        <w:tc>
          <w:tcPr>
            <w:tcW w:w="6954" w:type="dxa"/>
          </w:tcPr>
          <w:p w14:paraId="14D4F482" w14:textId="3B9F0139" w:rsidR="00B120A6" w:rsidRPr="00D479C8" w:rsidRDefault="00B120A6" w:rsidP="00D20E63">
            <w:pPr>
              <w:pStyle w:val="Sinespaciado"/>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Sinespaciado"/>
            </w:pPr>
            <w:r w:rsidRPr="00D479C8">
              <w:t>Developing</w:t>
            </w:r>
          </w:p>
        </w:tc>
        <w:tc>
          <w:tcPr>
            <w:tcW w:w="6954" w:type="dxa"/>
          </w:tcPr>
          <w:p w14:paraId="0EC4BFA0" w14:textId="7E508F69" w:rsidR="00B120A6" w:rsidRPr="00D479C8" w:rsidRDefault="00B120A6" w:rsidP="00D20E63">
            <w:pPr>
              <w:pStyle w:val="Sinespaciado"/>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Sinespaciado"/>
            </w:pPr>
            <w:r w:rsidRPr="00D479C8">
              <w:t>Proficient</w:t>
            </w:r>
          </w:p>
        </w:tc>
        <w:tc>
          <w:tcPr>
            <w:tcW w:w="6954" w:type="dxa"/>
          </w:tcPr>
          <w:p w14:paraId="5AE34CD6" w14:textId="24BF1766" w:rsidR="00B120A6" w:rsidRPr="00D479C8" w:rsidRDefault="00B120A6" w:rsidP="00D20E63">
            <w:pPr>
              <w:pStyle w:val="Sinespaciado"/>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Sinespaciado"/>
            </w:pPr>
            <w:r w:rsidRPr="00D479C8">
              <w:t>Mastery</w:t>
            </w:r>
          </w:p>
        </w:tc>
        <w:tc>
          <w:tcPr>
            <w:tcW w:w="6954" w:type="dxa"/>
          </w:tcPr>
          <w:p w14:paraId="685F1281" w14:textId="0C42E828" w:rsidR="00B120A6" w:rsidRPr="00D479C8" w:rsidRDefault="00B120A6" w:rsidP="00D20E63">
            <w:pPr>
              <w:pStyle w:val="Sinespaciado"/>
            </w:pPr>
            <w:r w:rsidRPr="00D479C8">
              <w:t>Extensive use of the learning objective was shown in non-trivial ways in many places in the code.</w:t>
            </w:r>
          </w:p>
        </w:tc>
      </w:tr>
    </w:tbl>
    <w:p w14:paraId="6142E3A1" w14:textId="5E23766C" w:rsidR="00C04039" w:rsidRDefault="00C04039" w:rsidP="00D70622">
      <w:pPr>
        <w:pStyle w:val="Sinespaciado"/>
      </w:pPr>
    </w:p>
    <w:p w14:paraId="1182EC65" w14:textId="77777777" w:rsidR="00C04039" w:rsidRDefault="00C04039" w:rsidP="00D70622">
      <w:pPr>
        <w:pStyle w:val="Sinespaciado"/>
      </w:pPr>
    </w:p>
    <w:p w14:paraId="15EF27F3" w14:textId="66C637AF" w:rsidR="00303F96" w:rsidRDefault="00303F96" w:rsidP="00D70622">
      <w:pPr>
        <w:pStyle w:val="Sinespaciado"/>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Sinespaciado"/>
      </w:pPr>
    </w:p>
    <w:p w14:paraId="73D32DC7" w14:textId="1DD7D995" w:rsidR="00303F96" w:rsidRDefault="00303F96" w:rsidP="00D70622">
      <w:pPr>
        <w:pStyle w:val="Sinespaciado"/>
      </w:pPr>
      <w:r>
        <w:t>The following is an example of what is expected:</w:t>
      </w:r>
    </w:p>
    <w:p w14:paraId="43D4BC0D" w14:textId="77777777" w:rsidR="00303F96" w:rsidRDefault="00303F96" w:rsidP="00D70622">
      <w:pPr>
        <w:pStyle w:val="Sinespaciado"/>
      </w:pPr>
    </w:p>
    <w:tbl>
      <w:tblPr>
        <w:tblStyle w:val="Tablaconcuadrcula"/>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Sinespaciado"/>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Sinespaciado"/>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Sinespaciado"/>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Sinespaciado"/>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Sinespaciado"/>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Sinespaciado"/>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Sinespaciado"/>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Sinespaciado"/>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Sinespaciado"/>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Sinespaciado"/>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Sinespaciado"/>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Prrafodelista"/>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aconcuadrcula"/>
        <w:tblW w:w="8725" w:type="dxa"/>
        <w:tblLook w:val="04A0" w:firstRow="1" w:lastRow="0" w:firstColumn="1" w:lastColumn="0" w:noHBand="0" w:noVBand="1"/>
      </w:tblPr>
      <w:tblGrid>
        <w:gridCol w:w="1167"/>
        <w:gridCol w:w="3553"/>
        <w:gridCol w:w="4005"/>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Sinespaciado"/>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Sinespaciado"/>
            </w:pPr>
            <w:r w:rsidRPr="00D479C8">
              <w:t>JavaScript</w:t>
            </w:r>
          </w:p>
        </w:tc>
        <w:tc>
          <w:tcPr>
            <w:tcW w:w="3600" w:type="dxa"/>
            <w:vAlign w:val="center"/>
          </w:tcPr>
          <w:p w14:paraId="44517121" w14:textId="07A8CAAF" w:rsidR="00B120A6" w:rsidRPr="00D479C8" w:rsidRDefault="00F329DE" w:rsidP="00F12D4E">
            <w:pPr>
              <w:pStyle w:val="Sinespaciado"/>
            </w:pPr>
            <w:r w:rsidRPr="00F329DE">
              <w:t>I used event listeners for the search button and favorite toggles to interact with the UI dynamically.</w:t>
            </w:r>
          </w:p>
        </w:tc>
        <w:tc>
          <w:tcPr>
            <w:tcW w:w="4050" w:type="dxa"/>
            <w:vAlign w:val="center"/>
          </w:tcPr>
          <w:p w14:paraId="036DC580" w14:textId="5F6026A4" w:rsidR="00B120A6" w:rsidRPr="00D479C8" w:rsidRDefault="00F329DE" w:rsidP="00F12D4E">
            <w:pPr>
              <w:pStyle w:val="Sinespaciado"/>
            </w:pPr>
            <w:r w:rsidRPr="00F329DE">
              <w:t>Clicking the search button triggers book searches.</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Sinespaciado"/>
            </w:pPr>
          </w:p>
        </w:tc>
        <w:tc>
          <w:tcPr>
            <w:tcW w:w="3600" w:type="dxa"/>
            <w:vAlign w:val="center"/>
          </w:tcPr>
          <w:p w14:paraId="745F007E" w14:textId="3DA4DF2D" w:rsidR="00B120A6" w:rsidRPr="00D479C8" w:rsidRDefault="00F329DE" w:rsidP="00F12D4E">
            <w:pPr>
              <w:pStyle w:val="Sinespaciado"/>
            </w:pPr>
            <w:r w:rsidRPr="00F329DE">
              <w:t>Implemented asynchronous API calls with fetch and async/await to retrieve book and emotion data.</w:t>
            </w:r>
          </w:p>
        </w:tc>
        <w:tc>
          <w:tcPr>
            <w:tcW w:w="4050" w:type="dxa"/>
            <w:vAlign w:val="center"/>
          </w:tcPr>
          <w:p w14:paraId="7BA2D319" w14:textId="00773893" w:rsidR="00B120A6" w:rsidRPr="00D479C8" w:rsidRDefault="00F329DE" w:rsidP="00F12D4E">
            <w:pPr>
              <w:pStyle w:val="Sinespaciado"/>
            </w:pPr>
            <w:r w:rsidRPr="00F329DE">
              <w:t xml:space="preserve">Fetching book data from Google Books API and mood data from </w:t>
            </w:r>
            <w:proofErr w:type="spellStart"/>
            <w:r w:rsidRPr="00F329DE">
              <w:t>Twinword</w:t>
            </w:r>
            <w:proofErr w:type="spellEnd"/>
            <w:r w:rsidRPr="00F329DE">
              <w:t xml:space="preserve"> API.</w:t>
            </w: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Sinespaciado"/>
            </w:pPr>
          </w:p>
        </w:tc>
        <w:tc>
          <w:tcPr>
            <w:tcW w:w="3600" w:type="dxa"/>
            <w:vAlign w:val="center"/>
          </w:tcPr>
          <w:p w14:paraId="38DB76BB" w14:textId="3E65C4A0" w:rsidR="00B120A6" w:rsidRPr="00D479C8" w:rsidRDefault="00F329DE" w:rsidP="00F12D4E">
            <w:pPr>
              <w:pStyle w:val="Sinespaciado"/>
            </w:pPr>
            <w:r w:rsidRPr="00F329DE">
              <w:t>Controlled DOM manipulation to render book cards and modals dynamically with user interactions.</w:t>
            </w:r>
          </w:p>
        </w:tc>
        <w:tc>
          <w:tcPr>
            <w:tcW w:w="4050" w:type="dxa"/>
            <w:vAlign w:val="center"/>
          </w:tcPr>
          <w:p w14:paraId="5666AAE4" w14:textId="74F3F291" w:rsidR="00B120A6" w:rsidRPr="00D479C8" w:rsidRDefault="00F329DE" w:rsidP="00F12D4E">
            <w:pPr>
              <w:pStyle w:val="Sinespaciado"/>
            </w:pPr>
            <w:r w:rsidRPr="00F329DE">
              <w:t>Clicking a book card flips it and clicking “Get Mood” opens the playlist modal.</w:t>
            </w: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Sinespaciado"/>
            </w:pPr>
            <w:r w:rsidRPr="00D479C8">
              <w:t>Third-party APIs</w:t>
            </w:r>
          </w:p>
        </w:tc>
        <w:tc>
          <w:tcPr>
            <w:tcW w:w="3600" w:type="dxa"/>
            <w:vAlign w:val="center"/>
          </w:tcPr>
          <w:p w14:paraId="55A69293" w14:textId="0021D199" w:rsidR="00B120A6" w:rsidRPr="00D479C8" w:rsidRDefault="00F329DE" w:rsidP="00F12D4E">
            <w:pPr>
              <w:pStyle w:val="Sinespaciado"/>
            </w:pPr>
            <w:r w:rsidRPr="00F329DE">
              <w:t>Integrated Google Books API to fetch fiction book data.</w:t>
            </w:r>
          </w:p>
        </w:tc>
        <w:tc>
          <w:tcPr>
            <w:tcW w:w="4050" w:type="dxa"/>
            <w:vAlign w:val="center"/>
          </w:tcPr>
          <w:p w14:paraId="7251F368" w14:textId="23DC1C00" w:rsidR="00B120A6" w:rsidRPr="00D479C8" w:rsidRDefault="00F329DE" w:rsidP="00F12D4E">
            <w:pPr>
              <w:pStyle w:val="Sinespaciado"/>
            </w:pPr>
            <w:r w:rsidRPr="00F329DE">
              <w:t>Search results show real-time data from Google Books.</w:t>
            </w: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Sinespaciado"/>
            </w:pPr>
          </w:p>
        </w:tc>
        <w:tc>
          <w:tcPr>
            <w:tcW w:w="3600" w:type="dxa"/>
            <w:vAlign w:val="center"/>
          </w:tcPr>
          <w:p w14:paraId="4D7D49A8" w14:textId="57D386BC" w:rsidR="00B120A6" w:rsidRPr="00D479C8" w:rsidRDefault="00F329DE" w:rsidP="00F12D4E">
            <w:pPr>
              <w:pStyle w:val="Sinespaciado"/>
            </w:pPr>
            <w:r w:rsidRPr="00F329DE">
              <w:t xml:space="preserve">Used </w:t>
            </w:r>
            <w:proofErr w:type="spellStart"/>
            <w:r w:rsidRPr="00F329DE">
              <w:t>Twinword</w:t>
            </w:r>
            <w:proofErr w:type="spellEnd"/>
            <w:r w:rsidRPr="00F329DE">
              <w:t xml:space="preserve"> Emotion Analysis API to analyze the mood of book descriptions.</w:t>
            </w:r>
          </w:p>
        </w:tc>
        <w:tc>
          <w:tcPr>
            <w:tcW w:w="4050" w:type="dxa"/>
            <w:vAlign w:val="center"/>
          </w:tcPr>
          <w:p w14:paraId="5A7FA006" w14:textId="26FAD423" w:rsidR="00B120A6" w:rsidRPr="00D479C8" w:rsidRDefault="00F329DE" w:rsidP="00F12D4E">
            <w:pPr>
              <w:pStyle w:val="Sinespaciado"/>
            </w:pPr>
            <w:r w:rsidRPr="00F329DE">
              <w:t xml:space="preserve">Mood detection on book descriptions uses </w:t>
            </w:r>
            <w:proofErr w:type="spellStart"/>
            <w:r w:rsidRPr="00F329DE">
              <w:t>Twinword’s</w:t>
            </w:r>
            <w:proofErr w:type="spellEnd"/>
            <w:r w:rsidRPr="00F329DE">
              <w:t xml:space="preserve"> API.</w:t>
            </w: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Sinespaciado"/>
            </w:pPr>
          </w:p>
        </w:tc>
        <w:tc>
          <w:tcPr>
            <w:tcW w:w="3600" w:type="dxa"/>
            <w:vAlign w:val="center"/>
          </w:tcPr>
          <w:p w14:paraId="73EE75A6" w14:textId="09AD4B47" w:rsidR="00B120A6" w:rsidRPr="00D479C8" w:rsidRDefault="00F329DE" w:rsidP="00F12D4E">
            <w:pPr>
              <w:pStyle w:val="Sinespaciado"/>
            </w:pPr>
            <w:r w:rsidRPr="00F329DE">
              <w:t xml:space="preserve">Embedded Spotify playlists </w:t>
            </w:r>
            <w:proofErr w:type="gramStart"/>
            <w:r w:rsidRPr="00F329DE">
              <w:t>matching</w:t>
            </w:r>
            <w:proofErr w:type="gramEnd"/>
            <w:r w:rsidRPr="00F329DE">
              <w:t xml:space="preserve"> the detected moods dynamically.</w:t>
            </w:r>
          </w:p>
        </w:tc>
        <w:tc>
          <w:tcPr>
            <w:tcW w:w="4050" w:type="dxa"/>
            <w:vAlign w:val="center"/>
          </w:tcPr>
          <w:p w14:paraId="1E2446C3" w14:textId="2C8C3D69" w:rsidR="00B120A6" w:rsidRPr="00D479C8" w:rsidRDefault="00F329DE" w:rsidP="00F12D4E">
            <w:pPr>
              <w:pStyle w:val="Sinespaciado"/>
            </w:pPr>
            <w:r w:rsidRPr="00F329DE">
              <w:t>Playlist modal embeds Spotify playlists corresponding to detected moods.</w:t>
            </w: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Sinespaciado"/>
            </w:pPr>
            <w:r w:rsidRPr="00D479C8">
              <w:t>JSON</w:t>
            </w:r>
          </w:p>
        </w:tc>
        <w:tc>
          <w:tcPr>
            <w:tcW w:w="3600" w:type="dxa"/>
            <w:vAlign w:val="center"/>
          </w:tcPr>
          <w:p w14:paraId="1257AEB0" w14:textId="23B94C66" w:rsidR="00B120A6" w:rsidRPr="00D479C8" w:rsidRDefault="00F329DE" w:rsidP="00F12D4E">
            <w:pPr>
              <w:pStyle w:val="Sinespaciado"/>
            </w:pPr>
            <w:r w:rsidRPr="00F329DE">
              <w:t xml:space="preserve">Parsed JSON responses from both Google Books and </w:t>
            </w:r>
            <w:proofErr w:type="spellStart"/>
            <w:r w:rsidRPr="00F329DE">
              <w:t>Twinword</w:t>
            </w:r>
            <w:proofErr w:type="spellEnd"/>
            <w:r w:rsidRPr="00F329DE">
              <w:t xml:space="preserve"> APIs.</w:t>
            </w:r>
          </w:p>
        </w:tc>
        <w:tc>
          <w:tcPr>
            <w:tcW w:w="4050" w:type="dxa"/>
            <w:vAlign w:val="center"/>
          </w:tcPr>
          <w:p w14:paraId="48D5413F" w14:textId="592EE7E1" w:rsidR="00B120A6" w:rsidRPr="00D479C8" w:rsidRDefault="00F329DE" w:rsidP="00F12D4E">
            <w:pPr>
              <w:pStyle w:val="Sinespaciado"/>
            </w:pPr>
            <w:r w:rsidRPr="00F329DE">
              <w:t xml:space="preserve">API responses parsed in </w:t>
            </w:r>
            <w:proofErr w:type="spellStart"/>
            <w:r w:rsidRPr="00F329DE">
              <w:t>fetchBooks</w:t>
            </w:r>
            <w:proofErr w:type="spellEnd"/>
            <w:r w:rsidRPr="00F329DE">
              <w:t xml:space="preserve"> and </w:t>
            </w:r>
            <w:proofErr w:type="spellStart"/>
            <w:r w:rsidRPr="00F329DE">
              <w:t>analyzeMood</w:t>
            </w:r>
            <w:proofErr w:type="spellEnd"/>
            <w:r w:rsidRPr="00F329DE">
              <w:t xml:space="preserve"> functions.</w:t>
            </w: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Sinespaciado"/>
            </w:pPr>
          </w:p>
        </w:tc>
        <w:tc>
          <w:tcPr>
            <w:tcW w:w="3600" w:type="dxa"/>
            <w:vAlign w:val="center"/>
          </w:tcPr>
          <w:p w14:paraId="025D6B6E" w14:textId="756D19E7" w:rsidR="00B120A6" w:rsidRPr="00D479C8" w:rsidRDefault="00F329DE" w:rsidP="00F12D4E">
            <w:pPr>
              <w:pStyle w:val="Sinespaciado"/>
            </w:pPr>
            <w:r w:rsidRPr="00F329DE">
              <w:t>Extracted nested book info such as authors, ratings, and genres from API data</w:t>
            </w:r>
            <w:r>
              <w:t>.</w:t>
            </w:r>
          </w:p>
        </w:tc>
        <w:tc>
          <w:tcPr>
            <w:tcW w:w="4050" w:type="dxa"/>
            <w:vAlign w:val="center"/>
          </w:tcPr>
          <w:p w14:paraId="54EF1268" w14:textId="04635CD7" w:rsidR="00B120A6" w:rsidRPr="00D479C8" w:rsidRDefault="00F329DE" w:rsidP="00F12D4E">
            <w:pPr>
              <w:pStyle w:val="Sinespaciado"/>
            </w:pPr>
            <w:r w:rsidRPr="00F329DE">
              <w:t xml:space="preserve">Book card rendering uses JSON fields like </w:t>
            </w:r>
            <w:proofErr w:type="spellStart"/>
            <w:r w:rsidRPr="00F329DE">
              <w:t>volumeInfo.authors</w:t>
            </w:r>
            <w:proofErr w:type="spellEnd"/>
            <w:r w:rsidRPr="00F329DE">
              <w:t>.</w:t>
            </w: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Sinespaciado"/>
            </w:pPr>
          </w:p>
        </w:tc>
        <w:tc>
          <w:tcPr>
            <w:tcW w:w="3600" w:type="dxa"/>
            <w:vAlign w:val="center"/>
          </w:tcPr>
          <w:p w14:paraId="488F4281" w14:textId="32963DE4" w:rsidR="00B120A6" w:rsidRPr="00D479C8" w:rsidRDefault="00F329DE" w:rsidP="00F12D4E">
            <w:pPr>
              <w:pStyle w:val="Sinespaciado"/>
            </w:pPr>
            <w:proofErr w:type="gramStart"/>
            <w:r w:rsidRPr="00F329DE">
              <w:t>Stored</w:t>
            </w:r>
            <w:proofErr w:type="gramEnd"/>
            <w:r w:rsidRPr="00F329DE">
              <w:t xml:space="preserve"> favorites as JSON strings in localStorage.</w:t>
            </w:r>
          </w:p>
        </w:tc>
        <w:tc>
          <w:tcPr>
            <w:tcW w:w="4050" w:type="dxa"/>
            <w:vAlign w:val="center"/>
          </w:tcPr>
          <w:p w14:paraId="3AF71C44" w14:textId="4A43E2FE" w:rsidR="00B120A6" w:rsidRPr="00D479C8" w:rsidRDefault="00F329DE" w:rsidP="00F12D4E">
            <w:pPr>
              <w:pStyle w:val="Sinespaciado"/>
            </w:pPr>
            <w:r w:rsidRPr="00F329DE">
              <w:t xml:space="preserve">Favorites saved/retrieved using </w:t>
            </w:r>
            <w:proofErr w:type="spellStart"/>
            <w:r w:rsidRPr="00F329DE">
              <w:t>JSON.stringify</w:t>
            </w:r>
            <w:proofErr w:type="spellEnd"/>
            <w:r w:rsidRPr="00F329DE">
              <w:t xml:space="preserve"> and </w:t>
            </w:r>
            <w:proofErr w:type="spellStart"/>
            <w:r w:rsidRPr="00F329DE">
              <w:t>JSON.parse</w:t>
            </w:r>
            <w:proofErr w:type="spellEnd"/>
            <w:r w:rsidRPr="00F329DE">
              <w:t>.</w:t>
            </w: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Sinespaciado"/>
            </w:pPr>
            <w:r w:rsidRPr="00D479C8">
              <w:t>CSS</w:t>
            </w:r>
          </w:p>
        </w:tc>
        <w:tc>
          <w:tcPr>
            <w:tcW w:w="3600" w:type="dxa"/>
            <w:vAlign w:val="center"/>
          </w:tcPr>
          <w:p w14:paraId="6DADA574" w14:textId="213AD48E" w:rsidR="00B120A6" w:rsidRPr="00D479C8" w:rsidRDefault="00F329DE" w:rsidP="00F12D4E">
            <w:pPr>
              <w:pStyle w:val="Sinespaciado"/>
            </w:pPr>
            <w:r w:rsidRPr="00F329DE">
              <w:t>Used transforms and transitions for smooth card flip animations.</w:t>
            </w:r>
          </w:p>
        </w:tc>
        <w:tc>
          <w:tcPr>
            <w:tcW w:w="4050" w:type="dxa"/>
            <w:vAlign w:val="center"/>
          </w:tcPr>
          <w:p w14:paraId="39B14E8C" w14:textId="2A71AD19" w:rsidR="00B120A6" w:rsidRPr="00D479C8" w:rsidRDefault="00F329DE" w:rsidP="00F12D4E">
            <w:pPr>
              <w:pStyle w:val="Sinespaciado"/>
            </w:pPr>
            <w:r w:rsidRPr="00F329DE">
              <w:t xml:space="preserve">Book cards flip on click with a smooth </w:t>
            </w:r>
            <w:proofErr w:type="spellStart"/>
            <w:r w:rsidRPr="00F329DE">
              <w:t>rotateY</w:t>
            </w:r>
            <w:proofErr w:type="spellEnd"/>
            <w:r w:rsidRPr="00F329DE">
              <w:t xml:space="preserve"> transition.</w:t>
            </w: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Sinespaciado"/>
            </w:pPr>
          </w:p>
        </w:tc>
        <w:tc>
          <w:tcPr>
            <w:tcW w:w="3600" w:type="dxa"/>
            <w:vAlign w:val="center"/>
          </w:tcPr>
          <w:p w14:paraId="6C7AF93B" w14:textId="2DB4BB3C" w:rsidR="00B120A6" w:rsidRPr="00D479C8" w:rsidRDefault="00F329DE" w:rsidP="00F12D4E">
            <w:pPr>
              <w:pStyle w:val="Sinespaciado"/>
            </w:pPr>
            <w:r w:rsidRPr="00F329DE">
              <w:t>Styled inputs to enlarge on focus and shrink on blur for better UX.</w:t>
            </w:r>
          </w:p>
        </w:tc>
        <w:tc>
          <w:tcPr>
            <w:tcW w:w="4050" w:type="dxa"/>
            <w:vAlign w:val="center"/>
          </w:tcPr>
          <w:p w14:paraId="44B83A21" w14:textId="586FB123" w:rsidR="00B120A6" w:rsidRPr="00D479C8" w:rsidRDefault="00F329DE" w:rsidP="00F12D4E">
            <w:pPr>
              <w:pStyle w:val="Sinespaciado"/>
            </w:pPr>
            <w:r w:rsidRPr="00F329DE">
              <w:t>Search input expands on focus to improve usability.</w:t>
            </w: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Sinespaciado"/>
            </w:pPr>
          </w:p>
        </w:tc>
        <w:tc>
          <w:tcPr>
            <w:tcW w:w="3600" w:type="dxa"/>
            <w:vAlign w:val="center"/>
          </w:tcPr>
          <w:p w14:paraId="495DB0B3" w14:textId="25A96BED" w:rsidR="00B120A6" w:rsidRPr="00D479C8" w:rsidRDefault="00F329DE" w:rsidP="00F12D4E">
            <w:pPr>
              <w:pStyle w:val="Sinespaciado"/>
            </w:pPr>
            <w:r w:rsidRPr="00F329DE">
              <w:t>Added shadows and rounded corners on cards and buttons for visual polish.</w:t>
            </w:r>
          </w:p>
        </w:tc>
        <w:tc>
          <w:tcPr>
            <w:tcW w:w="4050" w:type="dxa"/>
            <w:vAlign w:val="center"/>
          </w:tcPr>
          <w:p w14:paraId="2A50A8A2" w14:textId="0FD5682E" w:rsidR="00B120A6" w:rsidRPr="00D479C8" w:rsidRDefault="00F329DE" w:rsidP="00F12D4E">
            <w:pPr>
              <w:pStyle w:val="Sinespaciado"/>
            </w:pPr>
            <w:r w:rsidRPr="00F329DE">
              <w:t>Cards and modal use shadows and rounded borders throughout the UI.</w:t>
            </w: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Sinespaciado"/>
            </w:pPr>
            <w:r w:rsidRPr="00D479C8">
              <w:t>Events</w:t>
            </w:r>
          </w:p>
        </w:tc>
        <w:tc>
          <w:tcPr>
            <w:tcW w:w="3600" w:type="dxa"/>
            <w:vAlign w:val="center"/>
          </w:tcPr>
          <w:p w14:paraId="4A0E9AFF" w14:textId="79BD3387" w:rsidR="00B120A6" w:rsidRPr="00D479C8" w:rsidRDefault="00167689" w:rsidP="003D3268">
            <w:pPr>
              <w:pStyle w:val="Sinespaciado"/>
            </w:pPr>
            <w:r w:rsidRPr="00167689">
              <w:t>Attached click events to search, toggle favorites, and card buttons.</w:t>
            </w:r>
          </w:p>
        </w:tc>
        <w:tc>
          <w:tcPr>
            <w:tcW w:w="4050" w:type="dxa"/>
            <w:vAlign w:val="center"/>
          </w:tcPr>
          <w:p w14:paraId="2D5D04E0" w14:textId="3BECDBDE" w:rsidR="00B120A6" w:rsidRPr="00D479C8" w:rsidRDefault="00167689" w:rsidP="003D3268">
            <w:pPr>
              <w:pStyle w:val="Sinespaciado"/>
            </w:pPr>
            <w:proofErr w:type="gramStart"/>
            <w:r w:rsidRPr="00167689">
              <w:t>Search</w:t>
            </w:r>
            <w:proofErr w:type="gramEnd"/>
            <w:r w:rsidRPr="00167689">
              <w:t xml:space="preserve"> button triggers book fetch.</w:t>
            </w: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Sinespaciado"/>
            </w:pPr>
          </w:p>
        </w:tc>
        <w:tc>
          <w:tcPr>
            <w:tcW w:w="3600" w:type="dxa"/>
            <w:vAlign w:val="center"/>
          </w:tcPr>
          <w:p w14:paraId="659D561B" w14:textId="10C72ED6" w:rsidR="00B120A6" w:rsidRPr="00D479C8" w:rsidRDefault="00167689" w:rsidP="003D3268">
            <w:pPr>
              <w:pStyle w:val="Sinespaciado"/>
            </w:pPr>
            <w:r w:rsidRPr="00167689">
              <w:t xml:space="preserve">Used </w:t>
            </w:r>
            <w:proofErr w:type="spellStart"/>
            <w:proofErr w:type="gramStart"/>
            <w:r w:rsidRPr="00167689">
              <w:t>window.load</w:t>
            </w:r>
            <w:proofErr w:type="spellEnd"/>
            <w:proofErr w:type="gramEnd"/>
            <w:r w:rsidRPr="00167689">
              <w:t xml:space="preserve"> event to initialize default content.</w:t>
            </w:r>
          </w:p>
        </w:tc>
        <w:tc>
          <w:tcPr>
            <w:tcW w:w="4050" w:type="dxa"/>
            <w:vAlign w:val="center"/>
          </w:tcPr>
          <w:p w14:paraId="5FFD34F4" w14:textId="148C6F63" w:rsidR="00B120A6" w:rsidRPr="00D479C8" w:rsidRDefault="00167689" w:rsidP="003D3268">
            <w:pPr>
              <w:pStyle w:val="Sinespaciado"/>
            </w:pPr>
            <w:r w:rsidRPr="00167689">
              <w:t>Page loads default bestsellers automatically.</w:t>
            </w: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Sinespaciado"/>
            </w:pPr>
          </w:p>
        </w:tc>
        <w:tc>
          <w:tcPr>
            <w:tcW w:w="3600" w:type="dxa"/>
            <w:vAlign w:val="center"/>
          </w:tcPr>
          <w:p w14:paraId="52C169F8" w14:textId="43BD7CED" w:rsidR="00B120A6" w:rsidRPr="00D479C8" w:rsidRDefault="00167689" w:rsidP="003D3268">
            <w:pPr>
              <w:pStyle w:val="Sinespaciado"/>
            </w:pPr>
            <w:r w:rsidRPr="00167689">
              <w:t>Modal close events listen for clicks outside content or on close button.</w:t>
            </w:r>
          </w:p>
        </w:tc>
        <w:tc>
          <w:tcPr>
            <w:tcW w:w="4050" w:type="dxa"/>
            <w:vAlign w:val="center"/>
          </w:tcPr>
          <w:p w14:paraId="610B2EDA" w14:textId="345DE234" w:rsidR="00B120A6" w:rsidRPr="00D479C8" w:rsidRDefault="00167689" w:rsidP="003D3268">
            <w:pPr>
              <w:pStyle w:val="Sinespaciado"/>
            </w:pPr>
            <w:r w:rsidRPr="00167689">
              <w:t>Modal closes on clicking outside or on the X button.</w:t>
            </w: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Sinespaciado"/>
            </w:pPr>
            <w:r w:rsidRPr="00D479C8">
              <w:t>Local Storage</w:t>
            </w:r>
          </w:p>
        </w:tc>
        <w:tc>
          <w:tcPr>
            <w:tcW w:w="3600" w:type="dxa"/>
            <w:vAlign w:val="center"/>
          </w:tcPr>
          <w:p w14:paraId="5F05134A" w14:textId="6187F582" w:rsidR="00B120A6" w:rsidRPr="00D479C8" w:rsidRDefault="00167689" w:rsidP="003D3268">
            <w:pPr>
              <w:pStyle w:val="Sinespaciado"/>
            </w:pPr>
            <w:r w:rsidRPr="00167689">
              <w:t>Favorites are saved to localStorage to persist user choices.</w:t>
            </w:r>
          </w:p>
        </w:tc>
        <w:tc>
          <w:tcPr>
            <w:tcW w:w="4050" w:type="dxa"/>
            <w:vAlign w:val="center"/>
          </w:tcPr>
          <w:p w14:paraId="60C1E429" w14:textId="34E67C84" w:rsidR="00B120A6" w:rsidRPr="00D479C8" w:rsidRDefault="00167689" w:rsidP="003D3268">
            <w:pPr>
              <w:pStyle w:val="Sinespaciado"/>
            </w:pPr>
            <w:r w:rsidRPr="00167689">
              <w:t>Clicking “Save to Favorites” adds a book to localStorage.</w:t>
            </w: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Sinespaciado"/>
            </w:pPr>
          </w:p>
        </w:tc>
        <w:tc>
          <w:tcPr>
            <w:tcW w:w="3600" w:type="dxa"/>
            <w:vAlign w:val="center"/>
          </w:tcPr>
          <w:p w14:paraId="6E30FC15" w14:textId="56DA3E8F" w:rsidR="00B120A6" w:rsidRPr="00D479C8" w:rsidRDefault="00167689" w:rsidP="003D3268">
            <w:pPr>
              <w:pStyle w:val="Sinespaciado"/>
            </w:pPr>
            <w:r w:rsidRPr="00167689">
              <w:t>On page load, favorites are loaded and rendered from storage.</w:t>
            </w:r>
          </w:p>
        </w:tc>
        <w:tc>
          <w:tcPr>
            <w:tcW w:w="4050" w:type="dxa"/>
            <w:vAlign w:val="center"/>
          </w:tcPr>
          <w:p w14:paraId="6843A35E" w14:textId="2AE06F03" w:rsidR="00B120A6" w:rsidRPr="00D479C8" w:rsidRDefault="00167689" w:rsidP="003D3268">
            <w:pPr>
              <w:pStyle w:val="Sinespaciado"/>
            </w:pPr>
            <w:r w:rsidRPr="00167689">
              <w:t>Favorite panel displays stored favorites when toggled.</w:t>
            </w: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Sinespaciado"/>
            </w:pPr>
          </w:p>
        </w:tc>
        <w:tc>
          <w:tcPr>
            <w:tcW w:w="3600" w:type="dxa"/>
            <w:vAlign w:val="center"/>
          </w:tcPr>
          <w:p w14:paraId="31017969" w14:textId="2FCE0406" w:rsidR="00B120A6" w:rsidRPr="00D479C8" w:rsidRDefault="00167689" w:rsidP="003D3268">
            <w:pPr>
              <w:pStyle w:val="Sinespaciado"/>
            </w:pPr>
            <w:r w:rsidRPr="00167689">
              <w:t>Duplicate favorites prevented by checking stored data before saving.</w:t>
            </w:r>
          </w:p>
        </w:tc>
        <w:tc>
          <w:tcPr>
            <w:tcW w:w="4050" w:type="dxa"/>
            <w:vAlign w:val="center"/>
          </w:tcPr>
          <w:p w14:paraId="209B72C9" w14:textId="3609C0F2" w:rsidR="00B120A6" w:rsidRPr="00D479C8" w:rsidRDefault="00167689" w:rsidP="003D3268">
            <w:pPr>
              <w:pStyle w:val="Sinespaciado"/>
            </w:pPr>
            <w:r w:rsidRPr="00167689">
              <w:t>Alerts notify if a book is already in favorites.</w:t>
            </w:r>
          </w:p>
        </w:tc>
      </w:tr>
    </w:tbl>
    <w:p w14:paraId="5FD772B0" w14:textId="2A48815B" w:rsidR="00F12D4E" w:rsidRDefault="00F12D4E" w:rsidP="007837EF">
      <w:pPr>
        <w:pStyle w:val="Sinespaciado"/>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67689"/>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B6A5A"/>
    <w:rsid w:val="004C2268"/>
    <w:rsid w:val="004D15A1"/>
    <w:rsid w:val="00541CAD"/>
    <w:rsid w:val="00584D86"/>
    <w:rsid w:val="005C5A58"/>
    <w:rsid w:val="006A1FC9"/>
    <w:rsid w:val="00704738"/>
    <w:rsid w:val="00750F5D"/>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27E2E"/>
    <w:rsid w:val="00B5518F"/>
    <w:rsid w:val="00B66A6A"/>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ED73E0"/>
    <w:rsid w:val="00F12D4E"/>
    <w:rsid w:val="00F329D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CA427C"/>
    <w:rPr>
      <w:rFonts w:asciiTheme="majorHAnsi" w:eastAsiaTheme="majorEastAsia" w:hAnsiTheme="majorHAnsi" w:cstheme="majorBidi"/>
      <w:color w:val="2F5496" w:themeColor="accent1" w:themeShade="BF"/>
      <w:sz w:val="36"/>
      <w:szCs w:val="26"/>
    </w:rPr>
  </w:style>
  <w:style w:type="paragraph" w:styleId="Sinespaciado">
    <w:name w:val="No Spacing"/>
    <w:uiPriority w:val="1"/>
    <w:qFormat/>
    <w:rsid w:val="00E1426C"/>
    <w:pPr>
      <w:spacing w:after="0" w:line="240" w:lineRule="auto"/>
    </w:pPr>
  </w:style>
  <w:style w:type="table" w:styleId="Tablaconcuadrcula">
    <w:name w:val="Table Grid"/>
    <w:basedOn w:val="Tab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9F344D"/>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E3240"/>
    <w:pPr>
      <w:ind w:left="720"/>
      <w:contextualSpacing/>
    </w:pPr>
  </w:style>
  <w:style w:type="character" w:styleId="Hipervnculo">
    <w:name w:val="Hyperlink"/>
    <w:basedOn w:val="Fuentedeprrafopredeter"/>
    <w:uiPriority w:val="99"/>
    <w:unhideWhenUsed/>
    <w:rsid w:val="00E92A20"/>
    <w:rPr>
      <w:color w:val="0563C1" w:themeColor="hyperlink"/>
      <w:u w:val="single"/>
    </w:rPr>
  </w:style>
  <w:style w:type="character" w:styleId="Mencinsinresolver">
    <w:name w:val="Unresolved Mention"/>
    <w:basedOn w:val="Fuentedeprrafopredeter"/>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mj8p-5are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iL0sEirQ/book-playlist-project" TargetMode="External"/><Relationship Id="rId5" Type="http://schemas.openxmlformats.org/officeDocument/2006/relationships/styles" Target="styles.xml"/><Relationship Id="rId10" Type="http://schemas.openxmlformats.org/officeDocument/2006/relationships/hyperlink" Target="https://github.com/camilamoyac/wdd330/tree/main/project" TargetMode="External"/><Relationship Id="rId4" Type="http://schemas.openxmlformats.org/officeDocument/2006/relationships/numbering" Target="numbering.xml"/><Relationship Id="rId9" Type="http://schemas.openxmlformats.org/officeDocument/2006/relationships/hyperlink" Target="https://camilamoyac.github.io/wdd33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974</Words>
  <Characters>5552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Moya Casanova, Camila</cp:lastModifiedBy>
  <cp:revision>6</cp:revision>
  <dcterms:created xsi:type="dcterms:W3CDTF">2025-05-13T22:14:00Z</dcterms:created>
  <dcterms:modified xsi:type="dcterms:W3CDTF">2025-06-19T23:31:00Z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