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9C2A" w14:textId="79664912" w:rsidR="00BE3700" w:rsidRPr="001C7B25" w:rsidRDefault="001C7B25" w:rsidP="001C7B25">
      <w:r w:rsidRPr="001C7B25">
        <w:t>La ansiedad es un sentimiento de miedo, temor e inquietud. Puede hacer que sude, se sienta inquieto y tenso, y tener palpitaciones. Puede ser una reacción normal al estrés.</w:t>
      </w:r>
    </w:p>
    <w:sectPr w:rsidR="00BE3700" w:rsidRPr="001C7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9E"/>
    <w:rsid w:val="001C7B25"/>
    <w:rsid w:val="00580D9E"/>
    <w:rsid w:val="00B1242D"/>
    <w:rsid w:val="00BE3700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1965E-1A6A-442F-8BFF-85B8031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2024-06-14T13:19:00Z</dcterms:created>
  <dcterms:modified xsi:type="dcterms:W3CDTF">2024-06-14T13:20:00Z</dcterms:modified>
</cp:coreProperties>
</file>