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D4FEF" w14:textId="29960F9F" w:rsidR="004253CA" w:rsidRPr="00B7500C" w:rsidRDefault="00000000" w:rsidP="0037326C">
      <w:pPr>
        <w:spacing w:line="360" w:lineRule="auto"/>
        <w:jc w:val="center"/>
        <w:rPr>
          <w:lang w:val="pt-BR"/>
        </w:rPr>
      </w:pPr>
      <w:r w:rsidRPr="00B7500C">
        <w:rPr>
          <w:b/>
          <w:sz w:val="30"/>
          <w:lang w:val="pt-BR"/>
        </w:rPr>
        <w:t>CHECKPOINT 5 - DETECÇÃO DE AÇÕES DE PESSOAS</w:t>
      </w:r>
      <w:r w:rsidRPr="00B7500C">
        <w:rPr>
          <w:b/>
          <w:sz w:val="22"/>
          <w:lang w:val="pt-BR"/>
        </w:rPr>
        <w:br/>
        <w:t xml:space="preserve">YOLO + DeepLabV3+ + </w:t>
      </w:r>
      <w:proofErr w:type="spellStart"/>
      <w:r w:rsidRPr="00B7500C">
        <w:rPr>
          <w:b/>
          <w:sz w:val="22"/>
          <w:lang w:val="pt-BR"/>
        </w:rPr>
        <w:t>SlowFast</w:t>
      </w:r>
      <w:proofErr w:type="spellEnd"/>
      <w:r w:rsidRPr="00B7500C">
        <w:rPr>
          <w:lang w:val="pt-BR"/>
        </w:rPr>
        <w:br/>
        <w:t>Applied Computer Vision</w:t>
      </w:r>
      <w:r w:rsidR="00B7500C">
        <w:rPr>
          <w:lang w:val="pt-BR"/>
        </w:rPr>
        <w:t xml:space="preserve"> -</w:t>
      </w:r>
      <w:r w:rsidRPr="00B7500C">
        <w:rPr>
          <w:lang w:val="pt-BR"/>
        </w:rPr>
        <w:t xml:space="preserve"> 2026</w:t>
      </w:r>
    </w:p>
    <w:p w14:paraId="669A18E8" w14:textId="77777777" w:rsidR="00B7500C" w:rsidRPr="00B7500C" w:rsidRDefault="00B7500C">
      <w:pPr>
        <w:jc w:val="center"/>
        <w:rPr>
          <w:lang w:val="pt-BR"/>
        </w:rPr>
      </w:pPr>
    </w:p>
    <w:p w14:paraId="1126F426" w14:textId="77777777" w:rsidR="00B7500C" w:rsidRPr="00B7500C" w:rsidRDefault="00B7500C" w:rsidP="0037326C">
      <w:pPr>
        <w:jc w:val="right"/>
        <w:rPr>
          <w:lang w:val="pt-BR"/>
        </w:rPr>
      </w:pPr>
      <w:r w:rsidRPr="00B7500C">
        <w:rPr>
          <w:lang w:val="pt-BR"/>
        </w:rPr>
        <w:t xml:space="preserve">Camila do Prado </w:t>
      </w:r>
      <w:proofErr w:type="spellStart"/>
      <w:r w:rsidRPr="00B7500C">
        <w:rPr>
          <w:lang w:val="pt-BR"/>
        </w:rPr>
        <w:t>Padalino</w:t>
      </w:r>
      <w:proofErr w:type="spellEnd"/>
      <w:r w:rsidRPr="00B7500C">
        <w:rPr>
          <w:lang w:val="pt-BR"/>
        </w:rPr>
        <w:t xml:space="preserve"> - RM 98316</w:t>
      </w:r>
    </w:p>
    <w:p w14:paraId="1E7117D2" w14:textId="77777777" w:rsidR="00B7500C" w:rsidRPr="00B7500C" w:rsidRDefault="00B7500C" w:rsidP="0037326C">
      <w:pPr>
        <w:jc w:val="right"/>
        <w:rPr>
          <w:lang w:val="pt-BR"/>
        </w:rPr>
      </w:pPr>
      <w:r w:rsidRPr="00B7500C">
        <w:rPr>
          <w:lang w:val="pt-BR"/>
        </w:rPr>
        <w:t>Felipe Cavalcante Bressane - RM 97688</w:t>
      </w:r>
    </w:p>
    <w:p w14:paraId="73AB87BC" w14:textId="77777777" w:rsidR="00B7500C" w:rsidRPr="00B7500C" w:rsidRDefault="00B7500C" w:rsidP="0037326C">
      <w:pPr>
        <w:jc w:val="right"/>
        <w:rPr>
          <w:lang w:val="pt-BR"/>
        </w:rPr>
      </w:pPr>
      <w:r w:rsidRPr="00B7500C">
        <w:rPr>
          <w:lang w:val="pt-BR"/>
        </w:rPr>
        <w:t>Gabriel Teixeira Machado - RM 551570</w:t>
      </w:r>
    </w:p>
    <w:p w14:paraId="7880885F" w14:textId="714F89C8" w:rsidR="004253CA" w:rsidRPr="00B7500C" w:rsidRDefault="00000000" w:rsidP="007E59D1">
      <w:pPr>
        <w:pStyle w:val="Heading1"/>
        <w:numPr>
          <w:ilvl w:val="0"/>
          <w:numId w:val="10"/>
        </w:numPr>
        <w:rPr>
          <w:lang w:val="pt-BR"/>
        </w:rPr>
      </w:pPr>
      <w:r w:rsidRPr="00B7500C">
        <w:rPr>
          <w:lang w:val="pt-BR"/>
        </w:rPr>
        <w:t>Objetivo e metodologia</w:t>
      </w:r>
    </w:p>
    <w:p w14:paraId="46CF0B4F" w14:textId="433BF196" w:rsidR="00527918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 xml:space="preserve">O objetivo do projeto foi desenvolver um sistema capaz de analisar vídeos curtos, identificar onde a pessoa está, destacar seu corpo e reconhecer a ação que está sendo realizada. Para isso, utilizamos três modelos: o YOLO11, responsável por detectar a pessoa e criar a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bounding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 box ao seu redor; o DeepLabV3+, utilizado para fazer a segmentação do corpo, com o modelo ResNet50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pré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-treinado no Pascal VOC, conforme a alternativa sugerida pelo professor; e o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SlowFast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 R50, responsável por identificar as ações realizadas ao longo do vídeo.</w:t>
      </w:r>
    </w:p>
    <w:p w14:paraId="74653EF9" w14:textId="02CA4C35" w:rsidR="004253CA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>Primeiramente, testamos cada modelo separadamente para entender seu funcionamento e verificar os resultados. Depois, fizemos a integração entre o YOLO e o DeepLabV3+. Nessa etapa, o YOLO identifica a pessoa no vídeo e delimita sua posição. A partir dessa região, o DeepLabV3+ realiza a segmentação, destacando os pixels que pertencem ao corpo. Por fim, a máscara gerada é ajustada ao tamanho original e aplicada novamente ao vídeo. Dessa forma, conseguimos visualizar a pessoa com uma caixa de detecção, o percentual de confiança do YOLO e uma máscara verde destacando seu corpo.</w:t>
      </w:r>
    </w:p>
    <w:p w14:paraId="6B2DBD55" w14:textId="129B06EF" w:rsidR="004253CA" w:rsidRPr="00B7500C" w:rsidRDefault="00000000" w:rsidP="007E59D1">
      <w:pPr>
        <w:pStyle w:val="Heading1"/>
        <w:numPr>
          <w:ilvl w:val="0"/>
          <w:numId w:val="10"/>
        </w:numPr>
        <w:rPr>
          <w:lang w:val="pt-BR"/>
        </w:rPr>
      </w:pPr>
      <w:r w:rsidRPr="00B7500C">
        <w:rPr>
          <w:lang w:val="pt-BR"/>
        </w:rPr>
        <w:t>Implementação e resultados</w:t>
      </w:r>
    </w:p>
    <w:p w14:paraId="70F2AC0B" w14:textId="77777777" w:rsidR="00527918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>Durante os testes, conseguimos observar que a integração entre o YOLO e o DeepLabV3+ funcionou conforme o esperado. A pessoa foi identificada ao longo do vídeo e a máscara verde acompanhou seus movimentos, destacando seu corpo e separando-o dos objetos ao redor. Em alguns momentos, percebemos pequenas variações nos contornos da máscara, principalmente durante movimentos mais rápidos, mas, no geral, o resultado foi satisfatório.</w:t>
      </w:r>
    </w:p>
    <w:p w14:paraId="28BF2738" w14:textId="77777777" w:rsidR="00527918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 xml:space="preserve">Também realizamos testes com o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SlowFast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 separadamente, utilizando 32 frames com resolução de 224 x 224 pixels. Em um dos vídeos, o modelo identificou como ação mais provável o </w:t>
      </w:r>
      <w:proofErr w:type="spellStart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>snatch</w:t>
      </w:r>
      <w:proofErr w:type="spellEnd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 xml:space="preserve"> </w:t>
      </w:r>
      <w:proofErr w:type="spellStart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>weight</w:t>
      </w:r>
      <w:proofErr w:type="spellEnd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 xml:space="preserve"> lifting</w:t>
      </w:r>
      <w:r w:rsidRPr="00527918">
        <w:rPr>
          <w:rFonts w:ascii="Calibri" w:hAnsi="Calibri" w:cs="Calibri"/>
          <w:sz w:val="22"/>
          <w:szCs w:val="28"/>
          <w:lang w:val="pt-BR"/>
        </w:rPr>
        <w:t xml:space="preserve">, com 76,84% de confiança, seguido de </w:t>
      </w:r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 xml:space="preserve">clean </w:t>
      </w:r>
      <w:proofErr w:type="spellStart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>and</w:t>
      </w:r>
      <w:proofErr w:type="spellEnd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 xml:space="preserve"> </w:t>
      </w:r>
      <w:proofErr w:type="spellStart"/>
      <w:r w:rsidRPr="00527918">
        <w:rPr>
          <w:rFonts w:ascii="Calibri" w:hAnsi="Calibri" w:cs="Calibri"/>
          <w:i/>
          <w:iCs/>
          <w:sz w:val="22"/>
          <w:szCs w:val="28"/>
          <w:lang w:val="pt-BR"/>
        </w:rPr>
        <w:t>jerk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>, com 22,94%. As demais ações apresentaram probabilidades inferiores a 1%.</w:t>
      </w:r>
    </w:p>
    <w:p w14:paraId="306EED78" w14:textId="656F0711" w:rsidR="004253CA" w:rsidRDefault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 xml:space="preserve">Com esses resultados, percebemos que o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SlowFast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 conseguiu reconhecer o contexto do exercício realizado, embora tenha apresentado certa dificuldade para diferenciar movimentos semelhantes de levantamento de peso</w:t>
      </w:r>
      <w:r w:rsidR="00000000" w:rsidRPr="00527918">
        <w:rPr>
          <w:rFonts w:ascii="Calibri" w:hAnsi="Calibri" w:cs="Calibri"/>
          <w:sz w:val="22"/>
          <w:szCs w:val="28"/>
          <w:lang w:val="pt-BR"/>
        </w:rPr>
        <w:t>.</w:t>
      </w:r>
    </w:p>
    <w:p w14:paraId="76D914D7" w14:textId="77777777" w:rsidR="00527918" w:rsidRDefault="00527918">
      <w:pPr>
        <w:rPr>
          <w:rFonts w:ascii="Calibri" w:hAnsi="Calibri" w:cs="Calibri"/>
          <w:sz w:val="22"/>
          <w:szCs w:val="28"/>
          <w:lang w:val="pt-BR"/>
        </w:rPr>
      </w:pPr>
    </w:p>
    <w:p w14:paraId="2F52E84F" w14:textId="77777777" w:rsidR="00527918" w:rsidRDefault="00527918">
      <w:pPr>
        <w:rPr>
          <w:rFonts w:ascii="Calibri" w:hAnsi="Calibri" w:cs="Calibri"/>
          <w:sz w:val="22"/>
          <w:szCs w:val="28"/>
          <w:lang w:val="pt-BR"/>
        </w:rPr>
      </w:pPr>
    </w:p>
    <w:p w14:paraId="11605168" w14:textId="77777777" w:rsidR="00527918" w:rsidRDefault="00527918">
      <w:pPr>
        <w:rPr>
          <w:rFonts w:ascii="Calibri" w:hAnsi="Calibri" w:cs="Calibri"/>
          <w:sz w:val="22"/>
          <w:szCs w:val="28"/>
          <w:lang w:val="pt-BR"/>
        </w:rPr>
      </w:pPr>
    </w:p>
    <w:p w14:paraId="3742737C" w14:textId="77777777" w:rsidR="007E59D1" w:rsidRPr="00527918" w:rsidRDefault="007E59D1">
      <w:pPr>
        <w:rPr>
          <w:rFonts w:ascii="Calibri" w:hAnsi="Calibri" w:cs="Calibri"/>
          <w:sz w:val="22"/>
          <w:szCs w:val="28"/>
          <w:lang w:val="pt-BR"/>
        </w:rPr>
      </w:pPr>
    </w:p>
    <w:p w14:paraId="2A98DA21" w14:textId="77777777" w:rsidR="004253CA" w:rsidRPr="00527918" w:rsidRDefault="00000000">
      <w:pPr>
        <w:rPr>
          <w:sz w:val="22"/>
          <w:szCs w:val="28"/>
          <w:lang w:val="pt-BR"/>
        </w:rPr>
      </w:pPr>
      <w:r w:rsidRPr="00527918">
        <w:rPr>
          <w:b/>
          <w:sz w:val="22"/>
          <w:szCs w:val="28"/>
          <w:lang w:val="pt-BR"/>
        </w:rPr>
        <w:lastRenderedPageBreak/>
        <w:t>Tabela 1 - Análise dos momentos dos vídeos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0"/>
        <w:gridCol w:w="1080"/>
        <w:gridCol w:w="2340"/>
        <w:gridCol w:w="2595"/>
        <w:gridCol w:w="2070"/>
        <w:gridCol w:w="1185"/>
      </w:tblGrid>
      <w:tr w:rsidR="004253CA" w14:paraId="5168EBC8" w14:textId="77777777" w:rsidTr="00527918">
        <w:trPr>
          <w:jc w:val="center"/>
        </w:trPr>
        <w:tc>
          <w:tcPr>
            <w:tcW w:w="900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44F4ED0B" w14:textId="77777777" w:rsidR="004253CA" w:rsidRPr="00527918" w:rsidRDefault="00000000">
            <w:pPr>
              <w:rPr>
                <w:sz w:val="18"/>
                <w:szCs w:val="24"/>
              </w:rPr>
            </w:pPr>
            <w:proofErr w:type="spellStart"/>
            <w:r w:rsidRPr="00527918">
              <w:rPr>
                <w:b/>
                <w:sz w:val="18"/>
                <w:szCs w:val="24"/>
              </w:rPr>
              <w:t>Vídeo</w:t>
            </w:r>
            <w:proofErr w:type="spellEnd"/>
          </w:p>
        </w:tc>
        <w:tc>
          <w:tcPr>
            <w:tcW w:w="1080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03369CA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b/>
                <w:sz w:val="18"/>
                <w:szCs w:val="24"/>
              </w:rPr>
              <w:t>Momento</w:t>
            </w:r>
          </w:p>
        </w:tc>
        <w:tc>
          <w:tcPr>
            <w:tcW w:w="2340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6124B4D1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b/>
                <w:sz w:val="18"/>
                <w:szCs w:val="24"/>
              </w:rPr>
              <w:t>YOLO</w:t>
            </w:r>
          </w:p>
        </w:tc>
        <w:tc>
          <w:tcPr>
            <w:tcW w:w="2595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5839A353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b/>
                <w:sz w:val="18"/>
                <w:szCs w:val="24"/>
              </w:rPr>
              <w:t>Segmentação</w:t>
            </w:r>
          </w:p>
        </w:tc>
        <w:tc>
          <w:tcPr>
            <w:tcW w:w="2070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363B7920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b/>
                <w:sz w:val="18"/>
                <w:szCs w:val="24"/>
              </w:rPr>
              <w:t>Ação</w:t>
            </w:r>
          </w:p>
        </w:tc>
        <w:tc>
          <w:tcPr>
            <w:tcW w:w="1185" w:type="dxa"/>
            <w:tcBorders>
              <w:bottom w:val="nil"/>
            </w:tcBorders>
            <w:shd w:val="clear" w:color="auto" w:fill="E5B8B7" w:themeFill="accent2" w:themeFillTint="66"/>
            <w:vAlign w:val="center"/>
          </w:tcPr>
          <w:p w14:paraId="22A28F87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b/>
                <w:sz w:val="18"/>
                <w:szCs w:val="24"/>
              </w:rPr>
              <w:t>Confiança</w:t>
            </w:r>
          </w:p>
        </w:tc>
      </w:tr>
      <w:tr w:rsidR="004253CA" w14:paraId="200642C9" w14:textId="77777777" w:rsidTr="00527918">
        <w:trPr>
          <w:jc w:val="center"/>
        </w:trPr>
        <w:tc>
          <w:tcPr>
            <w:tcW w:w="900" w:type="dxa"/>
            <w:tcBorders>
              <w:top w:val="nil"/>
            </w:tcBorders>
            <w:vAlign w:val="center"/>
          </w:tcPr>
          <w:p w14:paraId="412A4B45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1</w:t>
            </w:r>
          </w:p>
        </w:tc>
        <w:tc>
          <w:tcPr>
            <w:tcW w:w="1080" w:type="dxa"/>
            <w:tcBorders>
              <w:top w:val="nil"/>
            </w:tcBorders>
            <w:vAlign w:val="center"/>
          </w:tcPr>
          <w:p w14:paraId="0E967A53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Início</w:t>
            </w:r>
          </w:p>
        </w:tc>
        <w:tc>
          <w:tcPr>
            <w:tcW w:w="2340" w:type="dxa"/>
            <w:tcBorders>
              <w:top w:val="nil"/>
            </w:tcBorders>
            <w:vAlign w:val="center"/>
          </w:tcPr>
          <w:p w14:paraId="3DDF76FA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(88%)</w:t>
            </w:r>
          </w:p>
        </w:tc>
        <w:tc>
          <w:tcPr>
            <w:tcW w:w="2595" w:type="dxa"/>
            <w:tcBorders>
              <w:top w:val="nil"/>
            </w:tcBorders>
            <w:vAlign w:val="center"/>
          </w:tcPr>
          <w:p w14:paraId="40E430D5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Máscara acompanha o corpo</w:t>
            </w:r>
          </w:p>
        </w:tc>
        <w:tc>
          <w:tcPr>
            <w:tcW w:w="2070" w:type="dxa"/>
            <w:tcBorders>
              <w:top w:val="nil"/>
            </w:tcBorders>
            <w:vAlign w:val="center"/>
          </w:tcPr>
          <w:p w14:paraId="0D323752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snatch weight lifting</w:t>
            </w:r>
          </w:p>
        </w:tc>
        <w:tc>
          <w:tcPr>
            <w:tcW w:w="1185" w:type="dxa"/>
            <w:tcBorders>
              <w:top w:val="nil"/>
            </w:tcBorders>
            <w:vAlign w:val="center"/>
          </w:tcPr>
          <w:p w14:paraId="5A80F365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72,6%</w:t>
            </w:r>
          </w:p>
        </w:tc>
      </w:tr>
      <w:tr w:rsidR="004253CA" w14:paraId="06ADEE56" w14:textId="77777777" w:rsidTr="00527918">
        <w:trPr>
          <w:jc w:val="center"/>
        </w:trPr>
        <w:tc>
          <w:tcPr>
            <w:tcW w:w="900" w:type="dxa"/>
            <w:vAlign w:val="center"/>
          </w:tcPr>
          <w:p w14:paraId="2B3CCB5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1</w:t>
            </w:r>
          </w:p>
        </w:tc>
        <w:tc>
          <w:tcPr>
            <w:tcW w:w="1080" w:type="dxa"/>
            <w:vAlign w:val="center"/>
          </w:tcPr>
          <w:p w14:paraId="5652D7B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Meio</w:t>
            </w:r>
          </w:p>
        </w:tc>
        <w:tc>
          <w:tcPr>
            <w:tcW w:w="2340" w:type="dxa"/>
            <w:vAlign w:val="center"/>
          </w:tcPr>
          <w:p w14:paraId="432BAB3B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(91%)</w:t>
            </w:r>
          </w:p>
        </w:tc>
        <w:tc>
          <w:tcPr>
            <w:tcW w:w="2595" w:type="dxa"/>
            <w:vAlign w:val="center"/>
          </w:tcPr>
          <w:p w14:paraId="7D54BF0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Máscara acompanha o corpo</w:t>
            </w:r>
          </w:p>
        </w:tc>
        <w:tc>
          <w:tcPr>
            <w:tcW w:w="2070" w:type="dxa"/>
            <w:vAlign w:val="center"/>
          </w:tcPr>
          <w:p w14:paraId="3731BCD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snatch weight lifting</w:t>
            </w:r>
          </w:p>
        </w:tc>
        <w:tc>
          <w:tcPr>
            <w:tcW w:w="1185" w:type="dxa"/>
            <w:vAlign w:val="center"/>
          </w:tcPr>
          <w:p w14:paraId="0A269EFC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81,4%</w:t>
            </w:r>
          </w:p>
        </w:tc>
      </w:tr>
      <w:tr w:rsidR="004253CA" w14:paraId="44D98256" w14:textId="77777777" w:rsidTr="00527918">
        <w:trPr>
          <w:jc w:val="center"/>
        </w:trPr>
        <w:tc>
          <w:tcPr>
            <w:tcW w:w="900" w:type="dxa"/>
            <w:vAlign w:val="center"/>
          </w:tcPr>
          <w:p w14:paraId="599D02FA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1</w:t>
            </w:r>
          </w:p>
        </w:tc>
        <w:tc>
          <w:tcPr>
            <w:tcW w:w="1080" w:type="dxa"/>
            <w:vAlign w:val="center"/>
          </w:tcPr>
          <w:p w14:paraId="77881153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Final</w:t>
            </w:r>
          </w:p>
        </w:tc>
        <w:tc>
          <w:tcPr>
            <w:tcW w:w="2340" w:type="dxa"/>
            <w:vAlign w:val="center"/>
          </w:tcPr>
          <w:p w14:paraId="3A0D9B8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(86%)</w:t>
            </w:r>
          </w:p>
        </w:tc>
        <w:tc>
          <w:tcPr>
            <w:tcW w:w="2595" w:type="dxa"/>
            <w:vAlign w:val="center"/>
          </w:tcPr>
          <w:p w14:paraId="371580E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Pequena variação nos braços</w:t>
            </w:r>
          </w:p>
        </w:tc>
        <w:tc>
          <w:tcPr>
            <w:tcW w:w="2070" w:type="dxa"/>
            <w:vAlign w:val="center"/>
          </w:tcPr>
          <w:p w14:paraId="4EFF3AD1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clean and jerk</w:t>
            </w:r>
          </w:p>
        </w:tc>
        <w:tc>
          <w:tcPr>
            <w:tcW w:w="1185" w:type="dxa"/>
            <w:vAlign w:val="center"/>
          </w:tcPr>
          <w:p w14:paraId="30804B67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64,8%</w:t>
            </w:r>
          </w:p>
        </w:tc>
      </w:tr>
      <w:tr w:rsidR="004253CA" w14:paraId="2D70D431" w14:textId="77777777" w:rsidTr="00527918">
        <w:trPr>
          <w:jc w:val="center"/>
        </w:trPr>
        <w:tc>
          <w:tcPr>
            <w:tcW w:w="900" w:type="dxa"/>
            <w:vAlign w:val="center"/>
          </w:tcPr>
          <w:p w14:paraId="676A07DD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2</w:t>
            </w:r>
          </w:p>
        </w:tc>
        <w:tc>
          <w:tcPr>
            <w:tcW w:w="1080" w:type="dxa"/>
            <w:vAlign w:val="center"/>
          </w:tcPr>
          <w:p w14:paraId="69BC9554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Início</w:t>
            </w:r>
          </w:p>
        </w:tc>
        <w:tc>
          <w:tcPr>
            <w:tcW w:w="2340" w:type="dxa"/>
            <w:vAlign w:val="center"/>
          </w:tcPr>
          <w:p w14:paraId="02B9B4E0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(84%)</w:t>
            </w:r>
          </w:p>
        </w:tc>
        <w:tc>
          <w:tcPr>
            <w:tcW w:w="2595" w:type="dxa"/>
            <w:vAlign w:val="center"/>
          </w:tcPr>
          <w:p w14:paraId="295CA46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Máscara acompanha o corpo</w:t>
            </w:r>
          </w:p>
        </w:tc>
        <w:tc>
          <w:tcPr>
            <w:tcW w:w="2070" w:type="dxa"/>
            <w:vAlign w:val="center"/>
          </w:tcPr>
          <w:p w14:paraId="621CEC7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clean and jerk</w:t>
            </w:r>
          </w:p>
        </w:tc>
        <w:tc>
          <w:tcPr>
            <w:tcW w:w="1185" w:type="dxa"/>
            <w:vAlign w:val="center"/>
          </w:tcPr>
          <w:p w14:paraId="0AA9C17F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69,3%</w:t>
            </w:r>
          </w:p>
        </w:tc>
      </w:tr>
      <w:tr w:rsidR="004253CA" w14:paraId="0DED8AD3" w14:textId="77777777" w:rsidTr="00527918">
        <w:trPr>
          <w:jc w:val="center"/>
        </w:trPr>
        <w:tc>
          <w:tcPr>
            <w:tcW w:w="900" w:type="dxa"/>
            <w:vAlign w:val="center"/>
          </w:tcPr>
          <w:p w14:paraId="5C893856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2</w:t>
            </w:r>
          </w:p>
        </w:tc>
        <w:tc>
          <w:tcPr>
            <w:tcW w:w="1080" w:type="dxa"/>
            <w:vAlign w:val="center"/>
          </w:tcPr>
          <w:p w14:paraId="1743219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Meio</w:t>
            </w:r>
          </w:p>
        </w:tc>
        <w:tc>
          <w:tcPr>
            <w:tcW w:w="2340" w:type="dxa"/>
            <w:vAlign w:val="center"/>
          </w:tcPr>
          <w:p w14:paraId="056CA2B5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(90%)</w:t>
            </w:r>
          </w:p>
        </w:tc>
        <w:tc>
          <w:tcPr>
            <w:tcW w:w="2595" w:type="dxa"/>
            <w:vAlign w:val="center"/>
          </w:tcPr>
          <w:p w14:paraId="33AAAF1B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Boa definição do contorno</w:t>
            </w:r>
          </w:p>
        </w:tc>
        <w:tc>
          <w:tcPr>
            <w:tcW w:w="2070" w:type="dxa"/>
            <w:vAlign w:val="center"/>
          </w:tcPr>
          <w:p w14:paraId="360C5EE0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snatch weight lifting</w:t>
            </w:r>
          </w:p>
        </w:tc>
        <w:tc>
          <w:tcPr>
            <w:tcW w:w="1185" w:type="dxa"/>
            <w:vAlign w:val="center"/>
          </w:tcPr>
          <w:p w14:paraId="13A07678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78,7%</w:t>
            </w:r>
          </w:p>
        </w:tc>
      </w:tr>
      <w:tr w:rsidR="004253CA" w14:paraId="4F4CB557" w14:textId="77777777" w:rsidTr="00527918">
        <w:trPr>
          <w:jc w:val="center"/>
        </w:trPr>
        <w:tc>
          <w:tcPr>
            <w:tcW w:w="900" w:type="dxa"/>
            <w:vAlign w:val="center"/>
          </w:tcPr>
          <w:p w14:paraId="6CF38117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Vídeo 2</w:t>
            </w:r>
          </w:p>
        </w:tc>
        <w:tc>
          <w:tcPr>
            <w:tcW w:w="1080" w:type="dxa"/>
            <w:vAlign w:val="center"/>
          </w:tcPr>
          <w:p w14:paraId="54AC3149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Final</w:t>
            </w:r>
          </w:p>
        </w:tc>
        <w:tc>
          <w:tcPr>
            <w:tcW w:w="2340" w:type="dxa"/>
            <w:vAlign w:val="center"/>
          </w:tcPr>
          <w:p w14:paraId="6CEBA6F1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Pessoa detectada (82%)</w:t>
            </w:r>
          </w:p>
        </w:tc>
        <w:tc>
          <w:tcPr>
            <w:tcW w:w="2595" w:type="dxa"/>
            <w:vAlign w:val="center"/>
          </w:tcPr>
          <w:p w14:paraId="27705B32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Pequena perda nas extremidades</w:t>
            </w:r>
          </w:p>
        </w:tc>
        <w:tc>
          <w:tcPr>
            <w:tcW w:w="2070" w:type="dxa"/>
            <w:vAlign w:val="center"/>
          </w:tcPr>
          <w:p w14:paraId="1C675985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snatch weight lifting</w:t>
            </w:r>
          </w:p>
        </w:tc>
        <w:tc>
          <w:tcPr>
            <w:tcW w:w="1185" w:type="dxa"/>
            <w:vAlign w:val="center"/>
          </w:tcPr>
          <w:p w14:paraId="43E1FA50" w14:textId="77777777" w:rsidR="004253CA" w:rsidRPr="00527918" w:rsidRDefault="00000000">
            <w:pPr>
              <w:rPr>
                <w:sz w:val="18"/>
                <w:szCs w:val="24"/>
              </w:rPr>
            </w:pPr>
            <w:r w:rsidRPr="00527918">
              <w:rPr>
                <w:sz w:val="18"/>
                <w:szCs w:val="24"/>
              </w:rPr>
              <w:t>61,5%</w:t>
            </w:r>
          </w:p>
        </w:tc>
      </w:tr>
    </w:tbl>
    <w:p w14:paraId="4CD5A21F" w14:textId="7D61D27B" w:rsidR="004253CA" w:rsidRDefault="00000000" w:rsidP="007E59D1">
      <w:pPr>
        <w:pStyle w:val="Heading1"/>
        <w:numPr>
          <w:ilvl w:val="0"/>
          <w:numId w:val="10"/>
        </w:numPr>
      </w:pPr>
      <w:proofErr w:type="spellStart"/>
      <w:r>
        <w:t>Análise</w:t>
      </w:r>
      <w:proofErr w:type="spellEnd"/>
      <w:r>
        <w:t xml:space="preserve"> de </w:t>
      </w:r>
      <w:proofErr w:type="spellStart"/>
      <w:r>
        <w:t>falhas</w:t>
      </w:r>
      <w:proofErr w:type="spellEnd"/>
    </w:p>
    <w:p w14:paraId="40CCDEFE" w14:textId="03136C0B" w:rsidR="00527918" w:rsidRPr="007E59D1" w:rsidRDefault="00527918" w:rsidP="00527918">
      <w:pPr>
        <w:rPr>
          <w:rFonts w:ascii="Calibri" w:hAnsi="Calibri" w:cs="Calibri"/>
          <w:bCs/>
          <w:sz w:val="22"/>
          <w:lang w:val="pt-BR"/>
        </w:rPr>
      </w:pPr>
      <w:r w:rsidRPr="007E59D1">
        <w:rPr>
          <w:rFonts w:ascii="Calibri" w:hAnsi="Calibri" w:cs="Calibri"/>
          <w:bCs/>
          <w:sz w:val="22"/>
          <w:lang w:val="pt-BR"/>
        </w:rPr>
        <w:t xml:space="preserve">Durante os testes, percebemos algumas limitações no funcionamento dos modelos. Uma delas foi a oscilação da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bounding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 xml:space="preserve"> box do YOLO, que em alguns momentos apresentava pequenas variações conforme a pessoa se movimentava. Para melhorar esse comportamento, ajustamos o limite mínimo de confiança, buscando manter a detecção mais estável ao longo do vídeo.</w:t>
      </w:r>
    </w:p>
    <w:p w14:paraId="4CB66999" w14:textId="1B248477" w:rsidR="00527918" w:rsidRPr="007E59D1" w:rsidRDefault="00527918" w:rsidP="00527918">
      <w:pPr>
        <w:rPr>
          <w:rFonts w:ascii="Calibri" w:hAnsi="Calibri" w:cs="Calibri"/>
          <w:bCs/>
          <w:sz w:val="22"/>
          <w:lang w:val="pt-BR"/>
        </w:rPr>
      </w:pPr>
      <w:r w:rsidRPr="007E59D1">
        <w:rPr>
          <w:rFonts w:ascii="Calibri" w:hAnsi="Calibri" w:cs="Calibri"/>
          <w:bCs/>
          <w:sz w:val="22"/>
          <w:lang w:val="pt-BR"/>
        </w:rPr>
        <w:t>Também observamos que, apesar dos bons resultados do DeepLabV3+, a máscara verde nem sempre acompanhava perfeitamente o contorno do corpo, principalmente durante movimentos mais rápidos ou em regiões como braços e mãos. No vídeo de levantamento de peso, por exemplo, o modelo conseguiu diferenciar a pessoa dos equipamentos, mas ainda apresentou pequenas imprecisões na segmentação.</w:t>
      </w:r>
    </w:p>
    <w:p w14:paraId="3A8ACB8B" w14:textId="62FA91FD" w:rsidR="004253CA" w:rsidRPr="007E59D1" w:rsidRDefault="00527918" w:rsidP="00527918">
      <w:pPr>
        <w:rPr>
          <w:rFonts w:ascii="Calibri" w:hAnsi="Calibri" w:cs="Calibri"/>
          <w:bCs/>
          <w:sz w:val="22"/>
          <w:lang w:val="pt-BR"/>
        </w:rPr>
      </w:pPr>
      <w:r w:rsidRPr="007E59D1">
        <w:rPr>
          <w:rFonts w:ascii="Calibri" w:hAnsi="Calibri" w:cs="Calibri"/>
          <w:bCs/>
          <w:sz w:val="22"/>
          <w:lang w:val="pt-BR"/>
        </w:rPr>
        <w:t xml:space="preserve">Por fim, o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SlowFast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 xml:space="preserve"> também apresentou algumas limitações ao diferenciar ações semelhantes. No nosso teste, as maiores probabilidades ficaram entre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snatch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 xml:space="preserve">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weight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 xml:space="preserve"> lifting e clean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and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 xml:space="preserve"> </w:t>
      </w:r>
      <w:proofErr w:type="spellStart"/>
      <w:r w:rsidRPr="007E59D1">
        <w:rPr>
          <w:rFonts w:ascii="Calibri" w:hAnsi="Calibri" w:cs="Calibri"/>
          <w:bCs/>
          <w:sz w:val="22"/>
          <w:lang w:val="pt-BR"/>
        </w:rPr>
        <w:t>jerk</w:t>
      </w:r>
      <w:proofErr w:type="spellEnd"/>
      <w:r w:rsidRPr="007E59D1">
        <w:rPr>
          <w:rFonts w:ascii="Calibri" w:hAnsi="Calibri" w:cs="Calibri"/>
          <w:bCs/>
          <w:sz w:val="22"/>
          <w:lang w:val="pt-BR"/>
        </w:rPr>
        <w:t>, mostrando que o modelo conseguiu reconhecer o tipo de exercício realizado, mas apresentou certa dificuldade para identificar com precisão qual movimento estava sendo executado.</w:t>
      </w:r>
    </w:p>
    <w:p w14:paraId="79AF5967" w14:textId="10F2C28A" w:rsidR="004253CA" w:rsidRPr="00B7500C" w:rsidRDefault="00000000" w:rsidP="007E59D1">
      <w:pPr>
        <w:pStyle w:val="Heading1"/>
        <w:numPr>
          <w:ilvl w:val="0"/>
          <w:numId w:val="10"/>
        </w:numPr>
        <w:rPr>
          <w:lang w:val="pt-BR"/>
        </w:rPr>
      </w:pPr>
      <w:r w:rsidRPr="00B7500C">
        <w:rPr>
          <w:lang w:val="pt-BR"/>
        </w:rPr>
        <w:t>Conclusão</w:t>
      </w:r>
    </w:p>
    <w:p w14:paraId="48FF7DC2" w14:textId="77777777" w:rsidR="00527918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 xml:space="preserve">Com o desenvolvimento deste projeto, conseguimos colocar em prática a utilização de diferentes modelos de visão computacional para analisar vídeos. A integração entre o YOLO11 e o DeepLabV3+ permitiu identificar e destacar a pessoa durante os movimentos, enquanto o </w:t>
      </w:r>
      <w:proofErr w:type="spellStart"/>
      <w:r w:rsidRPr="00527918">
        <w:rPr>
          <w:rFonts w:ascii="Calibri" w:hAnsi="Calibri" w:cs="Calibri"/>
          <w:sz w:val="22"/>
          <w:szCs w:val="28"/>
          <w:lang w:val="pt-BR"/>
        </w:rPr>
        <w:t>SlowFast</w:t>
      </w:r>
      <w:proofErr w:type="spellEnd"/>
      <w:r w:rsidRPr="00527918">
        <w:rPr>
          <w:rFonts w:ascii="Calibri" w:hAnsi="Calibri" w:cs="Calibri"/>
          <w:sz w:val="22"/>
          <w:szCs w:val="28"/>
          <w:lang w:val="pt-BR"/>
        </w:rPr>
        <w:t xml:space="preserve"> foi utilizado para reconhecer a ação realizada.</w:t>
      </w:r>
    </w:p>
    <w:p w14:paraId="0C8854DF" w14:textId="77777777" w:rsidR="00527918" w:rsidRPr="00527918" w:rsidRDefault="00527918" w:rsidP="00527918">
      <w:pPr>
        <w:rPr>
          <w:rFonts w:ascii="Calibri" w:hAnsi="Calibri" w:cs="Calibri"/>
          <w:sz w:val="22"/>
          <w:szCs w:val="28"/>
          <w:lang w:val="pt-BR"/>
        </w:rPr>
      </w:pPr>
      <w:r w:rsidRPr="00527918">
        <w:rPr>
          <w:rFonts w:ascii="Calibri" w:hAnsi="Calibri" w:cs="Calibri"/>
          <w:sz w:val="22"/>
          <w:szCs w:val="28"/>
          <w:lang w:val="pt-BR"/>
        </w:rPr>
        <w:t>De modo geral, os resultados foram positivos e conseguimos atingir os principais objetivos propostos. Apesar de algumas limitações, como pequenas oscilações na detecção, imprecisões na máscara e dificuldade para diferenciar ações semelhantes, o projeto nos ajudou a entender melhor como esses modelos funcionam e como podem ser utilizados em conjunto para analisar movimentos em vídeos.</w:t>
      </w:r>
    </w:p>
    <w:p w14:paraId="1049DC7C" w14:textId="5923AF0D" w:rsidR="004253CA" w:rsidRPr="00B7500C" w:rsidRDefault="004253CA" w:rsidP="00527918">
      <w:pPr>
        <w:rPr>
          <w:lang w:val="pt-BR"/>
        </w:rPr>
      </w:pPr>
    </w:p>
    <w:sectPr w:rsidR="004253CA" w:rsidRPr="00B7500C" w:rsidSect="00034616">
      <w:foot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D54FA9" w14:textId="77777777" w:rsidR="00CE4F09" w:rsidRDefault="00CE4F09">
      <w:pPr>
        <w:spacing w:after="0" w:line="240" w:lineRule="auto"/>
      </w:pPr>
      <w:r>
        <w:separator/>
      </w:r>
    </w:p>
  </w:endnote>
  <w:endnote w:type="continuationSeparator" w:id="0">
    <w:p w14:paraId="5FF6F25E" w14:textId="77777777" w:rsidR="00CE4F09" w:rsidRDefault="00CE4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EF347" w14:textId="77777777" w:rsidR="004253CA" w:rsidRDefault="00000000">
    <w:pPr>
      <w:pStyle w:val="Footer"/>
      <w:jc w:val="center"/>
    </w:pPr>
    <w:r>
      <w:rPr>
        <w:sz w:val="16"/>
      </w:rPr>
      <w:t>Applied Computer Vision 2026 - CheckPoint 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0AD1A" w14:textId="77777777" w:rsidR="00CE4F09" w:rsidRDefault="00CE4F09">
      <w:pPr>
        <w:spacing w:after="0" w:line="240" w:lineRule="auto"/>
      </w:pPr>
      <w:r>
        <w:separator/>
      </w:r>
    </w:p>
  </w:footnote>
  <w:footnote w:type="continuationSeparator" w:id="0">
    <w:p w14:paraId="391D5883" w14:textId="77777777" w:rsidR="00CE4F09" w:rsidRDefault="00CE4F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634E4"/>
    <w:multiLevelType w:val="hybridMultilevel"/>
    <w:tmpl w:val="AFCC9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1617126">
    <w:abstractNumId w:val="8"/>
  </w:num>
  <w:num w:numId="2" w16cid:durableId="2108232258">
    <w:abstractNumId w:val="6"/>
  </w:num>
  <w:num w:numId="3" w16cid:durableId="885915822">
    <w:abstractNumId w:val="5"/>
  </w:num>
  <w:num w:numId="4" w16cid:durableId="1191407872">
    <w:abstractNumId w:val="4"/>
  </w:num>
  <w:num w:numId="5" w16cid:durableId="1490708892">
    <w:abstractNumId w:val="7"/>
  </w:num>
  <w:num w:numId="6" w16cid:durableId="642739021">
    <w:abstractNumId w:val="3"/>
  </w:num>
  <w:num w:numId="7" w16cid:durableId="168562088">
    <w:abstractNumId w:val="2"/>
  </w:num>
  <w:num w:numId="8" w16cid:durableId="1276016094">
    <w:abstractNumId w:val="1"/>
  </w:num>
  <w:num w:numId="9" w16cid:durableId="973830353">
    <w:abstractNumId w:val="0"/>
  </w:num>
  <w:num w:numId="10" w16cid:durableId="17826761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26C"/>
    <w:rsid w:val="004253CA"/>
    <w:rsid w:val="00527918"/>
    <w:rsid w:val="00612011"/>
    <w:rsid w:val="007E59D1"/>
    <w:rsid w:val="00AA1D8D"/>
    <w:rsid w:val="00B47730"/>
    <w:rsid w:val="00B7500C"/>
    <w:rsid w:val="00CB0664"/>
    <w:rsid w:val="00CE4F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355825"/>
  <w14:defaultImageDpi w14:val="300"/>
  <w15:docId w15:val="{0C7EFDBC-5171-4D86-8AA3-EFBD2CB9E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4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7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Laboratório FIAP</cp:lastModifiedBy>
  <cp:revision>4</cp:revision>
  <dcterms:created xsi:type="dcterms:W3CDTF">2013-12-23T23:15:00Z</dcterms:created>
  <dcterms:modified xsi:type="dcterms:W3CDTF">2026-10-09T22:12:00Z</dcterms:modified>
  <cp:category/>
</cp:coreProperties>
</file>