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674378" w14:textId="691C69AB" w:rsidR="00CB1FD4" w:rsidRDefault="00CB1FD4" w:rsidP="00CB1FD4">
      <w:r>
        <w:rPr>
          <w:noProof/>
        </w:rPr>
        <w:drawing>
          <wp:anchor distT="0" distB="0" distL="114300" distR="114300" simplePos="0" relativeHeight="251659264" behindDoc="0" locked="0" layoutInCell="1" allowOverlap="1" wp14:anchorId="3E2A899A" wp14:editId="040D205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073855" cy="1800000"/>
            <wp:effectExtent l="0" t="0" r="0" b="3810"/>
            <wp:wrapSquare wrapText="bothSides"/>
            <wp:docPr id="1969432995" name="Picture 1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32995" name="Picture 1" descr="A red and white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85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44995" w14:textId="1EB6E282" w:rsidR="00CB1FD4" w:rsidRPr="008375C6" w:rsidRDefault="00CB1FD4" w:rsidP="00CB1FD4"/>
    <w:p w14:paraId="52D79DB0" w14:textId="77777777" w:rsidR="00CB1FD4" w:rsidRPr="008375C6" w:rsidRDefault="00CB1FD4" w:rsidP="00CB1FD4"/>
    <w:p w14:paraId="34C94A7F" w14:textId="77777777" w:rsidR="00CB1FD4" w:rsidRPr="008375C6" w:rsidRDefault="00CB1FD4" w:rsidP="00CB1FD4"/>
    <w:p w14:paraId="1525F820" w14:textId="77777777" w:rsidR="00CB1FD4" w:rsidRPr="008375C6" w:rsidRDefault="00CB1FD4" w:rsidP="00CB1FD4">
      <w:pPr>
        <w:spacing w:line="480" w:lineRule="auto"/>
        <w:ind w:left="0" w:firstLine="0"/>
      </w:pPr>
    </w:p>
    <w:p w14:paraId="6CAC9FB7" w14:textId="77777777" w:rsidR="00CB1FD4" w:rsidRPr="008375C6" w:rsidRDefault="00CB1FD4" w:rsidP="00CB1FD4">
      <w:pPr>
        <w:spacing w:line="480" w:lineRule="auto"/>
      </w:pPr>
    </w:p>
    <w:p w14:paraId="5CECF3CA" w14:textId="4E20551F" w:rsidR="00CB1FD4" w:rsidRPr="00CB1FD4" w:rsidRDefault="00CB1FD4" w:rsidP="00CB1FD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IDENTIFICACIÓN DE LOS ELEMENTOS DE UN AFD</w:t>
      </w:r>
    </w:p>
    <w:p w14:paraId="0951664D" w14:textId="77777777" w:rsidR="00CB1FD4" w:rsidRPr="000711D7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Camila Rodríguez Rosas</w:t>
      </w:r>
    </w:p>
    <w:p w14:paraId="12CE4A41" w14:textId="77777777" w:rsidR="00CB1FD4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Iberoamericana Puebla</w:t>
      </w:r>
    </w:p>
    <w:p w14:paraId="0F034E86" w14:textId="7F9730C8" w:rsidR="00CB1FD4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Lenguajes de computación</w:t>
      </w:r>
    </w:p>
    <w:p w14:paraId="0CE812EB" w14:textId="4C0DA2A3" w:rsidR="00CB1FD4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de septiembre</w:t>
      </w:r>
      <w:r>
        <w:rPr>
          <w:rFonts w:ascii="Times New Roman" w:hAnsi="Times New Roman" w:cs="Times New Roman"/>
        </w:rPr>
        <w:t xml:space="preserve"> de 2026</w:t>
      </w:r>
    </w:p>
    <w:p w14:paraId="269FBA2E" w14:textId="77777777" w:rsidR="00CB1FD4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</w:p>
    <w:p w14:paraId="6390B62A" w14:textId="77777777" w:rsidR="00CB1FD4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</w:p>
    <w:p w14:paraId="15774825" w14:textId="77777777" w:rsidR="00CB1FD4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</w:p>
    <w:p w14:paraId="4A9D227B" w14:textId="77777777" w:rsidR="00CB1FD4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</w:p>
    <w:p w14:paraId="0F20A66F" w14:textId="77777777" w:rsidR="00CB1FD4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</w:p>
    <w:p w14:paraId="24D85EB0" w14:textId="77777777" w:rsidR="00CB1FD4" w:rsidRDefault="00CB1FD4" w:rsidP="00CB1FD4">
      <w:pPr>
        <w:spacing w:line="480" w:lineRule="auto"/>
        <w:jc w:val="center"/>
        <w:rPr>
          <w:rFonts w:ascii="Times New Roman" w:hAnsi="Times New Roman" w:cs="Times New Roman"/>
        </w:rPr>
      </w:pPr>
    </w:p>
    <w:p w14:paraId="0D8732BF" w14:textId="77777777" w:rsidR="00B2368A" w:rsidRPr="00CB1FD4" w:rsidRDefault="00000000">
      <w:pPr>
        <w:pStyle w:val="Heading1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lastRenderedPageBreak/>
        <w:t>Desarrollo de la actividad</w:t>
      </w:r>
    </w:p>
    <w:p w14:paraId="16B2863B" w14:textId="32DD7F12" w:rsidR="00B2368A" w:rsidRPr="00CB1FD4" w:rsidRDefault="00000000">
      <w:pPr>
        <w:spacing w:after="356"/>
        <w:ind w:left="-5" w:right="7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 xml:space="preserve">A partir del diagrama de transiciones proporcionado se identificaron los elementos que conforman el Autómata Finito Determinista (AFD). El autómata se representa mediante una quíntupla M = (Q, </w:t>
      </w:r>
      <w:r w:rsidRPr="00CB1FD4">
        <w:rPr>
          <w:rFonts w:ascii="Times New Roman" w:eastAsia="Segoe UI Symbol" w:hAnsi="Times New Roman" w:cs="Times New Roman"/>
          <w:sz w:val="24"/>
        </w:rPr>
        <w:t>Σ</w:t>
      </w:r>
      <w:r w:rsidRPr="00CB1FD4">
        <w:rPr>
          <w:rFonts w:ascii="Times New Roman" w:hAnsi="Times New Roman" w:cs="Times New Roman"/>
          <w:sz w:val="24"/>
        </w:rPr>
        <w:t xml:space="preserve">, </w:t>
      </w:r>
      <w:r w:rsidRPr="00CB1FD4">
        <w:rPr>
          <w:rFonts w:ascii="Times New Roman" w:eastAsia="Segoe UI Symbol" w:hAnsi="Times New Roman" w:cs="Times New Roman"/>
          <w:sz w:val="24"/>
        </w:rPr>
        <w:t>δ</w:t>
      </w:r>
      <w:r w:rsidRPr="00CB1FD4">
        <w:rPr>
          <w:rFonts w:ascii="Times New Roman" w:hAnsi="Times New Roman" w:cs="Times New Roman"/>
          <w:sz w:val="24"/>
        </w:rPr>
        <w:t>, q, F).</w:t>
      </w:r>
    </w:p>
    <w:p w14:paraId="59D44BCA" w14:textId="77777777" w:rsidR="00B2368A" w:rsidRPr="00CB1FD4" w:rsidRDefault="00000000" w:rsidP="00CB1FD4">
      <w:pPr>
        <w:pStyle w:val="Heading1"/>
        <w:numPr>
          <w:ilvl w:val="0"/>
          <w:numId w:val="0"/>
        </w:numPr>
        <w:ind w:left="10" w:hanging="10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Conjunto total de estados</w:t>
      </w:r>
    </w:p>
    <w:p w14:paraId="406C73BA" w14:textId="77777777" w:rsidR="00B2368A" w:rsidRPr="00CB1FD4" w:rsidRDefault="00000000">
      <w:pPr>
        <w:ind w:left="-5" w:right="7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El diagrama contiene cuatro estados:</w:t>
      </w:r>
    </w:p>
    <w:p w14:paraId="1BA07D44" w14:textId="347F2D8F" w:rsidR="00B2368A" w:rsidRPr="00CB1FD4" w:rsidRDefault="00000000">
      <w:pPr>
        <w:spacing w:after="357"/>
        <w:jc w:val="center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Q = {</w:t>
      </w:r>
      <w:r w:rsidR="00CB1FD4">
        <w:rPr>
          <w:rFonts w:ascii="Times New Roman" w:hAnsi="Times New Roman" w:cs="Times New Roman"/>
          <w:sz w:val="24"/>
        </w:rPr>
        <w:t>q0, q1, q2, q3</w:t>
      </w:r>
      <w:r w:rsidRPr="00CB1FD4">
        <w:rPr>
          <w:rFonts w:ascii="Times New Roman" w:hAnsi="Times New Roman" w:cs="Times New Roman"/>
          <w:sz w:val="24"/>
        </w:rPr>
        <w:t>}</w:t>
      </w:r>
    </w:p>
    <w:p w14:paraId="76F2533F" w14:textId="77777777" w:rsidR="00B2368A" w:rsidRPr="00CB1FD4" w:rsidRDefault="00000000" w:rsidP="00CB1FD4">
      <w:pPr>
        <w:pStyle w:val="Heading1"/>
        <w:numPr>
          <w:ilvl w:val="0"/>
          <w:numId w:val="0"/>
        </w:numPr>
        <w:ind w:left="10" w:hanging="10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Alfabeto</w:t>
      </w:r>
    </w:p>
    <w:p w14:paraId="497084E8" w14:textId="77777777" w:rsidR="00B2368A" w:rsidRPr="00CB1FD4" w:rsidRDefault="00000000">
      <w:pPr>
        <w:ind w:left="-5" w:right="7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Los símbolos utilizados en las transiciones del autómata son a y b, por lo que el alfabeto es:</w:t>
      </w:r>
    </w:p>
    <w:p w14:paraId="7CA79D35" w14:textId="77777777" w:rsidR="00B2368A" w:rsidRPr="00CB1FD4" w:rsidRDefault="00000000">
      <w:pPr>
        <w:spacing w:after="357"/>
        <w:jc w:val="center"/>
        <w:rPr>
          <w:rFonts w:ascii="Times New Roman" w:hAnsi="Times New Roman" w:cs="Times New Roman"/>
          <w:sz w:val="24"/>
        </w:rPr>
      </w:pPr>
      <w:r w:rsidRPr="00CB1FD4">
        <w:rPr>
          <w:rFonts w:ascii="Times New Roman" w:eastAsia="Segoe UI Symbol" w:hAnsi="Times New Roman" w:cs="Times New Roman"/>
          <w:sz w:val="24"/>
        </w:rPr>
        <w:t>Σ</w:t>
      </w:r>
      <w:r w:rsidRPr="00CB1FD4">
        <w:rPr>
          <w:rFonts w:ascii="Times New Roman" w:hAnsi="Times New Roman" w:cs="Times New Roman"/>
          <w:sz w:val="24"/>
        </w:rPr>
        <w:t xml:space="preserve"> = {a, b}</w:t>
      </w:r>
    </w:p>
    <w:p w14:paraId="4546EDCB" w14:textId="77777777" w:rsidR="00B2368A" w:rsidRPr="00CB1FD4" w:rsidRDefault="00000000" w:rsidP="00CB1FD4">
      <w:pPr>
        <w:pStyle w:val="Heading1"/>
        <w:numPr>
          <w:ilvl w:val="0"/>
          <w:numId w:val="0"/>
        </w:numPr>
        <w:spacing w:after="134"/>
        <w:ind w:left="10" w:hanging="10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Estado inicial</w:t>
      </w:r>
    </w:p>
    <w:p w14:paraId="4D1D6208" w14:textId="59656282" w:rsidR="00B2368A" w:rsidRPr="00CB1FD4" w:rsidRDefault="00000000">
      <w:pPr>
        <w:ind w:left="-5" w:right="7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El estado inicial se identifica mediante la flecha que entra al estado q</w:t>
      </w:r>
      <w:r w:rsidR="00CB1FD4">
        <w:rPr>
          <w:rFonts w:ascii="Times New Roman" w:eastAsia="Segoe UI Symbol" w:hAnsi="Times New Roman" w:cs="Times New Roman"/>
          <w:sz w:val="24"/>
        </w:rPr>
        <w:t>0</w:t>
      </w:r>
      <w:r w:rsidRPr="00CB1FD4">
        <w:rPr>
          <w:rFonts w:ascii="Times New Roman" w:hAnsi="Times New Roman" w:cs="Times New Roman"/>
          <w:sz w:val="24"/>
        </w:rPr>
        <w:t xml:space="preserve"> desde el exterior del autómata.</w:t>
      </w:r>
    </w:p>
    <w:p w14:paraId="7B46AC36" w14:textId="4992DDAF" w:rsidR="00B2368A" w:rsidRPr="00CB1FD4" w:rsidRDefault="00CB1FD4">
      <w:pPr>
        <w:spacing w:after="357"/>
        <w:jc w:val="center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Q</w:t>
      </w:r>
      <w:r>
        <w:rPr>
          <w:rFonts w:ascii="Times New Roman" w:eastAsia="Segoe UI Symbol" w:hAnsi="Times New Roman" w:cs="Times New Roman"/>
          <w:sz w:val="24"/>
        </w:rPr>
        <w:t>0</w:t>
      </w:r>
    </w:p>
    <w:p w14:paraId="6149959E" w14:textId="77777777" w:rsidR="00B2368A" w:rsidRPr="00CB1FD4" w:rsidRDefault="00000000" w:rsidP="00CB1FD4">
      <w:pPr>
        <w:pStyle w:val="Heading1"/>
        <w:numPr>
          <w:ilvl w:val="0"/>
          <w:numId w:val="0"/>
        </w:numPr>
        <w:ind w:left="10" w:hanging="10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Estados finales</w:t>
      </w:r>
    </w:p>
    <w:p w14:paraId="5EFDADEE" w14:textId="1261E89E" w:rsidR="00B2368A" w:rsidRPr="00CB1FD4" w:rsidRDefault="00000000">
      <w:pPr>
        <w:ind w:left="-5" w:right="7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Los estados representados mediante doble círculo son q</w:t>
      </w:r>
      <w:r w:rsidR="00CB1FD4">
        <w:rPr>
          <w:rFonts w:ascii="Times New Roman" w:eastAsia="Segoe UI Symbol" w:hAnsi="Times New Roman" w:cs="Times New Roman"/>
          <w:sz w:val="24"/>
        </w:rPr>
        <w:t>0</w:t>
      </w:r>
      <w:r w:rsidRPr="00CB1FD4">
        <w:rPr>
          <w:rFonts w:ascii="Times New Roman" w:hAnsi="Times New Roman" w:cs="Times New Roman"/>
          <w:sz w:val="24"/>
        </w:rPr>
        <w:t>, q</w:t>
      </w:r>
      <w:r w:rsidR="00CB1FD4">
        <w:rPr>
          <w:rFonts w:ascii="Times New Roman" w:eastAsia="Segoe UI Symbol" w:hAnsi="Times New Roman" w:cs="Times New Roman"/>
          <w:sz w:val="24"/>
        </w:rPr>
        <w:t>1</w:t>
      </w:r>
      <w:r w:rsidRPr="00CB1FD4">
        <w:rPr>
          <w:rFonts w:ascii="Times New Roman" w:hAnsi="Times New Roman" w:cs="Times New Roman"/>
          <w:sz w:val="24"/>
        </w:rPr>
        <w:t xml:space="preserve"> y q</w:t>
      </w:r>
      <w:r w:rsidR="00CB1FD4">
        <w:rPr>
          <w:rFonts w:ascii="Times New Roman" w:eastAsia="Segoe UI Symbol" w:hAnsi="Times New Roman" w:cs="Times New Roman"/>
          <w:sz w:val="24"/>
        </w:rPr>
        <w:t>2</w:t>
      </w:r>
      <w:r w:rsidRPr="00CB1FD4">
        <w:rPr>
          <w:rFonts w:ascii="Times New Roman" w:hAnsi="Times New Roman" w:cs="Times New Roman"/>
          <w:sz w:val="24"/>
        </w:rPr>
        <w:t>. Por lo tanto, el conjunto de estados finales es:</w:t>
      </w:r>
    </w:p>
    <w:p w14:paraId="45067401" w14:textId="6A5703E0" w:rsidR="00B2368A" w:rsidRPr="00CB1FD4" w:rsidRDefault="00000000">
      <w:pPr>
        <w:spacing w:after="357"/>
        <w:jc w:val="center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F = {q</w:t>
      </w:r>
      <w:r w:rsidR="00CB1FD4">
        <w:rPr>
          <w:rFonts w:ascii="Times New Roman" w:eastAsia="Segoe UI Symbol" w:hAnsi="Times New Roman" w:cs="Times New Roman"/>
          <w:sz w:val="24"/>
        </w:rPr>
        <w:t>0</w:t>
      </w:r>
      <w:r w:rsidRPr="00CB1FD4">
        <w:rPr>
          <w:rFonts w:ascii="Times New Roman" w:hAnsi="Times New Roman" w:cs="Times New Roman"/>
          <w:sz w:val="24"/>
        </w:rPr>
        <w:t>, q</w:t>
      </w:r>
      <w:r w:rsidR="00CB1FD4">
        <w:rPr>
          <w:rFonts w:ascii="Times New Roman" w:eastAsia="Segoe UI Symbol" w:hAnsi="Times New Roman" w:cs="Times New Roman"/>
          <w:sz w:val="24"/>
        </w:rPr>
        <w:t>1</w:t>
      </w:r>
      <w:r w:rsidRPr="00CB1FD4">
        <w:rPr>
          <w:rFonts w:ascii="Times New Roman" w:hAnsi="Times New Roman" w:cs="Times New Roman"/>
          <w:sz w:val="24"/>
        </w:rPr>
        <w:t>, q</w:t>
      </w:r>
      <w:r w:rsidR="00CB1FD4">
        <w:rPr>
          <w:rFonts w:ascii="Times New Roman" w:eastAsia="Segoe UI Symbol" w:hAnsi="Times New Roman" w:cs="Times New Roman"/>
          <w:sz w:val="24"/>
        </w:rPr>
        <w:t>2</w:t>
      </w:r>
      <w:r w:rsidRPr="00CB1FD4">
        <w:rPr>
          <w:rFonts w:ascii="Times New Roman" w:hAnsi="Times New Roman" w:cs="Times New Roman"/>
          <w:sz w:val="24"/>
        </w:rPr>
        <w:t>}</w:t>
      </w:r>
    </w:p>
    <w:p w14:paraId="239D1D76" w14:textId="77777777" w:rsidR="00B2368A" w:rsidRPr="00CB1FD4" w:rsidRDefault="00000000" w:rsidP="00CB1FD4">
      <w:pPr>
        <w:pStyle w:val="Heading1"/>
        <w:numPr>
          <w:ilvl w:val="0"/>
          <w:numId w:val="0"/>
        </w:numPr>
        <w:ind w:left="10" w:hanging="10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Funciones de transición</w:t>
      </w:r>
    </w:p>
    <w:p w14:paraId="5D7FFC33" w14:textId="77777777" w:rsidR="00B2368A" w:rsidRPr="00CB1FD4" w:rsidRDefault="00000000">
      <w:pPr>
        <w:spacing w:after="0"/>
        <w:ind w:left="-5" w:right="7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t>Las funciones de transición se obtienen siguiendo cada flecha del diagrama y observando el símbolo que la etiqueta.</w:t>
      </w:r>
    </w:p>
    <w:tbl>
      <w:tblPr>
        <w:tblStyle w:val="TableGrid"/>
        <w:tblW w:w="6803" w:type="dxa"/>
        <w:tblInd w:w="1351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</w:tblGrid>
      <w:tr w:rsidR="00B2368A" w:rsidRPr="00CB1FD4" w14:paraId="17D12392" w14:textId="77777777">
        <w:trPr>
          <w:trHeight w:val="560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center"/>
          </w:tcPr>
          <w:p w14:paraId="11FB238C" w14:textId="77777777" w:rsidR="00B2368A" w:rsidRPr="00CB1FD4" w:rsidRDefault="00000000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b/>
                <w:sz w:val="24"/>
              </w:rPr>
              <w:t>Estado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center"/>
          </w:tcPr>
          <w:p w14:paraId="6A8F5E5D" w14:textId="77777777" w:rsidR="00B2368A" w:rsidRPr="00CB1FD4" w:rsidRDefault="00000000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b/>
                <w:sz w:val="24"/>
              </w:rPr>
              <w:t>Con 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center"/>
          </w:tcPr>
          <w:p w14:paraId="192411F2" w14:textId="77777777" w:rsidR="00B2368A" w:rsidRPr="00CB1FD4" w:rsidRDefault="00000000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b/>
                <w:sz w:val="24"/>
              </w:rPr>
              <w:t>Con b</w:t>
            </w:r>
          </w:p>
        </w:tc>
      </w:tr>
      <w:tr w:rsidR="00B2368A" w:rsidRPr="00CB1FD4" w14:paraId="0D4DFF48" w14:textId="77777777">
        <w:trPr>
          <w:trHeight w:val="560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E436C" w14:textId="5F791D10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D6697" w14:textId="6F8267C8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59F53" w14:textId="25B0C2C9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B2368A" w:rsidRPr="00CB1FD4" w14:paraId="160D278B" w14:textId="77777777">
        <w:trPr>
          <w:trHeight w:val="560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7359E" w14:textId="3C08FE4E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09450" w14:textId="443E9330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69774" w14:textId="2D57A2DC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B2368A" w:rsidRPr="00CB1FD4" w14:paraId="02FCFB2B" w14:textId="77777777">
        <w:trPr>
          <w:trHeight w:val="560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2B047" w14:textId="52F2A8C5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150CA" w14:textId="18F7A514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50351" w14:textId="1DBC2031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B2368A" w:rsidRPr="00CB1FD4" w14:paraId="4591D9E6" w14:textId="77777777">
        <w:trPr>
          <w:trHeight w:val="560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C51B3" w14:textId="4885E534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718E5" w14:textId="55D15965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2E401" w14:textId="4FFC2D49" w:rsidR="00B2368A" w:rsidRPr="00CB1FD4" w:rsidRDefault="00CB1FD4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B1FD4">
              <w:rPr>
                <w:rFonts w:ascii="Times New Roman" w:hAnsi="Times New Roman" w:cs="Times New Roman"/>
                <w:sz w:val="24"/>
              </w:rPr>
              <w:t>Q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</w:tbl>
    <w:p w14:paraId="076116BD" w14:textId="77777777" w:rsidR="00B2368A" w:rsidRPr="00CB1FD4" w:rsidRDefault="00000000">
      <w:pPr>
        <w:ind w:left="-5" w:right="7"/>
        <w:rPr>
          <w:rFonts w:ascii="Times New Roman" w:hAnsi="Times New Roman" w:cs="Times New Roman"/>
          <w:sz w:val="24"/>
        </w:rPr>
      </w:pPr>
      <w:r w:rsidRPr="00CB1FD4">
        <w:rPr>
          <w:rFonts w:ascii="Times New Roman" w:hAnsi="Times New Roman" w:cs="Times New Roman"/>
          <w:sz w:val="24"/>
        </w:rPr>
        <w:lastRenderedPageBreak/>
        <w:t>De forma explícita, las funciones de transición son:</w:t>
      </w:r>
    </w:p>
    <w:p w14:paraId="663A1EF4" w14:textId="64DD5392" w:rsidR="00CB1FD4" w:rsidRDefault="00000000">
      <w:pPr>
        <w:spacing w:after="357" w:line="438" w:lineRule="auto"/>
        <w:ind w:left="2844" w:right="2834"/>
        <w:jc w:val="center"/>
        <w:rPr>
          <w:rFonts w:ascii="Times New Roman" w:eastAsia="Segoe UI Symbol" w:hAnsi="Times New Roman" w:cs="Times New Roman"/>
          <w:sz w:val="24"/>
        </w:rPr>
      </w:pPr>
      <w:r w:rsidRPr="00CB1FD4">
        <w:rPr>
          <w:rFonts w:ascii="Times New Roman" w:eastAsia="Segoe UI Symbol" w:hAnsi="Times New Roman" w:cs="Times New Roman"/>
          <w:sz w:val="24"/>
        </w:rPr>
        <w:t>δ</w:t>
      </w:r>
      <w:r w:rsidRPr="00CB1FD4">
        <w:rPr>
          <w:rFonts w:ascii="Times New Roman" w:hAnsi="Times New Roman" w:cs="Times New Roman"/>
          <w:sz w:val="24"/>
        </w:rPr>
        <w:t>(q</w:t>
      </w:r>
      <w:r w:rsidR="00CB1FD4">
        <w:rPr>
          <w:rFonts w:ascii="Times New Roman" w:eastAsia="Segoe UI Symbol" w:hAnsi="Times New Roman" w:cs="Times New Roman"/>
          <w:sz w:val="24"/>
        </w:rPr>
        <w:t>0</w:t>
      </w:r>
      <w:r w:rsidRPr="00CB1FD4">
        <w:rPr>
          <w:rFonts w:ascii="Times New Roman" w:hAnsi="Times New Roman" w:cs="Times New Roman"/>
          <w:sz w:val="24"/>
        </w:rPr>
        <w:t>, a) = q</w:t>
      </w:r>
      <w:r w:rsidR="00CB1FD4">
        <w:rPr>
          <w:rFonts w:ascii="Times New Roman" w:eastAsia="Segoe UI Symbol" w:hAnsi="Times New Roman" w:cs="Times New Roman"/>
          <w:sz w:val="24"/>
        </w:rPr>
        <w:t>0</w:t>
      </w:r>
      <w:r w:rsidRPr="00CB1FD4">
        <w:rPr>
          <w:rFonts w:ascii="Times New Roman" w:hAnsi="Times New Roman" w:cs="Times New Roman"/>
          <w:sz w:val="24"/>
        </w:rPr>
        <w:t xml:space="preserve"> ; </w:t>
      </w:r>
      <w:r w:rsidRPr="00CB1FD4">
        <w:rPr>
          <w:rFonts w:ascii="Times New Roman" w:eastAsia="Segoe UI Symbol" w:hAnsi="Times New Roman" w:cs="Times New Roman"/>
          <w:sz w:val="24"/>
        </w:rPr>
        <w:t>δ</w:t>
      </w:r>
      <w:r w:rsidRPr="00CB1FD4">
        <w:rPr>
          <w:rFonts w:ascii="Times New Roman" w:hAnsi="Times New Roman" w:cs="Times New Roman"/>
          <w:sz w:val="24"/>
        </w:rPr>
        <w:t>(q</w:t>
      </w:r>
      <w:r w:rsidR="00CB1FD4">
        <w:rPr>
          <w:rFonts w:ascii="Times New Roman" w:eastAsia="Segoe UI Symbol" w:hAnsi="Times New Roman" w:cs="Times New Roman"/>
          <w:sz w:val="24"/>
        </w:rPr>
        <w:t>0</w:t>
      </w:r>
      <w:r w:rsidRPr="00CB1FD4">
        <w:rPr>
          <w:rFonts w:ascii="Times New Roman" w:hAnsi="Times New Roman" w:cs="Times New Roman"/>
          <w:sz w:val="24"/>
        </w:rPr>
        <w:t>, b) = q</w:t>
      </w:r>
      <w:r w:rsidR="00CB1FD4">
        <w:rPr>
          <w:rFonts w:ascii="Times New Roman" w:eastAsia="Segoe UI Symbol" w:hAnsi="Times New Roman" w:cs="Times New Roman"/>
          <w:sz w:val="24"/>
        </w:rPr>
        <w:t>1</w:t>
      </w:r>
      <w:r w:rsidRPr="00CB1FD4">
        <w:rPr>
          <w:rFonts w:ascii="Times New Roman" w:eastAsia="Segoe UI Symbol" w:hAnsi="Times New Roman" w:cs="Times New Roman"/>
          <w:sz w:val="24"/>
        </w:rPr>
        <w:t xml:space="preserve"> </w:t>
      </w:r>
    </w:p>
    <w:p w14:paraId="6ED0B13E" w14:textId="77777777" w:rsidR="00CB1FD4" w:rsidRDefault="00000000">
      <w:pPr>
        <w:spacing w:after="357" w:line="438" w:lineRule="auto"/>
        <w:ind w:left="2844" w:right="2834"/>
        <w:jc w:val="center"/>
        <w:rPr>
          <w:rFonts w:ascii="Times New Roman" w:eastAsia="Segoe UI Symbol" w:hAnsi="Times New Roman" w:cs="Times New Roman"/>
          <w:sz w:val="24"/>
        </w:rPr>
      </w:pPr>
      <w:r w:rsidRPr="00CB1FD4">
        <w:rPr>
          <w:rFonts w:ascii="Times New Roman" w:eastAsia="Segoe UI Symbol" w:hAnsi="Times New Roman" w:cs="Times New Roman"/>
          <w:sz w:val="24"/>
        </w:rPr>
        <w:t>δ</w:t>
      </w:r>
      <w:r w:rsidRPr="00CB1FD4">
        <w:rPr>
          <w:rFonts w:ascii="Times New Roman" w:hAnsi="Times New Roman" w:cs="Times New Roman"/>
          <w:sz w:val="24"/>
        </w:rPr>
        <w:t>(q</w:t>
      </w:r>
      <w:r w:rsidR="00CB1FD4">
        <w:rPr>
          <w:rFonts w:ascii="Times New Roman" w:eastAsia="Segoe UI Symbol" w:hAnsi="Times New Roman" w:cs="Times New Roman"/>
          <w:sz w:val="24"/>
        </w:rPr>
        <w:t>1</w:t>
      </w:r>
      <w:r w:rsidRPr="00CB1FD4">
        <w:rPr>
          <w:rFonts w:ascii="Times New Roman" w:hAnsi="Times New Roman" w:cs="Times New Roman"/>
          <w:sz w:val="24"/>
        </w:rPr>
        <w:t>, a) = q</w:t>
      </w:r>
      <w:r w:rsidR="00CB1FD4">
        <w:rPr>
          <w:rFonts w:ascii="Times New Roman" w:eastAsia="Segoe UI Symbol" w:hAnsi="Times New Roman" w:cs="Times New Roman"/>
          <w:sz w:val="24"/>
        </w:rPr>
        <w:t>0</w:t>
      </w:r>
      <w:r w:rsidRPr="00CB1FD4">
        <w:rPr>
          <w:rFonts w:ascii="Times New Roman" w:hAnsi="Times New Roman" w:cs="Times New Roman"/>
          <w:sz w:val="24"/>
        </w:rPr>
        <w:t xml:space="preserve"> ;</w:t>
      </w:r>
      <w:r w:rsidRPr="00CB1FD4">
        <w:rPr>
          <w:rFonts w:ascii="Times New Roman" w:eastAsia="Segoe UI Symbol" w:hAnsi="Times New Roman" w:cs="Times New Roman"/>
          <w:sz w:val="24"/>
        </w:rPr>
        <w:t>δ</w:t>
      </w:r>
      <w:r w:rsidRPr="00CB1FD4">
        <w:rPr>
          <w:rFonts w:ascii="Times New Roman" w:hAnsi="Times New Roman" w:cs="Times New Roman"/>
          <w:sz w:val="24"/>
        </w:rPr>
        <w:t>(q</w:t>
      </w:r>
      <w:r w:rsidR="00CB1FD4">
        <w:rPr>
          <w:rFonts w:ascii="Times New Roman" w:eastAsia="Segoe UI Symbol" w:hAnsi="Times New Roman" w:cs="Times New Roman"/>
          <w:sz w:val="24"/>
        </w:rPr>
        <w:t>1</w:t>
      </w:r>
      <w:r w:rsidRPr="00CB1FD4">
        <w:rPr>
          <w:rFonts w:ascii="Times New Roman" w:hAnsi="Times New Roman" w:cs="Times New Roman"/>
          <w:sz w:val="24"/>
        </w:rPr>
        <w:t>, b) = q</w:t>
      </w:r>
      <w:r w:rsidR="00CB1FD4">
        <w:rPr>
          <w:rFonts w:ascii="Times New Roman" w:eastAsia="Segoe UI Symbol" w:hAnsi="Times New Roman" w:cs="Times New Roman"/>
          <w:sz w:val="24"/>
        </w:rPr>
        <w:t>2</w:t>
      </w:r>
    </w:p>
    <w:p w14:paraId="7B0D2FD0" w14:textId="77777777" w:rsidR="00CB1FD4" w:rsidRDefault="00000000">
      <w:pPr>
        <w:spacing w:after="357" w:line="438" w:lineRule="auto"/>
        <w:ind w:left="2844" w:right="2834"/>
        <w:jc w:val="center"/>
        <w:rPr>
          <w:rFonts w:ascii="Times New Roman" w:eastAsia="Segoe UI Symbol" w:hAnsi="Times New Roman" w:cs="Times New Roman"/>
          <w:sz w:val="24"/>
        </w:rPr>
      </w:pPr>
      <w:r w:rsidRPr="00CB1FD4">
        <w:rPr>
          <w:rFonts w:ascii="Times New Roman" w:eastAsia="Segoe UI Symbol" w:hAnsi="Times New Roman" w:cs="Times New Roman"/>
          <w:sz w:val="24"/>
        </w:rPr>
        <w:t xml:space="preserve"> δ</w:t>
      </w:r>
      <w:r w:rsidRPr="00CB1FD4">
        <w:rPr>
          <w:rFonts w:ascii="Times New Roman" w:hAnsi="Times New Roman" w:cs="Times New Roman"/>
          <w:sz w:val="24"/>
        </w:rPr>
        <w:t>(q</w:t>
      </w:r>
      <w:r w:rsidR="00CB1FD4">
        <w:rPr>
          <w:rFonts w:ascii="Times New Roman" w:eastAsia="Segoe UI Symbol" w:hAnsi="Times New Roman" w:cs="Times New Roman"/>
          <w:sz w:val="24"/>
        </w:rPr>
        <w:t>2</w:t>
      </w:r>
      <w:r w:rsidRPr="00CB1FD4">
        <w:rPr>
          <w:rFonts w:ascii="Times New Roman" w:hAnsi="Times New Roman" w:cs="Times New Roman"/>
          <w:sz w:val="24"/>
        </w:rPr>
        <w:t>, a) = q</w:t>
      </w:r>
      <w:r w:rsidR="00CB1FD4">
        <w:rPr>
          <w:rFonts w:ascii="Times New Roman" w:eastAsia="Segoe UI Symbol" w:hAnsi="Times New Roman" w:cs="Times New Roman"/>
          <w:sz w:val="24"/>
        </w:rPr>
        <w:t>0</w:t>
      </w:r>
      <w:r w:rsidRPr="00CB1FD4">
        <w:rPr>
          <w:rFonts w:ascii="Times New Roman" w:hAnsi="Times New Roman" w:cs="Times New Roman"/>
          <w:sz w:val="24"/>
        </w:rPr>
        <w:t xml:space="preserve"> ; </w:t>
      </w:r>
      <w:r w:rsidRPr="00CB1FD4">
        <w:rPr>
          <w:rFonts w:ascii="Times New Roman" w:eastAsia="Segoe UI Symbol" w:hAnsi="Times New Roman" w:cs="Times New Roman"/>
          <w:sz w:val="24"/>
        </w:rPr>
        <w:t>δ</w:t>
      </w:r>
      <w:r w:rsidRPr="00CB1FD4">
        <w:rPr>
          <w:rFonts w:ascii="Times New Roman" w:hAnsi="Times New Roman" w:cs="Times New Roman"/>
          <w:sz w:val="24"/>
        </w:rPr>
        <w:t>(q</w:t>
      </w:r>
      <w:r w:rsidR="00CB1FD4">
        <w:rPr>
          <w:rFonts w:ascii="Times New Roman" w:eastAsia="Segoe UI Symbol" w:hAnsi="Times New Roman" w:cs="Times New Roman"/>
          <w:sz w:val="24"/>
        </w:rPr>
        <w:t>2</w:t>
      </w:r>
      <w:r w:rsidRPr="00CB1FD4">
        <w:rPr>
          <w:rFonts w:ascii="Times New Roman" w:hAnsi="Times New Roman" w:cs="Times New Roman"/>
          <w:sz w:val="24"/>
        </w:rPr>
        <w:t>, b) = q</w:t>
      </w:r>
      <w:r w:rsidR="00CB1FD4">
        <w:rPr>
          <w:rFonts w:ascii="Times New Roman" w:eastAsia="Segoe UI Symbol" w:hAnsi="Times New Roman" w:cs="Times New Roman"/>
          <w:sz w:val="24"/>
        </w:rPr>
        <w:t>3</w:t>
      </w:r>
    </w:p>
    <w:p w14:paraId="32B1FD65" w14:textId="12CA98B9" w:rsidR="00B2368A" w:rsidRDefault="00000000">
      <w:pPr>
        <w:spacing w:after="357" w:line="438" w:lineRule="auto"/>
        <w:ind w:left="2844" w:right="2834"/>
        <w:jc w:val="center"/>
      </w:pPr>
      <w:r w:rsidRPr="00CB1FD4">
        <w:rPr>
          <w:rFonts w:ascii="Times New Roman" w:eastAsia="Segoe UI Symbol" w:hAnsi="Times New Roman" w:cs="Times New Roman"/>
          <w:sz w:val="24"/>
        </w:rPr>
        <w:t xml:space="preserve"> δ</w:t>
      </w:r>
      <w:r w:rsidRPr="00CB1FD4">
        <w:rPr>
          <w:rFonts w:ascii="Times New Roman" w:hAnsi="Times New Roman" w:cs="Times New Roman"/>
          <w:sz w:val="24"/>
        </w:rPr>
        <w:t>(q</w:t>
      </w:r>
      <w:r w:rsidR="00CB1FD4">
        <w:rPr>
          <w:rFonts w:ascii="Times New Roman" w:eastAsia="Segoe UI Symbol" w:hAnsi="Times New Roman" w:cs="Times New Roman"/>
          <w:sz w:val="24"/>
        </w:rPr>
        <w:t>3</w:t>
      </w:r>
      <w:r w:rsidRPr="00CB1FD4">
        <w:rPr>
          <w:rFonts w:ascii="Times New Roman" w:hAnsi="Times New Roman" w:cs="Times New Roman"/>
          <w:sz w:val="24"/>
        </w:rPr>
        <w:t>, a) = q</w:t>
      </w:r>
      <w:r w:rsidR="00CB1FD4">
        <w:rPr>
          <w:rFonts w:ascii="Times New Roman" w:eastAsia="Segoe UI Symbol" w:hAnsi="Times New Roman" w:cs="Times New Roman"/>
          <w:sz w:val="24"/>
        </w:rPr>
        <w:t>3</w:t>
      </w:r>
      <w:r w:rsidRPr="00CB1FD4">
        <w:rPr>
          <w:rFonts w:ascii="Times New Roman" w:hAnsi="Times New Roman" w:cs="Times New Roman"/>
          <w:sz w:val="24"/>
        </w:rPr>
        <w:t xml:space="preserve"> ; </w:t>
      </w:r>
      <w:r w:rsidRPr="00CB1FD4">
        <w:rPr>
          <w:rFonts w:ascii="Times New Roman" w:eastAsia="Segoe UI Symbol" w:hAnsi="Times New Roman" w:cs="Times New Roman"/>
          <w:sz w:val="24"/>
        </w:rPr>
        <w:t>δ</w:t>
      </w:r>
      <w:r w:rsidRPr="00CB1FD4">
        <w:rPr>
          <w:rFonts w:ascii="Times New Roman" w:hAnsi="Times New Roman" w:cs="Times New Roman"/>
          <w:sz w:val="24"/>
        </w:rPr>
        <w:t>(q</w:t>
      </w:r>
      <w:r w:rsidR="00CB1FD4">
        <w:rPr>
          <w:rFonts w:ascii="Times New Roman" w:eastAsia="Segoe UI Symbol" w:hAnsi="Times New Roman" w:cs="Times New Roman"/>
          <w:sz w:val="24"/>
        </w:rPr>
        <w:t>3</w:t>
      </w:r>
      <w:r w:rsidRPr="00CB1FD4">
        <w:rPr>
          <w:rFonts w:ascii="Times New Roman" w:hAnsi="Times New Roman" w:cs="Times New Roman"/>
          <w:sz w:val="24"/>
        </w:rPr>
        <w:t xml:space="preserve">, b) = </w:t>
      </w:r>
      <w:r>
        <w:rPr>
          <w:sz w:val="25"/>
        </w:rPr>
        <w:t>q</w:t>
      </w:r>
      <w:r w:rsidR="00CB1FD4">
        <w:rPr>
          <w:rFonts w:ascii="Segoe UI Symbol" w:eastAsia="Segoe UI Symbol" w:hAnsi="Segoe UI Symbol" w:cs="Segoe UI Symbol"/>
          <w:sz w:val="25"/>
        </w:rPr>
        <w:t>3</w:t>
      </w:r>
      <w:r>
        <w:br w:type="page"/>
      </w:r>
    </w:p>
    <w:p w14:paraId="7152D006" w14:textId="77777777" w:rsidR="00B2368A" w:rsidRDefault="00000000">
      <w:pPr>
        <w:pStyle w:val="Heading1"/>
        <w:ind w:left="363" w:hanging="378"/>
      </w:pPr>
      <w:r>
        <w:lastRenderedPageBreak/>
        <w:t>Tabla de transiciones</w:t>
      </w:r>
    </w:p>
    <w:p w14:paraId="11036933" w14:textId="77777777" w:rsidR="00B2368A" w:rsidRDefault="00000000">
      <w:pPr>
        <w:spacing w:after="0"/>
        <w:ind w:left="-5" w:right="7"/>
      </w:pPr>
      <w:r>
        <w:t>La tabla de transición correspondiente al AFD es la siguiente. La flecha indica el estado inicial y el asterisco identifica los estados finales.</w:t>
      </w:r>
    </w:p>
    <w:tbl>
      <w:tblPr>
        <w:tblStyle w:val="TableGrid"/>
        <w:tblW w:w="7143" w:type="dxa"/>
        <w:tblInd w:w="1181" w:type="dxa"/>
        <w:tblCellMar>
          <w:top w:w="0" w:type="dxa"/>
          <w:left w:w="115" w:type="dxa"/>
          <w:bottom w:w="14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2381"/>
        <w:gridCol w:w="2381"/>
      </w:tblGrid>
      <w:tr w:rsidR="00B2368A" w14:paraId="0AC1A1F8" w14:textId="77777777">
        <w:trPr>
          <w:trHeight w:val="64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center"/>
          </w:tcPr>
          <w:p w14:paraId="4AE7761C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δ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bottom"/>
          </w:tcPr>
          <w:p w14:paraId="2CAAECEF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bottom"/>
          </w:tcPr>
          <w:p w14:paraId="345061B8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4"/>
              </w:rPr>
              <w:t>b</w:t>
            </w:r>
          </w:p>
        </w:tc>
      </w:tr>
      <w:tr w:rsidR="00B2368A" w14:paraId="1E5E9891" w14:textId="77777777">
        <w:trPr>
          <w:trHeight w:val="64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6F5D91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→</w:t>
            </w:r>
            <w:r>
              <w:rPr>
                <w:sz w:val="24"/>
              </w:rPr>
              <w:t xml:space="preserve"> *q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655F89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40EFF23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</w:tr>
      <w:tr w:rsidR="00B2368A" w14:paraId="7A78AE4E" w14:textId="77777777">
        <w:trPr>
          <w:trHeight w:val="64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0FA4A8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*q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2C7A6E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A6186AF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</w:tr>
      <w:tr w:rsidR="00B2368A" w14:paraId="590BD609" w14:textId="77777777">
        <w:trPr>
          <w:trHeight w:val="64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C3D229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*q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62310F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B00CED7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</w:tr>
      <w:tr w:rsidR="00B2368A" w14:paraId="1475F815" w14:textId="77777777">
        <w:trPr>
          <w:trHeight w:val="64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61EFF7F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3C7803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D4F2DD" w14:textId="77777777" w:rsidR="00B2368A" w:rsidRDefault="00000000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rFonts w:ascii="Segoe UI Symbol" w:eastAsia="Segoe UI Symbol" w:hAnsi="Segoe UI Symbol" w:cs="Segoe UI Symbol"/>
                <w:sz w:val="24"/>
              </w:rPr>
              <w:t>■</w:t>
            </w:r>
          </w:p>
        </w:tc>
      </w:tr>
    </w:tbl>
    <w:p w14:paraId="0CBAF168" w14:textId="77777777" w:rsidR="00B2368A" w:rsidRDefault="00000000">
      <w:pPr>
        <w:pStyle w:val="Heading1"/>
        <w:ind w:left="363" w:hanging="378"/>
      </w:pPr>
      <w:r>
        <w:t>Quíntupla del autómata</w:t>
      </w:r>
    </w:p>
    <w:p w14:paraId="7ACBE9F6" w14:textId="77777777" w:rsidR="00B2368A" w:rsidRDefault="00000000">
      <w:pPr>
        <w:ind w:left="-5" w:right="7"/>
      </w:pPr>
      <w:r>
        <w:t>Con los elementos identificados, la quíntupla que representa al autómata es:</w:t>
      </w:r>
    </w:p>
    <w:p w14:paraId="7BDB71A2" w14:textId="77777777" w:rsidR="00B2368A" w:rsidRDefault="00000000">
      <w:pPr>
        <w:spacing w:after="357"/>
        <w:jc w:val="center"/>
      </w:pPr>
      <w:r>
        <w:rPr>
          <w:sz w:val="25"/>
        </w:rPr>
        <w:t>M = ({q</w:t>
      </w:r>
      <w:r>
        <w:rPr>
          <w:rFonts w:ascii="Segoe UI Symbol" w:eastAsia="Segoe UI Symbol" w:hAnsi="Segoe UI Symbol" w:cs="Segoe UI Symbol"/>
          <w:sz w:val="25"/>
        </w:rPr>
        <w:t>■</w:t>
      </w:r>
      <w:r>
        <w:rPr>
          <w:sz w:val="25"/>
        </w:rPr>
        <w:t>, q</w:t>
      </w:r>
      <w:r>
        <w:rPr>
          <w:rFonts w:ascii="Segoe UI Symbol" w:eastAsia="Segoe UI Symbol" w:hAnsi="Segoe UI Symbol" w:cs="Segoe UI Symbol"/>
          <w:sz w:val="25"/>
        </w:rPr>
        <w:t>■</w:t>
      </w:r>
      <w:r>
        <w:rPr>
          <w:sz w:val="25"/>
        </w:rPr>
        <w:t>, q</w:t>
      </w:r>
      <w:r>
        <w:rPr>
          <w:rFonts w:ascii="Segoe UI Symbol" w:eastAsia="Segoe UI Symbol" w:hAnsi="Segoe UI Symbol" w:cs="Segoe UI Symbol"/>
          <w:sz w:val="25"/>
        </w:rPr>
        <w:t>■</w:t>
      </w:r>
      <w:r>
        <w:rPr>
          <w:sz w:val="25"/>
        </w:rPr>
        <w:t>, q</w:t>
      </w:r>
      <w:r>
        <w:rPr>
          <w:rFonts w:ascii="Segoe UI Symbol" w:eastAsia="Segoe UI Symbol" w:hAnsi="Segoe UI Symbol" w:cs="Segoe UI Symbol"/>
          <w:sz w:val="25"/>
        </w:rPr>
        <w:t>■</w:t>
      </w:r>
      <w:r>
        <w:rPr>
          <w:sz w:val="25"/>
        </w:rPr>
        <w:t xml:space="preserve">}, {a, b}, </w:t>
      </w:r>
      <w:r>
        <w:rPr>
          <w:rFonts w:ascii="Segoe UI Symbol" w:eastAsia="Segoe UI Symbol" w:hAnsi="Segoe UI Symbol" w:cs="Segoe UI Symbol"/>
          <w:sz w:val="25"/>
        </w:rPr>
        <w:t>δ</w:t>
      </w:r>
      <w:r>
        <w:rPr>
          <w:sz w:val="25"/>
        </w:rPr>
        <w:t>, q</w:t>
      </w:r>
      <w:r>
        <w:rPr>
          <w:rFonts w:ascii="Segoe UI Symbol" w:eastAsia="Segoe UI Symbol" w:hAnsi="Segoe UI Symbol" w:cs="Segoe UI Symbol"/>
          <w:sz w:val="25"/>
        </w:rPr>
        <w:t>■</w:t>
      </w:r>
      <w:r>
        <w:rPr>
          <w:sz w:val="25"/>
        </w:rPr>
        <w:t>, {q</w:t>
      </w:r>
      <w:r>
        <w:rPr>
          <w:rFonts w:ascii="Segoe UI Symbol" w:eastAsia="Segoe UI Symbol" w:hAnsi="Segoe UI Symbol" w:cs="Segoe UI Symbol"/>
          <w:sz w:val="25"/>
        </w:rPr>
        <w:t>■</w:t>
      </w:r>
      <w:r>
        <w:rPr>
          <w:sz w:val="25"/>
        </w:rPr>
        <w:t>, q</w:t>
      </w:r>
      <w:r>
        <w:rPr>
          <w:rFonts w:ascii="Segoe UI Symbol" w:eastAsia="Segoe UI Symbol" w:hAnsi="Segoe UI Symbol" w:cs="Segoe UI Symbol"/>
          <w:sz w:val="25"/>
        </w:rPr>
        <w:t>■</w:t>
      </w:r>
      <w:r>
        <w:rPr>
          <w:sz w:val="25"/>
        </w:rPr>
        <w:t>, q</w:t>
      </w:r>
      <w:r>
        <w:rPr>
          <w:rFonts w:ascii="Segoe UI Symbol" w:eastAsia="Segoe UI Symbol" w:hAnsi="Segoe UI Symbol" w:cs="Segoe UI Symbol"/>
          <w:sz w:val="25"/>
        </w:rPr>
        <w:t>■</w:t>
      </w:r>
      <w:r>
        <w:rPr>
          <w:sz w:val="25"/>
        </w:rPr>
        <w:t>})</w:t>
      </w:r>
    </w:p>
    <w:p w14:paraId="2CA34A04" w14:textId="77777777" w:rsidR="00B2368A" w:rsidRDefault="00000000">
      <w:pPr>
        <w:pStyle w:val="Heading1"/>
        <w:ind w:left="363" w:hanging="378"/>
      </w:pPr>
      <w:r>
        <w:t>Interpretación de las transiciones</w:t>
      </w:r>
    </w:p>
    <w:p w14:paraId="0F5B402A" w14:textId="77777777" w:rsidR="00B2368A" w:rsidRDefault="00000000">
      <w:pPr>
        <w:spacing w:after="214"/>
        <w:ind w:left="-5" w:right="7"/>
      </w:pPr>
      <w:r>
        <w:t>Desde q</w:t>
      </w:r>
      <w:r>
        <w:rPr>
          <w:rFonts w:ascii="Segoe UI Symbol" w:eastAsia="Segoe UI Symbol" w:hAnsi="Segoe UI Symbol" w:cs="Segoe UI Symbol"/>
        </w:rPr>
        <w:t>■</w:t>
      </w:r>
      <w:r>
        <w:t>, el símbolo a mantiene al autómata en q</w:t>
      </w:r>
      <w:r>
        <w:rPr>
          <w:rFonts w:ascii="Segoe UI Symbol" w:eastAsia="Segoe UI Symbol" w:hAnsi="Segoe UI Symbol" w:cs="Segoe UI Symbol"/>
        </w:rPr>
        <w:t>■</w:t>
      </w:r>
      <w:r>
        <w:t>, mientras que b lo lleva a q</w:t>
      </w:r>
      <w:r>
        <w:rPr>
          <w:rFonts w:ascii="Segoe UI Symbol" w:eastAsia="Segoe UI Symbol" w:hAnsi="Segoe UI Symbol" w:cs="Segoe UI Symbol"/>
        </w:rPr>
        <w:t>■</w:t>
      </w:r>
      <w:r>
        <w:t>. Desde q</w:t>
      </w:r>
      <w:r>
        <w:rPr>
          <w:rFonts w:ascii="Segoe UI Symbol" w:eastAsia="Segoe UI Symbol" w:hAnsi="Segoe UI Symbol" w:cs="Segoe UI Symbol"/>
        </w:rPr>
        <w:t>■</w:t>
      </w:r>
      <w:r>
        <w:t>, una a regresa a q</w:t>
      </w:r>
      <w:r>
        <w:rPr>
          <w:rFonts w:ascii="Segoe UI Symbol" w:eastAsia="Segoe UI Symbol" w:hAnsi="Segoe UI Symbol" w:cs="Segoe UI Symbol"/>
        </w:rPr>
        <w:t>■</w:t>
      </w:r>
      <w:r>
        <w:t xml:space="preserve"> y una b lleva a q</w:t>
      </w:r>
      <w:r>
        <w:rPr>
          <w:rFonts w:ascii="Segoe UI Symbol" w:eastAsia="Segoe UI Symbol" w:hAnsi="Segoe UI Symbol" w:cs="Segoe UI Symbol"/>
        </w:rPr>
        <w:t>■</w:t>
      </w:r>
      <w:r>
        <w:t>. Desde q</w:t>
      </w:r>
      <w:r>
        <w:rPr>
          <w:rFonts w:ascii="Segoe UI Symbol" w:eastAsia="Segoe UI Symbol" w:hAnsi="Segoe UI Symbol" w:cs="Segoe UI Symbol"/>
        </w:rPr>
        <w:t>■</w:t>
      </w:r>
      <w:r>
        <w:t>, una a regresa a q</w:t>
      </w:r>
      <w:r>
        <w:rPr>
          <w:rFonts w:ascii="Segoe UI Symbol" w:eastAsia="Segoe UI Symbol" w:hAnsi="Segoe UI Symbol" w:cs="Segoe UI Symbol"/>
        </w:rPr>
        <w:t>■</w:t>
      </w:r>
      <w:r>
        <w:t xml:space="preserve"> y una b lleva a q</w:t>
      </w:r>
      <w:r>
        <w:rPr>
          <w:rFonts w:ascii="Segoe UI Symbol" w:eastAsia="Segoe UI Symbol" w:hAnsi="Segoe UI Symbol" w:cs="Segoe UI Symbol"/>
        </w:rPr>
        <w:t>■</w:t>
      </w:r>
      <w:r>
        <w:t>.</w:t>
      </w:r>
    </w:p>
    <w:p w14:paraId="3AB95463" w14:textId="77777777" w:rsidR="00B2368A" w:rsidRDefault="00000000">
      <w:pPr>
        <w:spacing w:after="398"/>
        <w:ind w:left="-5" w:right="7"/>
      </w:pPr>
      <w:r>
        <w:t>El estado q</w:t>
      </w:r>
      <w:r>
        <w:rPr>
          <w:rFonts w:ascii="Segoe UI Symbol" w:eastAsia="Segoe UI Symbol" w:hAnsi="Segoe UI Symbol" w:cs="Segoe UI Symbol"/>
        </w:rPr>
        <w:t>■</w:t>
      </w:r>
      <w:r>
        <w:t xml:space="preserve"> funciona como estado trampa, ya que tanto a como b mantienen al autómata en q</w:t>
      </w:r>
      <w:r>
        <w:rPr>
          <w:rFonts w:ascii="Segoe UI Symbol" w:eastAsia="Segoe UI Symbol" w:hAnsi="Segoe UI Symbol" w:cs="Segoe UI Symbol"/>
        </w:rPr>
        <w:t>■</w:t>
      </w:r>
      <w:r>
        <w:t>. Como q</w:t>
      </w:r>
      <w:r>
        <w:rPr>
          <w:rFonts w:ascii="Segoe UI Symbol" w:eastAsia="Segoe UI Symbol" w:hAnsi="Segoe UI Symbol" w:cs="Segoe UI Symbol"/>
        </w:rPr>
        <w:t>■</w:t>
      </w:r>
      <w:r>
        <w:t xml:space="preserve"> no es un estado final, cualquier cadena que termine en este estado es rechazada.</w:t>
      </w:r>
    </w:p>
    <w:p w14:paraId="72E73E97" w14:textId="77777777" w:rsidR="00B2368A" w:rsidRDefault="00000000">
      <w:pPr>
        <w:pStyle w:val="Heading1"/>
        <w:ind w:left="363" w:hanging="378"/>
      </w:pPr>
      <w:r>
        <w:t>Ejemplos de cadenas</w:t>
      </w:r>
    </w:p>
    <w:p w14:paraId="2C5924E3" w14:textId="77777777" w:rsidR="00B2368A" w:rsidRDefault="00000000">
      <w:pPr>
        <w:spacing w:after="219"/>
        <w:ind w:left="-5" w:right="7"/>
      </w:pPr>
      <w:r>
        <w:rPr>
          <w:b/>
        </w:rPr>
        <w:t>Cadena aab: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>. Como q</w:t>
      </w:r>
      <w:r>
        <w:rPr>
          <w:rFonts w:ascii="Segoe UI Symbol" w:eastAsia="Segoe UI Symbol" w:hAnsi="Segoe UI Symbol" w:cs="Segoe UI Symbol"/>
        </w:rPr>
        <w:t>■</w:t>
      </w:r>
      <w:r>
        <w:t xml:space="preserve"> es final, la cadena es aceptada.</w:t>
      </w:r>
    </w:p>
    <w:p w14:paraId="72E8DFDE" w14:textId="77777777" w:rsidR="00B2368A" w:rsidRDefault="00000000">
      <w:pPr>
        <w:spacing w:after="218"/>
        <w:ind w:left="-5" w:right="7"/>
      </w:pPr>
      <w:r>
        <w:rPr>
          <w:b/>
        </w:rPr>
        <w:t>Cadena abb: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>. Como q</w:t>
      </w:r>
      <w:r>
        <w:rPr>
          <w:rFonts w:ascii="Segoe UI Symbol" w:eastAsia="Segoe UI Symbol" w:hAnsi="Segoe UI Symbol" w:cs="Segoe UI Symbol"/>
        </w:rPr>
        <w:t>■</w:t>
      </w:r>
      <w:r>
        <w:t xml:space="preserve"> es final, la cadena es aceptada.</w:t>
      </w:r>
    </w:p>
    <w:p w14:paraId="6AE14BD2" w14:textId="77777777" w:rsidR="00B2368A" w:rsidRDefault="00000000">
      <w:pPr>
        <w:spacing w:after="367"/>
        <w:ind w:left="-5" w:right="7"/>
      </w:pPr>
      <w:r>
        <w:rPr>
          <w:b/>
        </w:rPr>
        <w:t>Cadena abbb: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q</w:t>
      </w:r>
      <w:r>
        <w:rPr>
          <w:rFonts w:ascii="Segoe UI Symbol" w:eastAsia="Segoe UI Symbol" w:hAnsi="Segoe UI Symbol" w:cs="Segoe UI Symbol"/>
        </w:rPr>
        <w:t>■</w:t>
      </w:r>
      <w:r>
        <w:t>. Como q</w:t>
      </w:r>
      <w:r>
        <w:rPr>
          <w:rFonts w:ascii="Segoe UI Symbol" w:eastAsia="Segoe UI Symbol" w:hAnsi="Segoe UI Symbol" w:cs="Segoe UI Symbol"/>
        </w:rPr>
        <w:t>■</w:t>
      </w:r>
      <w:r>
        <w:t xml:space="preserve"> no es final, la cadena es rechazada.</w:t>
      </w:r>
    </w:p>
    <w:p w14:paraId="6026A103" w14:textId="77777777" w:rsidR="00B2368A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>Conclusión</w:t>
      </w:r>
    </w:p>
    <w:p w14:paraId="44FBD551" w14:textId="77777777" w:rsidR="00B2368A" w:rsidRDefault="00000000">
      <w:pPr>
        <w:spacing w:after="47"/>
        <w:ind w:left="-5" w:right="7"/>
      </w:pPr>
      <w:r>
        <w:t>A partir del diagrama se identificaron correctamente los componentes del AFD: el conjunto de estados, el alfabeto, el estado inicial, los estados finales y la función de transición. Con estos elementos fue posible construir la tabla de transiciones y expresar formalmente el autómata mediante una quíntupla.</w:t>
      </w:r>
    </w:p>
    <w:sectPr w:rsidR="00B2368A">
      <w:pgSz w:w="12240" w:h="15840"/>
      <w:pgMar w:top="1254" w:right="1367" w:bottom="1706" w:left="13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5E568D"/>
    <w:multiLevelType w:val="hybridMultilevel"/>
    <w:tmpl w:val="17186504"/>
    <w:lvl w:ilvl="0" w:tplc="A6BE4AC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35805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3DA2C6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0DE52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533214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24A89F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E80486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1DE0D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0F2A24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64818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8A"/>
    <w:rsid w:val="00B2368A"/>
    <w:rsid w:val="00CB1FD4"/>
    <w:rsid w:val="00FB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617D7"/>
  <w15:docId w15:val="{7ED3316C-A9CC-3C4B-8743-59D5EA21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59" w:lineRule="auto"/>
      <w:ind w:left="10" w:hanging="10"/>
    </w:pPr>
    <w:rPr>
      <w:rFonts w:ascii="Arial" w:eastAsia="Arial" w:hAnsi="Arial" w:cs="Arial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0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BA020E-6484-D846-9303-00AB5D400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488</Words>
  <Characters>2085</Characters>
  <Application>Microsoft Office Word</Application>
  <DocSecurity>0</DocSecurity>
  <Lines>94</Lines>
  <Paragraphs>82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ROSAS CAMILA</dc:creator>
  <cp:keywords/>
  <cp:lastModifiedBy>RODRIGUEZ ROSAS CAMILA</cp:lastModifiedBy>
  <cp:revision>2</cp:revision>
  <dcterms:created xsi:type="dcterms:W3CDTF">2026-09-01T16:37:00Z</dcterms:created>
  <dcterms:modified xsi:type="dcterms:W3CDTF">2026-09-01T16:37:00Z</dcterms:modified>
</cp:coreProperties>
</file>