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A01F8E" w14:textId="77777777" w:rsidR="004C4E49" w:rsidRDefault="004C4E49" w:rsidP="004C4E49">
      <w:r>
        <w:rPr>
          <w:noProof/>
        </w:rPr>
        <w:drawing>
          <wp:anchor distT="0" distB="0" distL="114300" distR="114300" simplePos="0" relativeHeight="251659264" behindDoc="0" locked="0" layoutInCell="1" allowOverlap="1" wp14:anchorId="7CF40492" wp14:editId="38603D1E">
            <wp:simplePos x="0" y="0"/>
            <wp:positionH relativeFrom="margin">
              <wp:posOffset>1935480</wp:posOffset>
            </wp:positionH>
            <wp:positionV relativeFrom="margin">
              <wp:posOffset>414746</wp:posOffset>
            </wp:positionV>
            <wp:extent cx="2073855" cy="1800000"/>
            <wp:effectExtent l="0" t="0" r="0" b="3810"/>
            <wp:wrapSquare wrapText="bothSides"/>
            <wp:docPr id="1969432995" name="Picture 1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32995" name="Picture 1" descr="A red and white 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385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744CF" w14:textId="77777777" w:rsidR="004C4E49" w:rsidRPr="008375C6" w:rsidRDefault="004C4E49" w:rsidP="004C4E49"/>
    <w:p w14:paraId="644771D8" w14:textId="77777777" w:rsidR="004C4E49" w:rsidRPr="008375C6" w:rsidRDefault="004C4E49" w:rsidP="004C4E49"/>
    <w:p w14:paraId="23E75199" w14:textId="77777777" w:rsidR="004C4E49" w:rsidRPr="008375C6" w:rsidRDefault="004C4E49" w:rsidP="004C4E49"/>
    <w:p w14:paraId="7C322429" w14:textId="77777777" w:rsidR="004C4E49" w:rsidRPr="008375C6" w:rsidRDefault="004C4E49" w:rsidP="004C4E49"/>
    <w:p w14:paraId="2AA220F9" w14:textId="77777777" w:rsidR="004C4E49" w:rsidRPr="008375C6" w:rsidRDefault="004C4E49" w:rsidP="004C4E49"/>
    <w:p w14:paraId="28D7AF79" w14:textId="77777777" w:rsidR="004C4E49" w:rsidRPr="008375C6" w:rsidRDefault="004C4E49" w:rsidP="004C4E49"/>
    <w:p w14:paraId="75738594" w14:textId="77777777" w:rsidR="004C4E49" w:rsidRPr="008375C6" w:rsidRDefault="004C4E49" w:rsidP="004C4E49"/>
    <w:p w14:paraId="6BD869B0" w14:textId="77777777" w:rsidR="004C4E49" w:rsidRPr="008375C6" w:rsidRDefault="004C4E49" w:rsidP="004C4E49"/>
    <w:p w14:paraId="685B6691" w14:textId="77777777" w:rsidR="004C4E49" w:rsidRPr="008375C6" w:rsidRDefault="004C4E49" w:rsidP="004C4E49"/>
    <w:p w14:paraId="157ABC98" w14:textId="77777777" w:rsidR="004C4E49" w:rsidRPr="008375C6" w:rsidRDefault="004C4E49" w:rsidP="004C4E49"/>
    <w:p w14:paraId="20A1C69F" w14:textId="77777777" w:rsidR="004C4E49" w:rsidRPr="008375C6" w:rsidRDefault="004C4E49" w:rsidP="004C4E49">
      <w:pPr>
        <w:spacing w:line="480" w:lineRule="auto"/>
      </w:pPr>
    </w:p>
    <w:p w14:paraId="794D8C76" w14:textId="77777777" w:rsidR="004C4E49" w:rsidRPr="008375C6" w:rsidRDefault="004C4E49" w:rsidP="004C4E49">
      <w:pPr>
        <w:spacing w:line="480" w:lineRule="auto"/>
      </w:pPr>
    </w:p>
    <w:p w14:paraId="2F128EBE" w14:textId="02C94039" w:rsidR="004C4E49" w:rsidRPr="00136470" w:rsidRDefault="004C4E49" w:rsidP="004C4E49">
      <w:pPr>
        <w:spacing w:line="480" w:lineRule="auto"/>
        <w:jc w:val="center"/>
        <w:rPr>
          <w:b/>
          <w:bCs/>
        </w:rPr>
      </w:pPr>
      <w:r>
        <w:rPr>
          <w:b/>
          <w:bCs/>
        </w:rPr>
        <w:t>Análisis de un AFND-épsilon y Evaluación de Cadenas</w:t>
      </w:r>
    </w:p>
    <w:p w14:paraId="75FADCDF" w14:textId="77777777" w:rsidR="004C4E49" w:rsidRDefault="004C4E49" w:rsidP="004C4E49">
      <w:pPr>
        <w:spacing w:line="480" w:lineRule="auto"/>
        <w:jc w:val="center"/>
      </w:pPr>
    </w:p>
    <w:p w14:paraId="33F84CA6" w14:textId="77777777" w:rsidR="004C4E49" w:rsidRPr="000711D7" w:rsidRDefault="004C4E49" w:rsidP="004C4E49">
      <w:pPr>
        <w:spacing w:line="480" w:lineRule="auto"/>
        <w:jc w:val="center"/>
      </w:pPr>
      <w:r>
        <w:t>Camila Rodríguez Rosas</w:t>
      </w:r>
    </w:p>
    <w:p w14:paraId="57A15CE3" w14:textId="77777777" w:rsidR="004C4E49" w:rsidRDefault="004C4E49" w:rsidP="004C4E49">
      <w:pPr>
        <w:spacing w:line="480" w:lineRule="auto"/>
        <w:jc w:val="center"/>
      </w:pPr>
      <w:r>
        <w:t>Universidad Iberoamericana Puebla</w:t>
      </w:r>
    </w:p>
    <w:p w14:paraId="5AA6021A" w14:textId="7FE78B72" w:rsidR="00400D6B" w:rsidRDefault="004C4E49" w:rsidP="004C4E49">
      <w:pPr>
        <w:spacing w:line="480" w:lineRule="auto"/>
        <w:jc w:val="center"/>
      </w:pPr>
      <w:r>
        <w:t>Lenguajes de computación</w:t>
      </w:r>
    </w:p>
    <w:p w14:paraId="4A09C1F6" w14:textId="4B482334" w:rsidR="004C4E49" w:rsidRDefault="004C4E49" w:rsidP="004C4E49">
      <w:pPr>
        <w:spacing w:line="480" w:lineRule="auto"/>
        <w:jc w:val="center"/>
      </w:pPr>
      <w:r>
        <w:t>17 de septiembre de 2026</w:t>
      </w:r>
    </w:p>
    <w:p w14:paraId="7B2A95BC" w14:textId="77777777" w:rsidR="004C4E49" w:rsidRDefault="004C4E49" w:rsidP="004C4E49">
      <w:pPr>
        <w:spacing w:line="480" w:lineRule="auto"/>
        <w:jc w:val="center"/>
      </w:pPr>
    </w:p>
    <w:p w14:paraId="62807687" w14:textId="77777777" w:rsidR="004C4E49" w:rsidRDefault="004C4E49" w:rsidP="004C4E49">
      <w:pPr>
        <w:spacing w:line="480" w:lineRule="auto"/>
        <w:jc w:val="center"/>
      </w:pPr>
    </w:p>
    <w:p w14:paraId="194AA113" w14:textId="77777777" w:rsidR="004C4E49" w:rsidRDefault="004C4E49" w:rsidP="004C4E49">
      <w:pPr>
        <w:spacing w:line="480" w:lineRule="auto"/>
        <w:jc w:val="center"/>
      </w:pPr>
    </w:p>
    <w:p w14:paraId="54B6409D" w14:textId="77777777" w:rsidR="004C4E49" w:rsidRDefault="004C4E49" w:rsidP="004C4E49">
      <w:pPr>
        <w:spacing w:line="480" w:lineRule="auto"/>
        <w:jc w:val="center"/>
      </w:pPr>
    </w:p>
    <w:p w14:paraId="2DF20391" w14:textId="77777777" w:rsidR="004C4E49" w:rsidRDefault="004C4E49" w:rsidP="004C4E49">
      <w:pPr>
        <w:spacing w:line="480" w:lineRule="auto"/>
        <w:jc w:val="center"/>
      </w:pPr>
    </w:p>
    <w:p w14:paraId="118B1F2B" w14:textId="77777777" w:rsidR="004C4E49" w:rsidRDefault="004C4E49" w:rsidP="004C4E49">
      <w:pPr>
        <w:spacing w:line="480" w:lineRule="auto"/>
        <w:jc w:val="center"/>
      </w:pPr>
    </w:p>
    <w:p w14:paraId="65A158C0" w14:textId="77777777" w:rsidR="004C4E49" w:rsidRDefault="004C4E49" w:rsidP="004C4E49">
      <w:pPr>
        <w:spacing w:line="480" w:lineRule="auto"/>
        <w:jc w:val="center"/>
      </w:pPr>
    </w:p>
    <w:p w14:paraId="3E30CC17" w14:textId="77777777" w:rsidR="004C4E49" w:rsidRDefault="004C4E49" w:rsidP="004C4E49">
      <w:pPr>
        <w:spacing w:line="480" w:lineRule="auto"/>
        <w:jc w:val="center"/>
      </w:pPr>
    </w:p>
    <w:p w14:paraId="6817B026" w14:textId="77777777" w:rsidR="004C4E49" w:rsidRDefault="004C4E49" w:rsidP="004C4E49">
      <w:pPr>
        <w:spacing w:line="480" w:lineRule="auto"/>
        <w:jc w:val="center"/>
      </w:pPr>
    </w:p>
    <w:p w14:paraId="3A1B6E75" w14:textId="77777777" w:rsidR="004C4E49" w:rsidRDefault="004C4E49" w:rsidP="004C4E49">
      <w:pPr>
        <w:spacing w:line="480" w:lineRule="auto"/>
        <w:jc w:val="center"/>
      </w:pPr>
    </w:p>
    <w:p w14:paraId="68CE00E1" w14:textId="5FF51887" w:rsidR="004C4E49" w:rsidRDefault="004C4E49" w:rsidP="004C4E49">
      <w:pPr>
        <w:spacing w:line="480" w:lineRule="auto"/>
        <w:jc w:val="both"/>
        <w:rPr>
          <w:b/>
          <w:bCs/>
        </w:rPr>
      </w:pPr>
      <w:r>
        <w:rPr>
          <w:b/>
          <w:bCs/>
        </w:rPr>
        <w:lastRenderedPageBreak/>
        <w:t>Introducción</w:t>
      </w:r>
    </w:p>
    <w:p w14:paraId="2F138C0F" w14:textId="77777777" w:rsidR="004C4E49" w:rsidRPr="004C4E49" w:rsidRDefault="004C4E49" w:rsidP="004C4E49">
      <w:pPr>
        <w:spacing w:before="100" w:beforeAutospacing="1" w:after="100" w:afterAutospacing="1" w:line="360" w:lineRule="auto"/>
        <w:jc w:val="both"/>
      </w:pPr>
      <w:r w:rsidRPr="004C4E49">
        <w:t>Un autómata finito no determinista con transiciones ε (AFND-ε) es un modelo matemático que permite reconocer cadenas de un determinado alfabeto. A diferencia de un autómata finito determinista, un AFND-ε puede tener varias transiciones posibles para un mismo símbolo y también puede cambiar de estado mediante una transición ε sin consumir ningún símbolo de la cadena.</w:t>
      </w:r>
    </w:p>
    <w:p w14:paraId="1BF0DBF7" w14:textId="77777777" w:rsidR="004C4E49" w:rsidRDefault="004C4E49" w:rsidP="004C4E49">
      <w:pPr>
        <w:spacing w:before="100" w:beforeAutospacing="1" w:after="100" w:afterAutospacing="1" w:line="360" w:lineRule="auto"/>
        <w:jc w:val="both"/>
      </w:pPr>
      <w:r w:rsidRPr="004C4E49">
        <w:t>En esta actividad se analiza el AFND-ε proporcionado, identificando sus componentes principales, calculando la clausura de ε de cada estado y evaluando diferentes cadenas para determinar si son aceptadas o rechazadas por el autómata.</w:t>
      </w:r>
    </w:p>
    <w:p w14:paraId="064BC9F4" w14:textId="73427D2C" w:rsidR="004C4E49" w:rsidRDefault="004C4E49" w:rsidP="004C4E49">
      <w:pPr>
        <w:spacing w:before="100" w:beforeAutospacing="1" w:after="100" w:afterAutospacing="1" w:line="360" w:lineRule="auto"/>
        <w:jc w:val="both"/>
        <w:rPr>
          <w:b/>
          <w:bCs/>
        </w:rPr>
      </w:pPr>
      <w:r>
        <w:rPr>
          <w:b/>
          <w:bCs/>
        </w:rPr>
        <w:t>Componentes</w:t>
      </w:r>
    </w:p>
    <w:p w14:paraId="30C3FCA5" w14:textId="0D5C9827" w:rsidR="004C4E49" w:rsidRDefault="004C4E49" w:rsidP="004C4E49">
      <w:pPr>
        <w:spacing w:before="100" w:beforeAutospacing="1" w:after="100" w:afterAutospacing="1" w:line="360" w:lineRule="auto"/>
        <w:jc w:val="both"/>
      </w:pPr>
      <w:r>
        <w:t>El autómata está formado por 10 estados Q = {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>}</w:t>
      </w:r>
    </w:p>
    <w:p w14:paraId="53925BBA" w14:textId="0DE4C7C9" w:rsidR="004C4E49" w:rsidRDefault="004C4E49" w:rsidP="004C4E49">
      <w:pPr>
        <w:spacing w:before="100" w:beforeAutospacing="1" w:after="100" w:afterAutospacing="1" w:line="360" w:lineRule="auto"/>
        <w:jc w:val="both"/>
      </w:pPr>
      <w:r>
        <w:t xml:space="preserve">Alfabeto: Los símbolos que aparecen en las transiciones del autómata son a, b y c. Por lo tanto: </w:t>
      </w:r>
      <w:r>
        <w:sym w:font="Symbol" w:char="F0E5"/>
      </w:r>
      <w:r>
        <w:t xml:space="preserve"> = {a, b, c}</w:t>
      </w:r>
    </w:p>
    <w:p w14:paraId="20EEDA13" w14:textId="73878D28" w:rsidR="004C4E49" w:rsidRDefault="004C4E49" w:rsidP="004C4E49">
      <w:pPr>
        <w:spacing w:before="100" w:beforeAutospacing="1" w:after="100" w:afterAutospacing="1" w:line="360" w:lineRule="auto"/>
        <w:jc w:val="both"/>
      </w:pPr>
      <w:r>
        <w:t>El estado inicial es q0, mientras que los estados finales son q8 y q9.</w:t>
      </w:r>
    </w:p>
    <w:p w14:paraId="160455B8" w14:textId="1F07A1AA" w:rsidR="004C4E49" w:rsidRDefault="004C4E49" w:rsidP="004C4E49">
      <w:pPr>
        <w:pStyle w:val="pdq2pgselectionanchorcontainer"/>
      </w:pPr>
      <w:r>
        <w:t>El AFND-ε puede representarse como:</w:t>
      </w:r>
      <w:r>
        <w:t xml:space="preserve"> M = {Q, </w:t>
      </w:r>
      <w:r>
        <w:sym w:font="Symbol" w:char="F0E5"/>
      </w:r>
      <w:r>
        <w:t xml:space="preserve">, </w:t>
      </w:r>
      <w:r>
        <w:sym w:font="Symbol" w:char="F064"/>
      </w:r>
      <w:r>
        <w:t>, q0, F}</w:t>
      </w:r>
    </w:p>
    <w:p w14:paraId="4073F1DB" w14:textId="4AE32A6C" w:rsidR="004C4E49" w:rsidRDefault="004C4E49" w:rsidP="004C4E49">
      <w:pPr>
        <w:pStyle w:val="pdq2pgselectionanchorcontainer"/>
        <w:rPr>
          <w:b/>
          <w:bCs/>
        </w:rPr>
      </w:pPr>
      <w:r>
        <w:rPr>
          <w:b/>
          <w:bCs/>
        </w:rPr>
        <w:t>Transiciones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901"/>
        <w:gridCol w:w="1576"/>
      </w:tblGrid>
      <w:tr w:rsidR="004C4E49" w14:paraId="0555A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85016" w14:textId="77777777" w:rsidR="004C4E49" w:rsidRDefault="004C4E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18152773" w14:textId="77777777" w:rsidR="004C4E49" w:rsidRDefault="004C4E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Símbolo</w:t>
            </w:r>
          </w:p>
        </w:tc>
        <w:tc>
          <w:tcPr>
            <w:tcW w:w="0" w:type="auto"/>
            <w:vAlign w:val="center"/>
            <w:hideMark/>
          </w:tcPr>
          <w:p w14:paraId="7E9716E1" w14:textId="77777777" w:rsidR="004C4E49" w:rsidRDefault="004C4E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 destino</w:t>
            </w:r>
          </w:p>
        </w:tc>
      </w:tr>
      <w:tr w:rsidR="004C4E49" w14:paraId="29078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89E7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6CF4D9D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09E1730E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4C4E49" w14:paraId="04155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58E2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DAAAFE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3EDECAC2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4C4E49" w14:paraId="1BFD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D45ED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03D0631A" w14:textId="77777777" w:rsidR="004C4E49" w:rsidRDefault="004C4E4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C76934A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</w:tr>
      <w:tr w:rsidR="004C4E49" w14:paraId="547E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16653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8DF6434" w14:textId="77777777" w:rsidR="004C4E49" w:rsidRDefault="004C4E4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0D1407DE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4E49" w14:paraId="4E4D5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9749D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23B7837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0E7F8CE8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4C4E49" w14:paraId="17462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4E1B6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133BC37" w14:textId="77777777" w:rsidR="004C4E49" w:rsidRDefault="004C4E49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8C84D31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4C4E49" w14:paraId="7A47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A0BC6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A22A177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7D9939B4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</w:tr>
      <w:tr w:rsidR="004C4E49" w14:paraId="0DBCF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B91C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7B02CED" w14:textId="77777777" w:rsidR="004C4E49" w:rsidRDefault="004C4E49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3CB8846C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4C4E49" w14:paraId="61B1A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E252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3AE02042" w14:textId="77777777" w:rsidR="004C4E49" w:rsidRDefault="004C4E49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43424DDB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4C4E49" w14:paraId="76AD8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6842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0889D7E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740ECBCD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</w:tr>
      <w:tr w:rsidR="004C4E49" w14:paraId="3BC3A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F8AA5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4A16CE35" w14:textId="77777777" w:rsidR="004C4E49" w:rsidRDefault="004C4E4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67F1A13E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</w:tr>
      <w:tr w:rsidR="004C4E49" w14:paraId="31783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947F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120C17A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30AB2A08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</w:tr>
      <w:tr w:rsidR="004C4E49" w14:paraId="447FD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C3E5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6B982638" w14:textId="77777777" w:rsidR="004C4E49" w:rsidRDefault="004C4E49">
            <w:r>
              <w:t>a</w:t>
            </w:r>
          </w:p>
        </w:tc>
        <w:tc>
          <w:tcPr>
            <w:tcW w:w="0" w:type="auto"/>
            <w:vAlign w:val="center"/>
            <w:hideMark/>
          </w:tcPr>
          <w:p w14:paraId="46FF201D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</w:tr>
      <w:tr w:rsidR="004C4E49" w14:paraId="5C43F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B78F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14FBF059" w14:textId="77777777" w:rsidR="004C4E49" w:rsidRDefault="004C4E49">
            <w:r>
              <w:t>ε</w:t>
            </w:r>
          </w:p>
        </w:tc>
        <w:tc>
          <w:tcPr>
            <w:tcW w:w="0" w:type="auto"/>
            <w:vAlign w:val="center"/>
            <w:hideMark/>
          </w:tcPr>
          <w:p w14:paraId="20404280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</w:tr>
      <w:tr w:rsidR="004C4E49" w14:paraId="0B4DC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BEB8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7CC96C29" w14:textId="77777777" w:rsidR="004C4E49" w:rsidRDefault="004C4E49">
            <w:r>
              <w:t>b</w:t>
            </w:r>
          </w:p>
        </w:tc>
        <w:tc>
          <w:tcPr>
            <w:tcW w:w="0" w:type="auto"/>
            <w:vAlign w:val="center"/>
            <w:hideMark/>
          </w:tcPr>
          <w:p w14:paraId="5647607F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</w:tr>
      <w:tr w:rsidR="004C4E49" w14:paraId="442B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CF40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50EC915B" w14:textId="77777777" w:rsidR="004C4E49" w:rsidRDefault="004C4E49">
            <w:r>
              <w:t>c</w:t>
            </w:r>
          </w:p>
        </w:tc>
        <w:tc>
          <w:tcPr>
            <w:tcW w:w="0" w:type="auto"/>
            <w:vAlign w:val="center"/>
            <w:hideMark/>
          </w:tcPr>
          <w:p w14:paraId="1E91385C" w14:textId="77777777" w:rsidR="004C4E49" w:rsidRDefault="004C4E4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</w:tr>
    </w:tbl>
    <w:p w14:paraId="1F7A851B" w14:textId="404BEE87" w:rsidR="004C4E49" w:rsidRDefault="004C4E49" w:rsidP="004C4E49">
      <w:pPr>
        <w:pStyle w:val="pdq2pgselectionanchorcontainer"/>
      </w:pPr>
    </w:p>
    <w:p w14:paraId="6D582042" w14:textId="68DA677B" w:rsidR="004C4E49" w:rsidRDefault="004C4E49" w:rsidP="004C4E49">
      <w:pPr>
        <w:spacing w:line="360" w:lineRule="auto"/>
      </w:pPr>
      <w:r>
        <w:rPr>
          <w:b/>
          <w:bCs/>
        </w:rPr>
        <w:t>Clausura de</w:t>
      </w:r>
      <w:r w:rsidRPr="004C4E49">
        <w:rPr>
          <w:b/>
          <w:bCs/>
        </w:rPr>
        <w:t xml:space="preserve"> </w:t>
      </w:r>
      <w:r w:rsidRPr="004C4E49">
        <w:rPr>
          <w:b/>
          <w:bCs/>
        </w:rPr>
        <w:t>ε</w:t>
      </w:r>
    </w:p>
    <w:p w14:paraId="1DF966A8" w14:textId="77777777" w:rsidR="004C4E49" w:rsidRDefault="004C4E49" w:rsidP="004C4E49">
      <w:pPr>
        <w:pStyle w:val="pdq2pgselectionanchorcontainer"/>
      </w:pPr>
      <w:r>
        <w:t>La clausura de ε de un estado consiste en todos los estados que pueden alcanzarse desde él utilizando únicamente transiciones ε, incluyendo el propio estado.</w:t>
      </w:r>
    </w:p>
    <w:p w14:paraId="364C5E9D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 xml:space="preserve">Desde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C4E49">
        <w:t xml:space="preserve">podemos llegar mediante ε 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4C4E49"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4C4E49">
        <w:t>. Después:</w:t>
      </w:r>
    </w:p>
    <w:p w14:paraId="2AD67771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0B0EBB1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y</w:t>
      </w:r>
    </w:p>
    <w:p w14:paraId="1E4E9D46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48F45435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Por lo tanto:</w:t>
      </w:r>
    </w:p>
    <w:p w14:paraId="2B67E376" w14:textId="77777777" w:rsidR="009275C7" w:rsidRPr="009275C7" w:rsidRDefault="009275C7" w:rsidP="004C4E49">
      <w:pPr>
        <w:spacing w:before="100" w:beforeAutospacing="1" w:after="100" w:afterAutospacing="1"/>
        <w:outlineLvl w:val="2"/>
      </w:pP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5CB2B7D6" w14:textId="30CFB538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1</m:t>
              </m:r>
            </m:sub>
          </m:sSub>
        </m:oMath>
      </m:oMathPara>
    </w:p>
    <w:p w14:paraId="1F2D903C" w14:textId="77777777" w:rsidR="009275C7" w:rsidRPr="009275C7" w:rsidRDefault="004C4E49" w:rsidP="004C4E49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F438274" w14:textId="37CF7C71" w:rsidR="004C4E49" w:rsidRPr="004C4E49" w:rsidRDefault="004C4E49" w:rsidP="004C4E49">
      <w:r w:rsidRPr="004C4E49">
        <w:rPr>
          <w:rFonts w:ascii="Cambria Math" w:hAnsi="Cambria Math"/>
        </w:rPr>
        <w:br/>
      </w: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6BF083B0" w14:textId="77777777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2</m:t>
              </m:r>
            </m:sub>
          </m:sSub>
        </m:oMath>
      </m:oMathPara>
    </w:p>
    <w:p w14:paraId="04F8F831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No tiene transiciones ε:</w:t>
      </w:r>
    </w:p>
    <w:p w14:paraId="2C059417" w14:textId="77777777" w:rsidR="009275C7" w:rsidRPr="009275C7" w:rsidRDefault="009275C7" w:rsidP="004C4E49">
      <w:pPr>
        <w:spacing w:before="100" w:beforeAutospacing="1" w:after="100" w:afterAutospacing="1"/>
        <w:outlineLvl w:val="2"/>
      </w:pP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B7CD67B" w14:textId="3C553601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3</m:t>
              </m:r>
            </m:sub>
          </m:sSub>
        </m:oMath>
      </m:oMathPara>
    </w:p>
    <w:p w14:paraId="6F3CFC08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19DA676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y:</w:t>
      </w:r>
    </w:p>
    <w:p w14:paraId="6807B164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A2D2FD5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Por lo tanto:</w:t>
      </w:r>
    </w:p>
    <w:p w14:paraId="0290C471" w14:textId="458E5B37" w:rsidR="004C4E49" w:rsidRPr="004C4E49" w:rsidRDefault="009275C7" w:rsidP="004C4E49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6CCD029" w14:textId="77777777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4</m:t>
              </m:r>
            </m:sub>
          </m:sSub>
        </m:oMath>
      </m:oMathPara>
    </w:p>
    <w:p w14:paraId="2C820B7E" w14:textId="77777777" w:rsidR="009275C7" w:rsidRPr="009275C7" w:rsidRDefault="004C4E49" w:rsidP="004C4E49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5BD27A64" w14:textId="77777777" w:rsidR="009275C7" w:rsidRPr="009275C7" w:rsidRDefault="009275C7" w:rsidP="004C4E49">
      <w:pPr>
        <w:spacing w:before="100" w:beforeAutospacing="1" w:after="100" w:afterAutospacing="1"/>
        <w:outlineLvl w:val="2"/>
        <w:rPr>
          <w:rFonts w:ascii="Cambria Math" w:hAnsi="Cambria Math"/>
        </w:rPr>
      </w:pP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</m:oMath>
      </m:oMathPara>
    </w:p>
    <w:p w14:paraId="7B629627" w14:textId="74F7A71A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5</m:t>
              </m:r>
            </m:sub>
          </m:sSub>
        </m:oMath>
      </m:oMathPara>
    </w:p>
    <w:p w14:paraId="10275F5D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No tiene transiciones ε:</w:t>
      </w:r>
    </w:p>
    <w:p w14:paraId="51823CBD" w14:textId="6405F24F" w:rsidR="004C4E49" w:rsidRPr="004C4E49" w:rsidRDefault="009275C7" w:rsidP="004C4E49"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rPr>
              <w:rFonts w:ascii="Cambria Math" w:hAnsi="Cambria Math"/>
            </w:rPr>
            <w:br/>
          </m:r>
        </m:oMath>
      </m:oMathPara>
    </w:p>
    <w:p w14:paraId="0C610338" w14:textId="77777777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6</m:t>
              </m:r>
            </m:sub>
          </m:sSub>
        </m:oMath>
      </m:oMathPara>
    </w:p>
    <w:p w14:paraId="00C525AF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26434FBE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>Por lo tanto:</w:t>
      </w:r>
    </w:p>
    <w:p w14:paraId="594B686B" w14:textId="77777777" w:rsidR="009275C7" w:rsidRPr="009275C7" w:rsidRDefault="009275C7" w:rsidP="004C4E49">
      <w:pPr>
        <w:spacing w:before="100" w:beforeAutospacing="1" w:after="100" w:afterAutospacing="1"/>
        <w:outlineLvl w:val="2"/>
      </w:pP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43530877" w14:textId="04A216A5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7</m:t>
              </m:r>
            </m:sub>
          </m:sSub>
        </m:oMath>
      </m:oMathPara>
    </w:p>
    <w:p w14:paraId="212E5743" w14:textId="77777777" w:rsidR="009275C7" w:rsidRPr="009275C7" w:rsidRDefault="004C4E49" w:rsidP="004C4E49">
      <w:pPr>
        <w:rPr>
          <w:rFonts w:ascii="Cambria Math" w:hAnsi="Cambria Math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</m:oMath>
      </m:oMathPara>
    </w:p>
    <w:p w14:paraId="63789F4F" w14:textId="1E5072BE" w:rsidR="004C4E49" w:rsidRPr="004C4E49" w:rsidRDefault="004C4E49" w:rsidP="004C4E49">
      <w:r w:rsidRPr="004C4E49">
        <w:rPr>
          <w:rFonts w:ascii="Cambria Math" w:hAnsi="Cambria Math"/>
        </w:rPr>
        <w:br/>
      </w: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258490FD" w14:textId="77777777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8</m:t>
              </m:r>
            </m:sub>
          </m:sSub>
        </m:oMath>
      </m:oMathPara>
    </w:p>
    <w:p w14:paraId="69BAF3FA" w14:textId="77777777" w:rsidR="004C4E49" w:rsidRDefault="004C4E49" w:rsidP="004C4E49">
      <w:pPr>
        <w:spacing w:before="100" w:beforeAutospacing="1" w:after="100" w:afterAutospacing="1"/>
      </w:pPr>
      <w:r w:rsidRPr="004C4E49">
        <w:t>No tiene transiciones ε:</w:t>
      </w:r>
    </w:p>
    <w:p w14:paraId="78050F70" w14:textId="254BA305" w:rsidR="004C4E49" w:rsidRPr="004C4E49" w:rsidRDefault="004C4E49" w:rsidP="009275C7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w:lastRenderedPageBreak/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8</m:t>
                  </m:r>
                </m:sub>
              </m:sSub>
            </m:e>
          </m:d>
        </m:oMath>
      </m:oMathPara>
    </w:p>
    <w:p w14:paraId="4EEC6CFB" w14:textId="77777777" w:rsidR="004C4E49" w:rsidRPr="004C4E49" w:rsidRDefault="004C4E49" w:rsidP="004C4E4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7"/>
                  <w:szCs w:val="27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7"/>
                  <w:szCs w:val="27"/>
                </w:rPr>
                <m:t>9</m:t>
              </m:r>
            </m:sub>
          </m:sSub>
        </m:oMath>
      </m:oMathPara>
    </w:p>
    <w:p w14:paraId="5F1DC860" w14:textId="77777777" w:rsidR="004C4E49" w:rsidRPr="004C4E49" w:rsidRDefault="004C4E49" w:rsidP="004C4E49">
      <w:pPr>
        <w:spacing w:before="100" w:beforeAutospacing="1" w:after="100" w:afterAutospacing="1"/>
      </w:pPr>
      <w:r w:rsidRPr="004C4E49">
        <w:t xml:space="preserve">La transición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 w:rsidRPr="004C4E49">
        <w:t xml:space="preserve">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Pr="004C4E49">
        <w:t xml:space="preserve">utiliza </w:t>
      </w:r>
      <w:r w:rsidRPr="004C4E49">
        <w:rPr>
          <w:rFonts w:ascii="Courier New" w:hAnsi="Courier New" w:cs="Courier New"/>
          <w:sz w:val="20"/>
          <w:szCs w:val="20"/>
        </w:rPr>
        <w:t>c</w:t>
      </w:r>
      <w:r w:rsidRPr="004C4E49">
        <w:t>, no ε:</w:t>
      </w:r>
    </w:p>
    <w:p w14:paraId="149CF9FF" w14:textId="77777777" w:rsidR="004C4E49" w:rsidRPr="004C4E49" w:rsidRDefault="004C4E49" w:rsidP="004C4E4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57DBDC8C" w14:textId="7B68E464" w:rsidR="009275C7" w:rsidRPr="004C4E49" w:rsidRDefault="009275C7" w:rsidP="009275C7">
      <w:pPr>
        <w:spacing w:before="100" w:beforeAutospacing="1" w:after="100" w:afterAutospacing="1"/>
      </w:pPr>
      <w:r>
        <w:t>Por lo tanto:</w:t>
      </w:r>
    </w:p>
    <w:p w14:paraId="7BE41A17" w14:textId="1893AF54" w:rsidR="009275C7" w:rsidRPr="009275C7" w:rsidRDefault="009275C7" w:rsidP="009275C7">
      <w:pPr>
        <w:spacing w:before="100" w:beforeAutospacing="1" w:after="100" w:afterAutospacing="1"/>
      </w:pPr>
      <m:oMathPara>
        <m:oMath>
          <m:r>
            <w:rPr>
              <w:rFonts w:ascii="Cambria Math" w:hAnsi="Cambria Math"/>
            </w:rPr>
            <m:t>ϵ</m:t>
          </m:r>
          <m:r>
            <m:rPr>
              <m:nor/>
            </m:rPr>
            <m:t>-clausura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9</m:t>
                  </m:r>
                </m:sub>
              </m:sSub>
            </m:e>
          </m:d>
        </m:oMath>
      </m:oMathPara>
    </w:p>
    <w:p w14:paraId="0607F3F6" w14:textId="66168ADE" w:rsidR="009275C7" w:rsidRDefault="009275C7" w:rsidP="009275C7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Evaluación de las cadenas</w:t>
      </w:r>
    </w:p>
    <w:p w14:paraId="39BA6AEA" w14:textId="77777777" w:rsidR="009275C7" w:rsidRDefault="009275C7" w:rsidP="009275C7">
      <w:pPr>
        <w:pStyle w:val="pdq2pgselectionanchorcontainer"/>
      </w:pPr>
      <w:r>
        <w:t xml:space="preserve">Para determinar si una cadena es aceptada, se sigue su secuencia de transiciones desde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 Debido a que es un AFND-ε, se pueden utilizar transiciones ε en cualquier momento sin consumir caracteres.</w:t>
      </w:r>
    </w:p>
    <w:p w14:paraId="74E8424B" w14:textId="617CB053" w:rsidR="009275C7" w:rsidRDefault="009275C7" w:rsidP="009275C7">
      <w:pPr>
        <w:pStyle w:val="NormalWeb"/>
      </w:pPr>
      <w:r>
        <w:t xml:space="preserve">Una cadena es </w:t>
      </w:r>
      <w:r w:rsidRPr="009275C7">
        <w:rPr>
          <w:rStyle w:val="Strong"/>
          <w:b w:val="0"/>
          <w:bCs w:val="0"/>
        </w:rPr>
        <w:t>válida</w:t>
      </w:r>
      <w:r>
        <w:t xml:space="preserve"> cuando existe al menos un camino que consume completamente la cadena y termina en uno de los estados finales</w:t>
      </w:r>
      <w:r>
        <w:t>, por ello:</w:t>
      </w:r>
    </w:p>
    <w:p w14:paraId="08B90207" w14:textId="50E3D179" w:rsidR="009275C7" w:rsidRPr="009275C7" w:rsidRDefault="009275C7" w:rsidP="009275C7">
      <w:pPr>
        <w:pStyle w:val="NormalWeb"/>
        <w:rPr>
          <w:b/>
          <w:bCs/>
          <w:i/>
          <w:iCs/>
        </w:rPr>
      </w:pPr>
      <w:r>
        <w:rPr>
          <w:b/>
          <w:bCs/>
          <w:i/>
          <w:iCs/>
        </w:rPr>
        <w:t xml:space="preserve">Cadena vacía </w:t>
      </w:r>
      <w:r w:rsidRPr="009275C7">
        <w:rPr>
          <w:b/>
          <w:bCs/>
        </w:rPr>
        <w:t>ε</w:t>
      </w:r>
    </w:p>
    <w:p w14:paraId="23D378B1" w14:textId="77777777" w:rsidR="009275C7" w:rsidRDefault="009275C7" w:rsidP="009275C7">
      <w:pPr>
        <w:pStyle w:val="pdq2pgselectionanchorcontainer"/>
      </w:pPr>
      <w:r>
        <w:t xml:space="preserve">Partimos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.</w:t>
      </w:r>
    </w:p>
    <w:p w14:paraId="02C9EA82" w14:textId="77777777" w:rsidR="009275C7" w:rsidRDefault="009275C7" w:rsidP="009275C7">
      <w:pPr>
        <w:pStyle w:val="NormalWeb"/>
      </w:pPr>
      <w:r>
        <w:t>Podemos realizar:</w:t>
      </w:r>
    </w:p>
    <w:p w14:paraId="1736264A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367AD0B" w14:textId="77777777" w:rsidR="009275C7" w:rsidRDefault="009275C7" w:rsidP="009275C7">
      <w:pPr>
        <w:pStyle w:val="NormalWeb"/>
      </w:pPr>
      <w:r>
        <w:t>o:</w:t>
      </w:r>
    </w:p>
    <w:p w14:paraId="0B664668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56C689CB" w14:textId="23E6B2D4" w:rsidR="009275C7" w:rsidRDefault="009275C7" w:rsidP="009275C7">
      <w:pPr>
        <w:pStyle w:val="NormalWeb"/>
      </w:pPr>
      <w:r>
        <w:t>Ninguno de estos caminos termina en un estado final.</w:t>
      </w:r>
      <w:r>
        <w:t xml:space="preserve"> </w:t>
      </w:r>
      <w:r>
        <w:t>Por lo tanto</w:t>
      </w:r>
      <w:r>
        <w:t>, no es válida.</w:t>
      </w:r>
    </w:p>
    <w:p w14:paraId="6723E518" w14:textId="0CC03088" w:rsid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a</w:t>
      </w:r>
    </w:p>
    <w:p w14:paraId="3ECE61B2" w14:textId="77777777" w:rsidR="009275C7" w:rsidRDefault="009275C7" w:rsidP="009275C7">
      <w:pPr>
        <w:pStyle w:val="pdq2pgselectionanchorcontainer"/>
      </w:pPr>
      <w:r>
        <w:t>Utilizamos la rama inferior:</w:t>
      </w:r>
    </w:p>
    <w:p w14:paraId="0E86BD36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56F648D" w14:textId="1CB88063" w:rsidR="009275C7" w:rsidRDefault="009275C7" w:rsidP="009275C7">
      <w:pPr>
        <w:pStyle w:val="NormalWeb"/>
      </w:pPr>
      <w:r>
        <w:lastRenderedPageBreak/>
        <w:t xml:space="preserve">La cadena se consumió completamente y terminamos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que es final.</w:t>
      </w:r>
      <w:r>
        <w:t xml:space="preserve"> Por lo tanto, a -&gt; válida</w:t>
      </w:r>
    </w:p>
    <w:p w14:paraId="4F66537D" w14:textId="67FF7C61" w:rsid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b</w:t>
      </w:r>
    </w:p>
    <w:p w14:paraId="54969D52" w14:textId="4208D128" w:rsidR="009275C7" w:rsidRDefault="009275C7" w:rsidP="009275C7">
      <w:pPr>
        <w:pStyle w:val="pdq2pgselectionanchorcontainer"/>
      </w:pPr>
      <w:r>
        <w:t>Usando la rama superior</w:t>
      </w:r>
    </w:p>
    <w:p w14:paraId="311E3C84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00452BE" w14:textId="73CB91C7" w:rsidR="009275C7" w:rsidRDefault="009275C7" w:rsidP="009275C7">
      <w:pPr>
        <w:pStyle w:val="NormalWeb"/>
      </w:pPr>
      <w:r>
        <w:t xml:space="preserve">Terminamos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que es estado final y por tanto es válida.</w:t>
      </w:r>
    </w:p>
    <w:p w14:paraId="1D9B1F4A" w14:textId="799FDBBF" w:rsidR="009275C7" w:rsidRP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ab</w:t>
      </w:r>
    </w:p>
    <w:p w14:paraId="6586A5DB" w14:textId="77777777" w:rsidR="009275C7" w:rsidRP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995B246" w14:textId="249CC858" w:rsidR="009275C7" w:rsidRDefault="009275C7" w:rsidP="009275C7">
      <w:pPr>
        <w:spacing w:before="100" w:beforeAutospacing="1" w:after="100" w:afterAutospacing="1"/>
      </w:pPr>
      <w:r w:rsidRPr="009275C7">
        <w:t xml:space="preserve">Terminamos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es válida.</w:t>
      </w:r>
    </w:p>
    <w:p w14:paraId="04F7E38F" w14:textId="2A65873C" w:rsidR="009275C7" w:rsidRDefault="009275C7" w:rsidP="009275C7">
      <w:pPr>
        <w:spacing w:before="100" w:beforeAutospacing="1" w:after="100" w:afterAutospacing="1"/>
        <w:rPr>
          <w:b/>
          <w:bCs/>
        </w:rPr>
      </w:pPr>
      <w:r>
        <w:rPr>
          <w:b/>
          <w:bCs/>
        </w:rPr>
        <w:t>Cadena ba</w:t>
      </w:r>
    </w:p>
    <w:p w14:paraId="64125834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34516D00" w14:textId="596A4B50" w:rsidR="009275C7" w:rsidRDefault="009275C7" w:rsidP="009275C7">
      <w:pPr>
        <w:pStyle w:val="NormalWeb"/>
      </w:pPr>
      <w:r>
        <w:t xml:space="preserve">Terminamos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es válida.</w:t>
      </w:r>
    </w:p>
    <w:p w14:paraId="48E66CE5" w14:textId="768B1E74" w:rsid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aab</w:t>
      </w:r>
    </w:p>
    <w:p w14:paraId="15ADCB2E" w14:textId="77777777" w:rsidR="009275C7" w:rsidRDefault="009275C7" w:rsidP="009275C7">
      <w:pPr>
        <w:pStyle w:val="pdq2pgselectionanchorcontainer"/>
      </w:pPr>
      <w:r>
        <w:t xml:space="preserve">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podemos utilizar el loop con </w:t>
      </w:r>
      <w:r>
        <w:rPr>
          <w:rStyle w:val="HTMLCode"/>
        </w:rPr>
        <w:t>a</w:t>
      </w:r>
      <w:r>
        <w:t>:</w:t>
      </w:r>
    </w:p>
    <w:p w14:paraId="4758699E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23607A83" w14:textId="13FCCD84" w:rsidR="009275C7" w:rsidRDefault="009275C7" w:rsidP="009275C7">
      <w:pPr>
        <w:pStyle w:val="NormalWeb"/>
      </w:pPr>
      <w:r>
        <w:t xml:space="preserve">La cadena se consume completamente y terminamos 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>, es válida.</w:t>
      </w:r>
    </w:p>
    <w:p w14:paraId="13718A10" w14:textId="7CD5B68E" w:rsid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babb</w:t>
      </w:r>
    </w:p>
    <w:p w14:paraId="7A7107E9" w14:textId="7682215C" w:rsidR="009275C7" w:rsidRDefault="009275C7" w:rsidP="009275C7">
      <w:pPr>
        <w:pStyle w:val="pdq2pgselectionanchorcontainer"/>
      </w:pPr>
      <w:r>
        <w:t>Usando</w:t>
      </w:r>
      <w:r>
        <w:t xml:space="preserve"> la rama inferior:</w:t>
      </w:r>
    </w:p>
    <w:p w14:paraId="5D4960A4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630D5C1A" w14:textId="39277A69" w:rsidR="009275C7" w:rsidRDefault="009275C7" w:rsidP="009275C7">
      <w:pPr>
        <w:pStyle w:val="NormalWeb"/>
      </w:pPr>
      <w:r>
        <w:t>Hasta este punto se ha consumido</w:t>
      </w:r>
    </w:p>
    <w:p w14:paraId="12933A33" w14:textId="77777777" w:rsidR="009275C7" w:rsidRDefault="009275C7" w:rsidP="009275C7">
      <m:oMathPara>
        <m:oMath>
          <m:r>
            <w:rPr>
              <w:rFonts w:ascii="Cambria Math" w:hAnsi="Cambria Math"/>
            </w:rPr>
            <w:lastRenderedPageBreak/>
            <m:t>bab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352C6775" w14:textId="3057F38F" w:rsidR="009275C7" w:rsidRDefault="009275C7" w:rsidP="009275C7">
      <w:pPr>
        <w:pStyle w:val="NormalWeb"/>
      </w:pPr>
      <w:r>
        <w:t xml:space="preserve">Queda un </w:t>
      </w:r>
      <w:r>
        <w:rPr>
          <w:rStyle w:val="HTMLCode"/>
        </w:rPr>
        <w:t>b</w:t>
      </w:r>
      <w:r>
        <w:t xml:space="preserve">, pero desde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 xml:space="preserve"> </w:t>
      </w:r>
      <w:r>
        <w:t>solamente existe</w:t>
      </w:r>
    </w:p>
    <w:p w14:paraId="0389BE70" w14:textId="77777777" w:rsidR="009275C7" w:rsidRDefault="009275C7" w:rsidP="009275C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565B7460" w14:textId="5A30F804" w:rsidR="009275C7" w:rsidRDefault="009275C7" w:rsidP="009275C7">
      <w:pPr>
        <w:pStyle w:val="NormalWeb"/>
      </w:pPr>
      <w:r>
        <w:t xml:space="preserve">No existe una transición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box>
              <m:boxPr>
                <m:ctrlPr>
                  <w:rPr>
                    <w:rFonts w:ascii="Cambria Math" w:hAnsi="Cambria Math"/>
                  </w:rPr>
                </m:ctrlPr>
              </m:boxPr>
              <m:e>
                <m:r>
                  <w:rPr>
                    <w:rFonts w:ascii="Cambria Math" w:hAnsi="Cambria Math"/>
                  </w:rPr>
                  <m:t>b</m:t>
                </m:r>
              </m:e>
            </m:box>
          </m:e>
        </m:groupChr>
      </m:oMath>
      <w:r>
        <w:t>.</w:t>
      </w:r>
      <w:r>
        <w:t xml:space="preserve"> Por tanto, no es válida.</w:t>
      </w:r>
    </w:p>
    <w:p w14:paraId="71ED1BFF" w14:textId="248AAA87" w:rsidR="009275C7" w:rsidRDefault="009275C7" w:rsidP="009275C7">
      <w:pPr>
        <w:pStyle w:val="NormalWeb"/>
        <w:rPr>
          <w:b/>
          <w:bCs/>
        </w:rPr>
      </w:pPr>
      <w:r>
        <w:rPr>
          <w:b/>
          <w:bCs/>
        </w:rPr>
        <w:t>Cadena abaa</w:t>
      </w:r>
    </w:p>
    <w:p w14:paraId="4838911B" w14:textId="77777777" w:rsidR="00FE5CDD" w:rsidRDefault="009275C7" w:rsidP="00FE5CDD">
      <w:pPr>
        <w:pStyle w:val="pdq2pgselectionanchorcontainer"/>
      </w:pPr>
      <w:r>
        <w:t xml:space="preserve">Usando </w:t>
      </w:r>
      <w:r w:rsidR="00FE5CDD">
        <w:t>la rama superior:</w:t>
      </w:r>
    </w:p>
    <w:p w14:paraId="3D239F16" w14:textId="77777777" w:rsidR="00FE5CDD" w:rsidRDefault="00FE5CDD" w:rsidP="00FE5C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1A9AE683" w14:textId="77777777" w:rsidR="00FE5CDD" w:rsidRDefault="00FE5CDD" w:rsidP="00FE5CDD">
      <w:pPr>
        <w:pStyle w:val="NormalWeb"/>
      </w:pPr>
      <w:r>
        <w:t>Hasta aquí se consumió:</w:t>
      </w:r>
    </w:p>
    <w:p w14:paraId="4389E90F" w14:textId="77777777" w:rsidR="00FE5CDD" w:rsidRDefault="00FE5CDD" w:rsidP="00FE5CDD">
      <m:oMathPara>
        <m:oMath>
          <m:r>
            <w:rPr>
              <w:rFonts w:ascii="Cambria Math" w:hAnsi="Cambria Math"/>
            </w:rPr>
            <m:t>aba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44029F7E" w14:textId="2AFBA53F" w:rsidR="009275C7" w:rsidRDefault="00FE5CDD" w:rsidP="00FE5CDD">
      <w:pPr>
        <w:pStyle w:val="NormalWeb"/>
      </w:pPr>
      <w:r>
        <w:t xml:space="preserve">Pero todavía queda un </w:t>
      </w:r>
      <w:r>
        <w:rPr>
          <w:rStyle w:val="HTMLCode"/>
        </w:rPr>
        <w:t>a</w:t>
      </w:r>
      <w:r>
        <w:t xml:space="preserve"> y desde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no existe una transición con </w:t>
      </w:r>
      <w:r>
        <w:rPr>
          <w:rStyle w:val="HTMLCode"/>
        </w:rPr>
        <w:t>a</w:t>
      </w:r>
      <w:r>
        <w:t>.</w:t>
      </w:r>
      <w:r>
        <w:t xml:space="preserve"> Por tanto, no es válida.</w:t>
      </w:r>
    </w:p>
    <w:p w14:paraId="4CDF9CC2" w14:textId="77777777" w:rsidR="00FE5CDD" w:rsidRDefault="00FE5CDD" w:rsidP="00FE5CDD">
      <w:pPr>
        <w:pStyle w:val="pdq2pgselectionanchorcontainer"/>
      </w:pPr>
      <w:r>
        <w:rPr>
          <w:b/>
          <w:bCs/>
        </w:rPr>
        <w:t>Cadena babaa</w:t>
      </w:r>
      <w:r w:rsidRPr="00FE5CDD">
        <w:t xml:space="preserve"> </w:t>
      </w:r>
    </w:p>
    <w:p w14:paraId="574040E6" w14:textId="22DFEAA8" w:rsidR="00FE5CDD" w:rsidRDefault="00FE5CDD" w:rsidP="00FE5CDD">
      <w:pPr>
        <w:pStyle w:val="pdq2pgselectionanchorcontainer"/>
      </w:pPr>
      <w:r>
        <w:t>Siguiendo</w:t>
      </w:r>
      <w:r>
        <w:t>:</w:t>
      </w:r>
    </w:p>
    <w:p w14:paraId="570698D0" w14:textId="77777777" w:rsidR="00FE5CDD" w:rsidRDefault="00FE5CDD" w:rsidP="00FE5C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33214006" w14:textId="77777777" w:rsidR="00FE5CDD" w:rsidRDefault="00FE5CDD" w:rsidP="00FE5CDD">
      <w:pPr>
        <w:pStyle w:val="NormalWeb"/>
      </w:pPr>
      <w:r>
        <w:t>Se consumió:</w:t>
      </w:r>
    </w:p>
    <w:p w14:paraId="1DA20591" w14:textId="77777777" w:rsidR="00FE5CDD" w:rsidRDefault="00FE5CDD" w:rsidP="00FE5CDD">
      <m:oMathPara>
        <m:oMath>
          <m:r>
            <w:rPr>
              <w:rFonts w:ascii="Cambria Math" w:hAnsi="Cambria Math"/>
            </w:rPr>
            <m:t>bab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6BBC47EA" w14:textId="77777777" w:rsidR="00FE5CDD" w:rsidRDefault="00FE5CDD" w:rsidP="00FE5CDD">
      <w:pPr>
        <w:pStyle w:val="NormalWeb"/>
      </w:pPr>
      <w:r>
        <w:t xml:space="preserve">Quedan los símbolos </w:t>
      </w:r>
      <w:r>
        <w:rPr>
          <w:rStyle w:val="HTMLCode"/>
        </w:rPr>
        <w:t>aa</w:t>
      </w:r>
      <w:r>
        <w:t>.</w:t>
      </w:r>
    </w:p>
    <w:p w14:paraId="311FDDB6" w14:textId="77777777" w:rsidR="00FE5CDD" w:rsidRDefault="00FE5CDD" w:rsidP="00FE5CDD">
      <w:pPr>
        <w:pStyle w:val="NormalWeb"/>
      </w:pPr>
      <w:r>
        <w:t xml:space="preserve">Desde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>, la única transición disponible es:</w:t>
      </w:r>
    </w:p>
    <w:p w14:paraId="2E8952C7" w14:textId="77777777" w:rsidR="00FE5CDD" w:rsidRDefault="00FE5CDD" w:rsidP="00FE5C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653976F4" w14:textId="4DAB8497" w:rsidR="00FE5CDD" w:rsidRDefault="00FE5CDD" w:rsidP="00FE5CDD">
      <w:pPr>
        <w:pStyle w:val="NormalWeb"/>
      </w:pPr>
      <w:r>
        <w:t xml:space="preserve">Por lo tanto no podemos consumir el siguiente </w:t>
      </w:r>
      <w:r>
        <w:rPr>
          <w:rStyle w:val="HTMLCode"/>
        </w:rPr>
        <w:t>a</w:t>
      </w:r>
      <w:r>
        <w:t xml:space="preserve"> y no es válida.</w:t>
      </w:r>
    </w:p>
    <w:p w14:paraId="5508C008" w14:textId="05C59378" w:rsidR="00FE5CDD" w:rsidRDefault="00FE5CDD" w:rsidP="00FE5CDD">
      <w:pPr>
        <w:pStyle w:val="NormalWeb"/>
        <w:rPr>
          <w:b/>
          <w:bCs/>
        </w:rPr>
      </w:pPr>
      <w:r>
        <w:rPr>
          <w:b/>
          <w:bCs/>
        </w:rPr>
        <w:lastRenderedPageBreak/>
        <w:t>Cadena bbbaaa</w:t>
      </w:r>
    </w:p>
    <w:p w14:paraId="0F75B6C0" w14:textId="77777777" w:rsidR="00FE5CDD" w:rsidRDefault="00FE5CDD" w:rsidP="00FE5CDD">
      <w:pPr>
        <w:pStyle w:val="pdq2pgselectionanchorcontainer"/>
      </w:pPr>
      <w:r>
        <w:t xml:space="preserve">Podemos permanecer en el loop de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para consumir los primeros </w:t>
      </w:r>
      <w:r>
        <w:rPr>
          <w:rStyle w:val="HTMLCode"/>
        </w:rPr>
        <w:t>b</w:t>
      </w:r>
      <w:r>
        <w:t>:</w:t>
      </w:r>
    </w:p>
    <w:p w14:paraId="31F09C66" w14:textId="77777777" w:rsidR="00FE5CDD" w:rsidRDefault="00FE5CDD" w:rsidP="00FE5C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76ACB4D1" w14:textId="77777777" w:rsidR="00FE5CDD" w:rsidRDefault="00FE5CDD" w:rsidP="00FE5CDD">
      <w:pPr>
        <w:pStyle w:val="NormalWeb"/>
      </w:pPr>
      <w:r>
        <w:t>Después:</w:t>
      </w:r>
    </w:p>
    <w:p w14:paraId="5AA1A5DE" w14:textId="77777777" w:rsidR="00FE5CDD" w:rsidRDefault="00FE5CDD" w:rsidP="00FE5C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box>
            </m:e>
          </m:groupCh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w:br/>
          </m:r>
        </m:oMath>
      </m:oMathPara>
    </w:p>
    <w:p w14:paraId="06651DBA" w14:textId="77777777" w:rsidR="00FE5CDD" w:rsidRDefault="00FE5CDD" w:rsidP="00FE5CDD">
      <w:pPr>
        <w:pStyle w:val="NormalWeb"/>
      </w:pPr>
      <w:r>
        <w:t>Hasta aquí se consumió:</w:t>
      </w:r>
    </w:p>
    <w:p w14:paraId="70322782" w14:textId="77777777" w:rsidR="00FE5CDD" w:rsidRDefault="00FE5CDD" w:rsidP="00FE5CDD">
      <m:oMathPara>
        <m:oMath>
          <m:r>
            <w:rPr>
              <w:rFonts w:ascii="Cambria Math" w:hAnsi="Cambria Math"/>
            </w:rPr>
            <m:t>bbbaa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15D68237" w14:textId="1C7AE5C5" w:rsidR="00FE5CDD" w:rsidRDefault="00FE5CDD" w:rsidP="00FE5CDD">
      <w:pPr>
        <w:pStyle w:val="NormalWeb"/>
      </w:pPr>
      <w:r>
        <w:t xml:space="preserve">Todavía queda un </w:t>
      </w:r>
      <w:r>
        <w:rPr>
          <w:rStyle w:val="HTMLCode"/>
        </w:rPr>
        <w:t>a</w:t>
      </w:r>
      <w:r>
        <w:t xml:space="preserve">, pero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no tiene transición con </w:t>
      </w:r>
      <w:r>
        <w:rPr>
          <w:rStyle w:val="HTMLCode"/>
        </w:rPr>
        <w:t>a</w:t>
      </w:r>
      <w:r>
        <w:t>.</w:t>
      </w:r>
      <w:r>
        <w:t xml:space="preserve"> </w:t>
      </w:r>
      <w:r>
        <w:t>Por lo tanto</w:t>
      </w:r>
      <w:r>
        <w:t xml:space="preserve"> no es válida.</w:t>
      </w:r>
    </w:p>
    <w:p w14:paraId="0C7C77A0" w14:textId="26471210" w:rsidR="00FE5CDD" w:rsidRPr="00FE5CDD" w:rsidRDefault="00FE5CDD" w:rsidP="00FE5CDD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>Conclusión</w:t>
      </w:r>
    </w:p>
    <w:p w14:paraId="06A15851" w14:textId="7B0E8AD9" w:rsidR="00FE5CDD" w:rsidRDefault="00FE5CDD" w:rsidP="00FE5CDD">
      <w:pPr>
        <w:pStyle w:val="pdq2pgselectionanchorcontainer"/>
        <w:spacing w:line="360" w:lineRule="auto"/>
      </w:pPr>
      <w:r>
        <w:t xml:space="preserve">A </w:t>
      </w:r>
      <w:r>
        <w:t>partir</w:t>
      </w:r>
      <w:r>
        <w:t>r</w:t>
      </w:r>
      <w:r>
        <w:t xml:space="preserve"> del análisis del AFND-ε se identificaron sus diez estados, su alfabeto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b</m:t>
            </m:r>
          </m:e>
          <m:e>
            <m:r>
              <w:rPr>
                <w:rFonts w:ascii="Cambria Math" w:hAnsi="Cambria Math"/>
              </w:rPr>
              <m:t>c</m:t>
            </m:r>
          </m:e>
        </m:d>
      </m:oMath>
      <w:r>
        <w:t xml:space="preserve">, el estado inicial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y los estados finales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</m:oMath>
      <w:r>
        <w:t>. También se calcularon las clausuras de ε de todos los estados, considerando las transiciones que pueden realizarse sin consumir símbolos.</w:t>
      </w:r>
    </w:p>
    <w:p w14:paraId="5D2636E3" w14:textId="459E487F" w:rsidR="009275C7" w:rsidRDefault="00FE5CDD" w:rsidP="00FE5CDD">
      <w:pPr>
        <w:pStyle w:val="NormalWeb"/>
        <w:spacing w:line="360" w:lineRule="auto"/>
      </w:pPr>
      <w:r>
        <w:t>Finalmente, se evaluaron las diez cadenas solicitadas siguiendo las diferentes rutas posibles del autómata. Se determinó que las cadenas</w:t>
      </w:r>
      <w:r>
        <w:t xml:space="preserve"> a, b, ab, ba y aab</w:t>
      </w:r>
      <w:r>
        <w:t xml:space="preserve"> son aceptadas, mientras que ε</w:t>
      </w:r>
      <w:r>
        <w:t>, babb, abaa, babaa y bbbaaa</w:t>
      </w:r>
      <w:r>
        <w:t xml:space="preserve"> son rechazadas. </w:t>
      </w:r>
    </w:p>
    <w:p w14:paraId="1A946BC6" w14:textId="77777777" w:rsidR="009275C7" w:rsidRPr="009275C7" w:rsidRDefault="009275C7" w:rsidP="009275C7">
      <w:pPr>
        <w:spacing w:before="100" w:beforeAutospacing="1" w:after="100" w:afterAutospacing="1"/>
      </w:pPr>
    </w:p>
    <w:p w14:paraId="5200E8C9" w14:textId="77777777" w:rsidR="004C4E49" w:rsidRPr="004C4E49" w:rsidRDefault="004C4E49" w:rsidP="004C4E49">
      <w:pPr>
        <w:spacing w:line="360" w:lineRule="auto"/>
      </w:pPr>
    </w:p>
    <w:sectPr w:rsidR="004C4E49" w:rsidRPr="004C4E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E49"/>
    <w:rsid w:val="0030517B"/>
    <w:rsid w:val="00321049"/>
    <w:rsid w:val="00400D6B"/>
    <w:rsid w:val="004C4E49"/>
    <w:rsid w:val="009275C7"/>
    <w:rsid w:val="009F1293"/>
    <w:rsid w:val="00C05564"/>
    <w:rsid w:val="00FE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E75C"/>
  <w15:chartTrackingRefBased/>
  <w15:docId w15:val="{B25F6FD5-2305-0644-8BD8-CE3F1553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5C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4E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4E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E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E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E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E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E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E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E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E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4E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E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E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E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E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4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E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4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E49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4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E49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4E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E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E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E49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C4E49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rsid w:val="004C4E49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4C4E49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4C4E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75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829</Words>
  <Characters>4727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RODRIGUEZ ROSAS CAMILA</dc:creator>
  <cp:keywords/>
  <dc:description/>
  <cp:lastModifiedBy>RODRIGUEZ ROSAS CAMILA</cp:lastModifiedBy>
  <cp:revision>1</cp:revision>
  <cp:lastPrinted>2026-09-17T15:29:00Z</cp:lastPrinted>
  <dcterms:created xsi:type="dcterms:W3CDTF">2026-09-17T15:05:00Z</dcterms:created>
  <dcterms:modified xsi:type="dcterms:W3CDTF">2026-09-17T15:29:00Z</dcterms:modified>
</cp:coreProperties>
</file>