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B40" w:rsidRDefault="00475BA7" w:rsidP="00BF2D18">
      <w:pPr>
        <w:pStyle w:val="Title"/>
      </w:pPr>
      <w:r>
        <w:t>Migrating</w:t>
      </w:r>
      <w:r w:rsidR="00BF2D18">
        <w:t xml:space="preserve"> from Power BI for O</w:t>
      </w:r>
      <w:r w:rsidR="00DC4600">
        <w:t xml:space="preserve">ffice </w:t>
      </w:r>
      <w:r w:rsidR="00BF2D18">
        <w:t>365 to Power BI Pro</w:t>
      </w:r>
    </w:p>
    <w:p w:rsidR="007B79F7" w:rsidRDefault="007B79F7" w:rsidP="007B79F7"/>
    <w:p w:rsidR="007B79F7" w:rsidRDefault="007B79F7" w:rsidP="007B79F7">
      <w:r w:rsidRPr="007B79F7">
        <w:rPr>
          <w:b/>
        </w:rPr>
        <w:t>Summary:</w:t>
      </w:r>
      <w:r w:rsidR="00A83A8E">
        <w:t xml:space="preserve"> </w:t>
      </w:r>
      <w:r w:rsidR="00D2402D">
        <w:t xml:space="preserve">We are making </w:t>
      </w:r>
      <w:r w:rsidR="00D2402D" w:rsidRPr="00D2402D">
        <w:t>product and licensing update</w:t>
      </w:r>
      <w:r w:rsidR="00D2402D">
        <w:t>s to Power BI</w:t>
      </w:r>
      <w:r w:rsidR="00D2402D" w:rsidRPr="00D2402D">
        <w:t xml:space="preserve"> that will lead to limited support of the Power BI for Office 365 experiences by December 31, 2015, and deprecation of the Power BI for Office 365 experience by March 31, 2016. </w:t>
      </w:r>
      <w:r w:rsidRPr="007B79F7">
        <w:t xml:space="preserve">This document describes how to migrate from your existing Power BI for Office 365 experience to the new Power BI experience. </w:t>
      </w:r>
    </w:p>
    <w:p w:rsidR="007B79F7" w:rsidRPr="007B79F7" w:rsidRDefault="007B79F7" w:rsidP="007B79F7">
      <w:r w:rsidRPr="007B79F7">
        <w:rPr>
          <w:b/>
        </w:rPr>
        <w:t>Writer:</w:t>
      </w:r>
      <w:r w:rsidRPr="007B79F7">
        <w:t xml:space="preserve"> </w:t>
      </w:r>
      <w:r w:rsidR="00A83A8E">
        <w:t>Adam Saxton</w:t>
      </w:r>
    </w:p>
    <w:p w:rsidR="007B79F7" w:rsidRPr="007B79F7" w:rsidRDefault="007B79F7" w:rsidP="00AB307D">
      <w:r w:rsidRPr="007B79F7">
        <w:rPr>
          <w:b/>
        </w:rPr>
        <w:t>Technical Reviewer</w:t>
      </w:r>
      <w:r>
        <w:rPr>
          <w:b/>
        </w:rPr>
        <w:t>s</w:t>
      </w:r>
      <w:r w:rsidRPr="007B79F7">
        <w:rPr>
          <w:b/>
        </w:rPr>
        <w:t>:</w:t>
      </w:r>
      <w:r w:rsidRPr="007B79F7">
        <w:t xml:space="preserve"> </w:t>
      </w:r>
      <w:r w:rsidR="002C68C7">
        <w:t xml:space="preserve">Lorrissa Horton, </w:t>
      </w:r>
      <w:r w:rsidRPr="007B79F7">
        <w:t xml:space="preserve">Adam Wilson, Haydn Richardson, </w:t>
      </w:r>
      <w:r w:rsidR="00AB307D">
        <w:t>Maria Balsamo, Siva Harinath, Yaron Canari</w:t>
      </w:r>
      <w:r w:rsidR="00263D4A">
        <w:t>, Maggie Sparkman</w:t>
      </w:r>
    </w:p>
    <w:p w:rsidR="007B79F7" w:rsidRPr="007B79F7" w:rsidRDefault="007B79F7" w:rsidP="007B79F7">
      <w:r w:rsidRPr="007B79F7">
        <w:rPr>
          <w:b/>
        </w:rPr>
        <w:t>Published:</w:t>
      </w:r>
      <w:r w:rsidRPr="007B79F7">
        <w:t xml:space="preserve"> </w:t>
      </w:r>
      <w:r w:rsidR="00A83A8E">
        <w:t>December</w:t>
      </w:r>
      <w:r w:rsidRPr="007B79F7">
        <w:t xml:space="preserve"> 2015</w:t>
      </w:r>
    </w:p>
    <w:p w:rsidR="007B79F7" w:rsidRPr="007B79F7" w:rsidRDefault="007B79F7" w:rsidP="007B79F7">
      <w:r w:rsidRPr="007B79F7">
        <w:rPr>
          <w:b/>
        </w:rPr>
        <w:t>Applies to:</w:t>
      </w:r>
      <w:r w:rsidRPr="007B79F7">
        <w:t xml:space="preserve"> Power BI</w:t>
      </w:r>
    </w:p>
    <w:p w:rsidR="007B79F7" w:rsidRPr="007B79F7" w:rsidRDefault="007B79F7" w:rsidP="007B79F7"/>
    <w:p w:rsidR="007B79F7" w:rsidRDefault="007B79F7">
      <w:r>
        <w:br w:type="page"/>
      </w:r>
    </w:p>
    <w:p w:rsidR="007B79F7" w:rsidRPr="00033202" w:rsidRDefault="007B79F7" w:rsidP="007B79F7">
      <w:pPr>
        <w:rPr>
          <w:sz w:val="36"/>
          <w:szCs w:val="36"/>
        </w:rPr>
      </w:pPr>
      <w:r w:rsidRPr="00033202">
        <w:rPr>
          <w:sz w:val="36"/>
          <w:szCs w:val="36"/>
        </w:rPr>
        <w:lastRenderedPageBreak/>
        <w:t>Copyright</w:t>
      </w:r>
    </w:p>
    <w:p w:rsidR="007B79F7" w:rsidRDefault="007B79F7" w:rsidP="007B79F7">
      <w:pPr>
        <w:pStyle w:val="Text"/>
        <w:rPr>
          <w:sz w:val="16"/>
        </w:rPr>
      </w:pPr>
    </w:p>
    <w:p w:rsidR="007B79F7" w:rsidRDefault="007B79F7" w:rsidP="007B79F7">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rsidR="007B79F7" w:rsidRDefault="007B79F7" w:rsidP="007B79F7">
      <w:pPr>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rsidR="007B79F7" w:rsidRPr="00E43B6E" w:rsidRDefault="007B79F7" w:rsidP="007B79F7">
      <w:pPr>
        <w:rPr>
          <w:color w:val="000000"/>
        </w:rPr>
      </w:pPr>
      <w:r w:rsidRPr="00E43B6E">
        <w:rPr>
          <w:color w:val="000000"/>
        </w:rPr>
        <w:t>© 20</w:t>
      </w:r>
      <w:r>
        <w:rPr>
          <w:color w:val="000000"/>
        </w:rPr>
        <w:t>15</w:t>
      </w:r>
      <w:r w:rsidRPr="00E43B6E">
        <w:rPr>
          <w:color w:val="000000"/>
        </w:rPr>
        <w:t xml:space="preserve"> Microsoft. All rights reserved.</w:t>
      </w:r>
    </w:p>
    <w:p w:rsidR="007B79F7" w:rsidRDefault="007B79F7"/>
    <w:p w:rsidR="007B79F7" w:rsidRDefault="007B79F7">
      <w:r>
        <w:br w:type="page"/>
      </w:r>
    </w:p>
    <w:p w:rsidR="00705AD2" w:rsidRPr="00705AD2" w:rsidRDefault="00705AD2" w:rsidP="00705AD2">
      <w:pPr>
        <w:pStyle w:val="TOCHeading"/>
      </w:pPr>
      <w:r>
        <w:lastRenderedPageBreak/>
        <w:t>Table of contents</w:t>
      </w:r>
    </w:p>
    <w:p w:rsidR="00206078" w:rsidRDefault="00705AD2">
      <w:pPr>
        <w:pStyle w:val="TOC1"/>
        <w:rPr>
          <w:noProof/>
          <w:lang w:eastAsia="en-US"/>
        </w:rPr>
      </w:pPr>
      <w:r>
        <w:fldChar w:fldCharType="begin"/>
      </w:r>
      <w:r>
        <w:instrText xml:space="preserve"> TOC \o "1-2" \h \z \u </w:instrText>
      </w:r>
      <w:r>
        <w:fldChar w:fldCharType="separate"/>
      </w:r>
      <w:hyperlink w:anchor="_Toc428197042" w:history="1">
        <w:r w:rsidR="00206078" w:rsidRPr="00277668">
          <w:rPr>
            <w:rStyle w:val="Hyperlink"/>
            <w:noProof/>
          </w:rPr>
          <w:t>1</w:t>
        </w:r>
        <w:r w:rsidR="00206078">
          <w:rPr>
            <w:noProof/>
            <w:lang w:eastAsia="en-US"/>
          </w:rPr>
          <w:tab/>
        </w:r>
        <w:r w:rsidR="00206078" w:rsidRPr="00277668">
          <w:rPr>
            <w:rStyle w:val="Hyperlink"/>
            <w:noProof/>
          </w:rPr>
          <w:t>Introduction</w:t>
        </w:r>
        <w:r w:rsidR="00206078">
          <w:rPr>
            <w:noProof/>
            <w:webHidden/>
          </w:rPr>
          <w:tab/>
        </w:r>
        <w:r w:rsidR="00206078">
          <w:rPr>
            <w:noProof/>
            <w:webHidden/>
          </w:rPr>
          <w:fldChar w:fldCharType="begin"/>
        </w:r>
        <w:r w:rsidR="00206078">
          <w:rPr>
            <w:noProof/>
            <w:webHidden/>
          </w:rPr>
          <w:instrText xml:space="preserve"> PAGEREF _Toc428197042 \h </w:instrText>
        </w:r>
        <w:r w:rsidR="00206078">
          <w:rPr>
            <w:noProof/>
            <w:webHidden/>
          </w:rPr>
        </w:r>
        <w:r w:rsidR="00206078">
          <w:rPr>
            <w:noProof/>
            <w:webHidden/>
          </w:rPr>
          <w:fldChar w:fldCharType="separate"/>
        </w:r>
        <w:r w:rsidR="00206078">
          <w:rPr>
            <w:noProof/>
            <w:webHidden/>
          </w:rPr>
          <w:t>3</w:t>
        </w:r>
        <w:r w:rsidR="00206078">
          <w:rPr>
            <w:noProof/>
            <w:webHidden/>
          </w:rPr>
          <w:fldChar w:fldCharType="end"/>
        </w:r>
      </w:hyperlink>
    </w:p>
    <w:p w:rsidR="00206078" w:rsidRDefault="00875DC9">
      <w:pPr>
        <w:pStyle w:val="TOC2"/>
        <w:tabs>
          <w:tab w:val="left" w:pos="880"/>
          <w:tab w:val="right" w:leader="dot" w:pos="9350"/>
        </w:tabs>
        <w:rPr>
          <w:noProof/>
          <w:lang w:eastAsia="en-US"/>
        </w:rPr>
      </w:pPr>
      <w:hyperlink w:anchor="_Toc428197043" w:history="1">
        <w:r w:rsidR="00206078" w:rsidRPr="00277668">
          <w:rPr>
            <w:rStyle w:val="Hyperlink"/>
            <w:noProof/>
          </w:rPr>
          <w:t>1.1</w:t>
        </w:r>
        <w:r w:rsidR="00206078">
          <w:rPr>
            <w:noProof/>
            <w:lang w:eastAsia="en-US"/>
          </w:rPr>
          <w:tab/>
        </w:r>
        <w:r w:rsidR="00206078" w:rsidRPr="00277668">
          <w:rPr>
            <w:rStyle w:val="Hyperlink"/>
            <w:noProof/>
          </w:rPr>
          <w:t>Comparing the previous and new Power BI experiences</w:t>
        </w:r>
        <w:r w:rsidR="00206078">
          <w:rPr>
            <w:noProof/>
            <w:webHidden/>
          </w:rPr>
          <w:tab/>
        </w:r>
        <w:r w:rsidR="00206078">
          <w:rPr>
            <w:noProof/>
            <w:webHidden/>
          </w:rPr>
          <w:fldChar w:fldCharType="begin"/>
        </w:r>
        <w:r w:rsidR="00206078">
          <w:rPr>
            <w:noProof/>
            <w:webHidden/>
          </w:rPr>
          <w:instrText xml:space="preserve"> PAGEREF _Toc428197043 \h </w:instrText>
        </w:r>
        <w:r w:rsidR="00206078">
          <w:rPr>
            <w:noProof/>
            <w:webHidden/>
          </w:rPr>
        </w:r>
        <w:r w:rsidR="00206078">
          <w:rPr>
            <w:noProof/>
            <w:webHidden/>
          </w:rPr>
          <w:fldChar w:fldCharType="separate"/>
        </w:r>
        <w:r w:rsidR="00206078">
          <w:rPr>
            <w:noProof/>
            <w:webHidden/>
          </w:rPr>
          <w:t>4</w:t>
        </w:r>
        <w:r w:rsidR="00206078">
          <w:rPr>
            <w:noProof/>
            <w:webHidden/>
          </w:rPr>
          <w:fldChar w:fldCharType="end"/>
        </w:r>
      </w:hyperlink>
    </w:p>
    <w:p w:rsidR="00206078" w:rsidRDefault="00875DC9">
      <w:pPr>
        <w:pStyle w:val="TOC2"/>
        <w:tabs>
          <w:tab w:val="left" w:pos="880"/>
          <w:tab w:val="right" w:leader="dot" w:pos="9350"/>
        </w:tabs>
        <w:rPr>
          <w:noProof/>
          <w:lang w:eastAsia="en-US"/>
        </w:rPr>
      </w:pPr>
      <w:hyperlink w:anchor="_Toc428197044" w:history="1">
        <w:r w:rsidR="00206078" w:rsidRPr="00277668">
          <w:rPr>
            <w:rStyle w:val="Hyperlink"/>
            <w:noProof/>
          </w:rPr>
          <w:t>1.2</w:t>
        </w:r>
        <w:r w:rsidR="00206078">
          <w:rPr>
            <w:noProof/>
            <w:lang w:eastAsia="en-US"/>
          </w:rPr>
          <w:tab/>
        </w:r>
        <w:r w:rsidR="00206078" w:rsidRPr="00277668">
          <w:rPr>
            <w:rStyle w:val="Hyperlink"/>
            <w:noProof/>
          </w:rPr>
          <w:t>How to navigate between the two Power BI experiences</w:t>
        </w:r>
        <w:r w:rsidR="00206078">
          <w:rPr>
            <w:noProof/>
            <w:webHidden/>
          </w:rPr>
          <w:tab/>
        </w:r>
        <w:r w:rsidR="00206078">
          <w:rPr>
            <w:noProof/>
            <w:webHidden/>
          </w:rPr>
          <w:fldChar w:fldCharType="begin"/>
        </w:r>
        <w:r w:rsidR="00206078">
          <w:rPr>
            <w:noProof/>
            <w:webHidden/>
          </w:rPr>
          <w:instrText xml:space="preserve"> PAGEREF _Toc428197044 \h </w:instrText>
        </w:r>
        <w:r w:rsidR="00206078">
          <w:rPr>
            <w:noProof/>
            <w:webHidden/>
          </w:rPr>
        </w:r>
        <w:r w:rsidR="00206078">
          <w:rPr>
            <w:noProof/>
            <w:webHidden/>
          </w:rPr>
          <w:fldChar w:fldCharType="separate"/>
        </w:r>
        <w:r w:rsidR="00206078">
          <w:rPr>
            <w:noProof/>
            <w:webHidden/>
          </w:rPr>
          <w:t>5</w:t>
        </w:r>
        <w:r w:rsidR="00206078">
          <w:rPr>
            <w:noProof/>
            <w:webHidden/>
          </w:rPr>
          <w:fldChar w:fldCharType="end"/>
        </w:r>
      </w:hyperlink>
    </w:p>
    <w:p w:rsidR="00206078" w:rsidRDefault="00875DC9">
      <w:pPr>
        <w:pStyle w:val="TOC1"/>
        <w:rPr>
          <w:noProof/>
          <w:lang w:eastAsia="en-US"/>
        </w:rPr>
      </w:pPr>
      <w:hyperlink w:anchor="_Toc428197045" w:history="1">
        <w:r w:rsidR="00206078" w:rsidRPr="00277668">
          <w:rPr>
            <w:rStyle w:val="Hyperlink"/>
            <w:noProof/>
          </w:rPr>
          <w:t>2</w:t>
        </w:r>
        <w:r w:rsidR="00206078">
          <w:rPr>
            <w:noProof/>
            <w:lang w:eastAsia="en-US"/>
          </w:rPr>
          <w:tab/>
        </w:r>
        <w:r w:rsidR="00206078" w:rsidRPr="00277668">
          <w:rPr>
            <w:rStyle w:val="Hyperlink"/>
            <w:noProof/>
          </w:rPr>
          <w:t>How to migrate BI content from a BI Site to Power BI</w:t>
        </w:r>
        <w:r w:rsidR="00206078">
          <w:rPr>
            <w:noProof/>
            <w:webHidden/>
          </w:rPr>
          <w:tab/>
        </w:r>
        <w:r w:rsidR="00206078">
          <w:rPr>
            <w:noProof/>
            <w:webHidden/>
          </w:rPr>
          <w:fldChar w:fldCharType="begin"/>
        </w:r>
        <w:r w:rsidR="00206078">
          <w:rPr>
            <w:noProof/>
            <w:webHidden/>
          </w:rPr>
          <w:instrText xml:space="preserve"> PAGEREF _Toc428197045 \h </w:instrText>
        </w:r>
        <w:r w:rsidR="00206078">
          <w:rPr>
            <w:noProof/>
            <w:webHidden/>
          </w:rPr>
        </w:r>
        <w:r w:rsidR="00206078">
          <w:rPr>
            <w:noProof/>
            <w:webHidden/>
          </w:rPr>
          <w:fldChar w:fldCharType="separate"/>
        </w:r>
        <w:r w:rsidR="00206078">
          <w:rPr>
            <w:noProof/>
            <w:webHidden/>
          </w:rPr>
          <w:t>6</w:t>
        </w:r>
        <w:r w:rsidR="00206078">
          <w:rPr>
            <w:noProof/>
            <w:webHidden/>
          </w:rPr>
          <w:fldChar w:fldCharType="end"/>
        </w:r>
      </w:hyperlink>
    </w:p>
    <w:p w:rsidR="00206078" w:rsidRDefault="00875DC9">
      <w:pPr>
        <w:pStyle w:val="TOC2"/>
        <w:tabs>
          <w:tab w:val="left" w:pos="880"/>
          <w:tab w:val="right" w:leader="dot" w:pos="9350"/>
        </w:tabs>
        <w:rPr>
          <w:noProof/>
          <w:lang w:eastAsia="en-US"/>
        </w:rPr>
      </w:pPr>
      <w:hyperlink w:anchor="_Toc428197046" w:history="1">
        <w:r w:rsidR="00206078" w:rsidRPr="00277668">
          <w:rPr>
            <w:rStyle w:val="Hyperlink"/>
            <w:noProof/>
          </w:rPr>
          <w:t>2.1</w:t>
        </w:r>
        <w:r w:rsidR="00206078">
          <w:rPr>
            <w:noProof/>
            <w:lang w:eastAsia="en-US"/>
          </w:rPr>
          <w:tab/>
        </w:r>
        <w:r w:rsidR="00206078" w:rsidRPr="00277668">
          <w:rPr>
            <w:rStyle w:val="Hyperlink"/>
            <w:noProof/>
          </w:rPr>
          <w:t>Move content from a BI Site to a group’s OneDrive for Business</w:t>
        </w:r>
        <w:r w:rsidR="00206078">
          <w:rPr>
            <w:noProof/>
            <w:webHidden/>
          </w:rPr>
          <w:tab/>
        </w:r>
        <w:r w:rsidR="00206078">
          <w:rPr>
            <w:noProof/>
            <w:webHidden/>
          </w:rPr>
          <w:fldChar w:fldCharType="begin"/>
        </w:r>
        <w:r w:rsidR="00206078">
          <w:rPr>
            <w:noProof/>
            <w:webHidden/>
          </w:rPr>
          <w:instrText xml:space="preserve"> PAGEREF _Toc428197046 \h </w:instrText>
        </w:r>
        <w:r w:rsidR="00206078">
          <w:rPr>
            <w:noProof/>
            <w:webHidden/>
          </w:rPr>
        </w:r>
        <w:r w:rsidR="00206078">
          <w:rPr>
            <w:noProof/>
            <w:webHidden/>
          </w:rPr>
          <w:fldChar w:fldCharType="separate"/>
        </w:r>
        <w:r w:rsidR="00206078">
          <w:rPr>
            <w:noProof/>
            <w:webHidden/>
          </w:rPr>
          <w:t>6</w:t>
        </w:r>
        <w:r w:rsidR="00206078">
          <w:rPr>
            <w:noProof/>
            <w:webHidden/>
          </w:rPr>
          <w:fldChar w:fldCharType="end"/>
        </w:r>
      </w:hyperlink>
    </w:p>
    <w:p w:rsidR="00206078" w:rsidRDefault="00875DC9">
      <w:pPr>
        <w:pStyle w:val="TOC2"/>
        <w:tabs>
          <w:tab w:val="left" w:pos="880"/>
          <w:tab w:val="right" w:leader="dot" w:pos="9350"/>
        </w:tabs>
        <w:rPr>
          <w:noProof/>
          <w:lang w:eastAsia="en-US"/>
        </w:rPr>
      </w:pPr>
      <w:hyperlink w:anchor="_Toc428197047" w:history="1">
        <w:r w:rsidR="00206078" w:rsidRPr="00277668">
          <w:rPr>
            <w:rStyle w:val="Hyperlink"/>
            <w:noProof/>
          </w:rPr>
          <w:t>2.2</w:t>
        </w:r>
        <w:r w:rsidR="00206078">
          <w:rPr>
            <w:noProof/>
            <w:lang w:eastAsia="en-US"/>
          </w:rPr>
          <w:tab/>
        </w:r>
        <w:r w:rsidR="00206078" w:rsidRPr="00277668">
          <w:rPr>
            <w:rStyle w:val="Hyperlink"/>
            <w:noProof/>
          </w:rPr>
          <w:t>Import Excel workbooks as datasets or as Excel Online workbooks</w:t>
        </w:r>
        <w:r w:rsidR="00206078">
          <w:rPr>
            <w:noProof/>
            <w:webHidden/>
          </w:rPr>
          <w:tab/>
        </w:r>
        <w:r w:rsidR="00206078">
          <w:rPr>
            <w:noProof/>
            <w:webHidden/>
          </w:rPr>
          <w:fldChar w:fldCharType="begin"/>
        </w:r>
        <w:r w:rsidR="00206078">
          <w:rPr>
            <w:noProof/>
            <w:webHidden/>
          </w:rPr>
          <w:instrText xml:space="preserve"> PAGEREF _Toc428197047 \h </w:instrText>
        </w:r>
        <w:r w:rsidR="00206078">
          <w:rPr>
            <w:noProof/>
            <w:webHidden/>
          </w:rPr>
        </w:r>
        <w:r w:rsidR="00206078">
          <w:rPr>
            <w:noProof/>
            <w:webHidden/>
          </w:rPr>
          <w:fldChar w:fldCharType="separate"/>
        </w:r>
        <w:r w:rsidR="00206078">
          <w:rPr>
            <w:noProof/>
            <w:webHidden/>
          </w:rPr>
          <w:t>12</w:t>
        </w:r>
        <w:r w:rsidR="00206078">
          <w:rPr>
            <w:noProof/>
            <w:webHidden/>
          </w:rPr>
          <w:fldChar w:fldCharType="end"/>
        </w:r>
      </w:hyperlink>
    </w:p>
    <w:p w:rsidR="00206078" w:rsidRDefault="00875DC9">
      <w:pPr>
        <w:pStyle w:val="TOC2"/>
        <w:tabs>
          <w:tab w:val="left" w:pos="880"/>
          <w:tab w:val="right" w:leader="dot" w:pos="9350"/>
        </w:tabs>
        <w:rPr>
          <w:noProof/>
          <w:lang w:eastAsia="en-US"/>
        </w:rPr>
      </w:pPr>
      <w:hyperlink w:anchor="_Toc428197048" w:history="1">
        <w:r w:rsidR="00206078" w:rsidRPr="00277668">
          <w:rPr>
            <w:rStyle w:val="Hyperlink"/>
            <w:noProof/>
          </w:rPr>
          <w:t>2.3</w:t>
        </w:r>
        <w:r w:rsidR="00206078">
          <w:rPr>
            <w:noProof/>
            <w:lang w:eastAsia="en-US"/>
          </w:rPr>
          <w:tab/>
        </w:r>
        <w:r w:rsidR="00206078" w:rsidRPr="00277668">
          <w:rPr>
            <w:rStyle w:val="Hyperlink"/>
            <w:noProof/>
          </w:rPr>
          <w:t>Set up data refresh</w:t>
        </w:r>
        <w:r w:rsidR="00206078">
          <w:rPr>
            <w:noProof/>
            <w:webHidden/>
          </w:rPr>
          <w:tab/>
        </w:r>
        <w:r w:rsidR="00206078">
          <w:rPr>
            <w:noProof/>
            <w:webHidden/>
          </w:rPr>
          <w:fldChar w:fldCharType="begin"/>
        </w:r>
        <w:r w:rsidR="00206078">
          <w:rPr>
            <w:noProof/>
            <w:webHidden/>
          </w:rPr>
          <w:instrText xml:space="preserve"> PAGEREF _Toc428197048 \h </w:instrText>
        </w:r>
        <w:r w:rsidR="00206078">
          <w:rPr>
            <w:noProof/>
            <w:webHidden/>
          </w:rPr>
        </w:r>
        <w:r w:rsidR="00206078">
          <w:rPr>
            <w:noProof/>
            <w:webHidden/>
          </w:rPr>
          <w:fldChar w:fldCharType="separate"/>
        </w:r>
        <w:r w:rsidR="00206078">
          <w:rPr>
            <w:noProof/>
            <w:webHidden/>
          </w:rPr>
          <w:t>18</w:t>
        </w:r>
        <w:r w:rsidR="00206078">
          <w:rPr>
            <w:noProof/>
            <w:webHidden/>
          </w:rPr>
          <w:fldChar w:fldCharType="end"/>
        </w:r>
      </w:hyperlink>
    </w:p>
    <w:p w:rsidR="00206078" w:rsidRDefault="00875DC9">
      <w:pPr>
        <w:pStyle w:val="TOC1"/>
        <w:rPr>
          <w:noProof/>
          <w:lang w:eastAsia="en-US"/>
        </w:rPr>
      </w:pPr>
      <w:hyperlink w:anchor="_Toc428197049" w:history="1">
        <w:r w:rsidR="00206078" w:rsidRPr="00277668">
          <w:rPr>
            <w:rStyle w:val="Hyperlink"/>
            <w:noProof/>
          </w:rPr>
          <w:t>3</w:t>
        </w:r>
        <w:r w:rsidR="00206078">
          <w:rPr>
            <w:noProof/>
            <w:lang w:eastAsia="en-US"/>
          </w:rPr>
          <w:tab/>
        </w:r>
        <w:r w:rsidR="00206078" w:rsidRPr="00277668">
          <w:rPr>
            <w:rStyle w:val="Hyperlink"/>
            <w:noProof/>
          </w:rPr>
          <w:t>Administrator</w:t>
        </w:r>
        <w:r w:rsidR="00206078">
          <w:rPr>
            <w:noProof/>
            <w:webHidden/>
          </w:rPr>
          <w:tab/>
        </w:r>
        <w:r w:rsidR="00206078">
          <w:rPr>
            <w:noProof/>
            <w:webHidden/>
          </w:rPr>
          <w:fldChar w:fldCharType="begin"/>
        </w:r>
        <w:r w:rsidR="00206078">
          <w:rPr>
            <w:noProof/>
            <w:webHidden/>
          </w:rPr>
          <w:instrText xml:space="preserve"> PAGEREF _Toc428197049 \h </w:instrText>
        </w:r>
        <w:r w:rsidR="00206078">
          <w:rPr>
            <w:noProof/>
            <w:webHidden/>
          </w:rPr>
        </w:r>
        <w:r w:rsidR="00206078">
          <w:rPr>
            <w:noProof/>
            <w:webHidden/>
          </w:rPr>
          <w:fldChar w:fldCharType="separate"/>
        </w:r>
        <w:r w:rsidR="00206078">
          <w:rPr>
            <w:noProof/>
            <w:webHidden/>
          </w:rPr>
          <w:t>18</w:t>
        </w:r>
        <w:r w:rsidR="00206078">
          <w:rPr>
            <w:noProof/>
            <w:webHidden/>
          </w:rPr>
          <w:fldChar w:fldCharType="end"/>
        </w:r>
      </w:hyperlink>
    </w:p>
    <w:p w:rsidR="00206078" w:rsidRDefault="00875DC9">
      <w:pPr>
        <w:pStyle w:val="TOC2"/>
        <w:tabs>
          <w:tab w:val="left" w:pos="880"/>
          <w:tab w:val="right" w:leader="dot" w:pos="9350"/>
        </w:tabs>
        <w:rPr>
          <w:noProof/>
          <w:lang w:eastAsia="en-US"/>
        </w:rPr>
      </w:pPr>
      <w:hyperlink w:anchor="_Toc428197050" w:history="1">
        <w:r w:rsidR="00206078" w:rsidRPr="00277668">
          <w:rPr>
            <w:rStyle w:val="Hyperlink"/>
            <w:noProof/>
          </w:rPr>
          <w:t>3.1</w:t>
        </w:r>
        <w:r w:rsidR="00206078">
          <w:rPr>
            <w:noProof/>
            <w:lang w:eastAsia="en-US"/>
          </w:rPr>
          <w:tab/>
        </w:r>
        <w:r w:rsidR="00206078" w:rsidRPr="00277668">
          <w:rPr>
            <w:rStyle w:val="Hyperlink"/>
            <w:noProof/>
          </w:rPr>
          <w:t>Transition to the new experience</w:t>
        </w:r>
        <w:r w:rsidR="00206078">
          <w:rPr>
            <w:noProof/>
            <w:webHidden/>
          </w:rPr>
          <w:tab/>
        </w:r>
        <w:r w:rsidR="00206078">
          <w:rPr>
            <w:noProof/>
            <w:webHidden/>
          </w:rPr>
          <w:fldChar w:fldCharType="begin"/>
        </w:r>
        <w:r w:rsidR="00206078">
          <w:rPr>
            <w:noProof/>
            <w:webHidden/>
          </w:rPr>
          <w:instrText xml:space="preserve"> PAGEREF _Toc428197050 \h </w:instrText>
        </w:r>
        <w:r w:rsidR="00206078">
          <w:rPr>
            <w:noProof/>
            <w:webHidden/>
          </w:rPr>
        </w:r>
        <w:r w:rsidR="00206078">
          <w:rPr>
            <w:noProof/>
            <w:webHidden/>
          </w:rPr>
          <w:fldChar w:fldCharType="separate"/>
        </w:r>
        <w:r w:rsidR="00206078">
          <w:rPr>
            <w:noProof/>
            <w:webHidden/>
          </w:rPr>
          <w:t>19</w:t>
        </w:r>
        <w:r w:rsidR="00206078">
          <w:rPr>
            <w:noProof/>
            <w:webHidden/>
          </w:rPr>
          <w:fldChar w:fldCharType="end"/>
        </w:r>
      </w:hyperlink>
    </w:p>
    <w:p w:rsidR="00206078" w:rsidRDefault="00875DC9">
      <w:pPr>
        <w:pStyle w:val="TOC2"/>
        <w:tabs>
          <w:tab w:val="left" w:pos="880"/>
          <w:tab w:val="right" w:leader="dot" w:pos="9350"/>
        </w:tabs>
        <w:rPr>
          <w:noProof/>
          <w:lang w:eastAsia="en-US"/>
        </w:rPr>
      </w:pPr>
      <w:hyperlink w:anchor="_Toc428197051" w:history="1">
        <w:r w:rsidR="00206078" w:rsidRPr="00277668">
          <w:rPr>
            <w:rStyle w:val="Hyperlink"/>
            <w:noProof/>
          </w:rPr>
          <w:t>3.2</w:t>
        </w:r>
        <w:r w:rsidR="00206078">
          <w:rPr>
            <w:noProof/>
            <w:lang w:eastAsia="en-US"/>
          </w:rPr>
          <w:tab/>
        </w:r>
        <w:r w:rsidR="00206078" w:rsidRPr="00277668">
          <w:rPr>
            <w:rStyle w:val="Hyperlink"/>
            <w:noProof/>
          </w:rPr>
          <w:t>Licensing</w:t>
        </w:r>
        <w:r w:rsidR="00206078">
          <w:rPr>
            <w:noProof/>
            <w:webHidden/>
          </w:rPr>
          <w:tab/>
        </w:r>
        <w:r w:rsidR="00206078">
          <w:rPr>
            <w:noProof/>
            <w:webHidden/>
          </w:rPr>
          <w:fldChar w:fldCharType="begin"/>
        </w:r>
        <w:r w:rsidR="00206078">
          <w:rPr>
            <w:noProof/>
            <w:webHidden/>
          </w:rPr>
          <w:instrText xml:space="preserve"> PAGEREF _Toc428197051 \h </w:instrText>
        </w:r>
        <w:r w:rsidR="00206078">
          <w:rPr>
            <w:noProof/>
            <w:webHidden/>
          </w:rPr>
        </w:r>
        <w:r w:rsidR="00206078">
          <w:rPr>
            <w:noProof/>
            <w:webHidden/>
          </w:rPr>
          <w:fldChar w:fldCharType="separate"/>
        </w:r>
        <w:r w:rsidR="00206078">
          <w:rPr>
            <w:noProof/>
            <w:webHidden/>
          </w:rPr>
          <w:t>19</w:t>
        </w:r>
        <w:r w:rsidR="00206078">
          <w:rPr>
            <w:noProof/>
            <w:webHidden/>
          </w:rPr>
          <w:fldChar w:fldCharType="end"/>
        </w:r>
      </w:hyperlink>
    </w:p>
    <w:p w:rsidR="00705AD2" w:rsidRPr="00705AD2" w:rsidRDefault="00705AD2" w:rsidP="00705AD2">
      <w:r>
        <w:fldChar w:fldCharType="end"/>
      </w:r>
    </w:p>
    <w:p w:rsidR="00BF2D18" w:rsidRDefault="00171951" w:rsidP="00BF2D18">
      <w:pPr>
        <w:pStyle w:val="Heading1"/>
      </w:pPr>
      <w:bookmarkStart w:id="0" w:name="_Toc422388838"/>
      <w:bookmarkStart w:id="1" w:name="_Toc424638747"/>
      <w:bookmarkStart w:id="2" w:name="_Toc428197042"/>
      <w:bookmarkEnd w:id="0"/>
      <w:r>
        <w:t>Introduction</w:t>
      </w:r>
      <w:bookmarkEnd w:id="1"/>
      <w:bookmarkEnd w:id="2"/>
    </w:p>
    <w:p w:rsidR="00E736F4" w:rsidRDefault="00DC4600" w:rsidP="00721163">
      <w:r>
        <w:t xml:space="preserve">We are making </w:t>
      </w:r>
      <w:hyperlink r:id="rId8" w:history="1">
        <w:r w:rsidR="00A83A8E">
          <w:rPr>
            <w:rStyle w:val="Hyperlink"/>
          </w:rPr>
          <w:t xml:space="preserve">product </w:t>
        </w:r>
        <w:r w:rsidRPr="00494883">
          <w:rPr>
            <w:rStyle w:val="Hyperlink"/>
          </w:rPr>
          <w:t>updates to Power BI</w:t>
        </w:r>
      </w:hyperlink>
      <w:r w:rsidR="006D69D1">
        <w:t xml:space="preserve"> </w:t>
      </w:r>
      <w:r w:rsidR="005262E9" w:rsidRPr="005262E9">
        <w:t xml:space="preserve">that will lead to limited support of existing Power BI for Office 365 experiences by December 31, 2015, </w:t>
      </w:r>
      <w:r w:rsidR="002A4989">
        <w:t xml:space="preserve">and deprecation of the </w:t>
      </w:r>
      <w:r w:rsidR="005262E9" w:rsidRPr="005262E9">
        <w:t>Power BI for Office 365 experience by March 31, 2016.</w:t>
      </w:r>
      <w:r w:rsidR="005262E9">
        <w:t xml:space="preserve"> </w:t>
      </w:r>
      <w:r w:rsidR="00353756">
        <w:t>If you’re a</w:t>
      </w:r>
      <w:r w:rsidR="00721163">
        <w:t xml:space="preserve"> </w:t>
      </w:r>
      <w:r>
        <w:t xml:space="preserve">Power BI </w:t>
      </w:r>
      <w:r w:rsidR="00494883">
        <w:t>for Office 365 customer</w:t>
      </w:r>
      <w:r w:rsidR="00721163">
        <w:t xml:space="preserve">, don’t worry: </w:t>
      </w:r>
      <w:r w:rsidR="001C5B8C" w:rsidRPr="001C5B8C">
        <w:t xml:space="preserve">You will still be able to use your existing Power BI for Office 365 licenses as Power BI Pro licenses for the new experience. </w:t>
      </w:r>
      <w:r w:rsidR="005262E9" w:rsidRPr="005262E9">
        <w:t>After your Power BI for Office 365 licenses expire, and you need to use Pro features, you can add a new Power BI Pro subscription, or sign up for an individual Power BI Pro license.</w:t>
      </w:r>
    </w:p>
    <w:p w:rsidR="00D2402D" w:rsidRDefault="00D2402D" w:rsidP="00721163">
      <w:r w:rsidRPr="00D2402D">
        <w:t xml:space="preserve">The Power BI for Office 365 site will not be going away, but the level of support that will be provided will be limited to certain exception cases (e.g. security bugs).  </w:t>
      </w:r>
      <w:r>
        <w:t>You</w:t>
      </w:r>
      <w:r w:rsidRPr="00D2402D">
        <w:t xml:space="preserve"> should move to the new Power BI service prior to December 31, 2015 for continued production level support. If for some reason you are not able to move your business over, please let us know as soon as possible, so that we can aid in the migration over to the new service. You can send email to </w:t>
      </w:r>
      <w:hyperlink r:id="rId9" w:history="1">
        <w:r w:rsidRPr="00C917F8">
          <w:rPr>
            <w:rStyle w:val="Hyperlink"/>
          </w:rPr>
          <w:t>sunsetPBIO365@microsoft.com</w:t>
        </w:r>
      </w:hyperlink>
      <w:r w:rsidRPr="00D2402D">
        <w:t>.</w:t>
      </w:r>
    </w:p>
    <w:p w:rsidR="000057B0" w:rsidRDefault="000057B0" w:rsidP="00721163">
      <w:r>
        <w:t xml:space="preserve">Learn more about </w:t>
      </w:r>
      <w:hyperlink r:id="rId10" w:history="1">
        <w:r w:rsidRPr="00E736F4">
          <w:rPr>
            <w:rStyle w:val="Hyperlink"/>
          </w:rPr>
          <w:t>the new Power BI</w:t>
        </w:r>
      </w:hyperlink>
      <w:r>
        <w:t>.</w:t>
      </w:r>
    </w:p>
    <w:p w:rsidR="008167A7" w:rsidRDefault="008167A7" w:rsidP="00721163"/>
    <w:p w:rsidR="008167A7" w:rsidRDefault="008167A7">
      <w:r>
        <w:br w:type="page"/>
      </w:r>
    </w:p>
    <w:p w:rsidR="00D37D0D" w:rsidRDefault="00D37D0D" w:rsidP="00D37D0D">
      <w:pPr>
        <w:pStyle w:val="Heading2"/>
      </w:pPr>
      <w:bookmarkStart w:id="3" w:name="_Toc424141172"/>
      <w:bookmarkStart w:id="4" w:name="_Toc424202063"/>
      <w:bookmarkStart w:id="5" w:name="_Toc424219230"/>
      <w:bookmarkStart w:id="6" w:name="_Toc424141174"/>
      <w:bookmarkStart w:id="7" w:name="_Toc424202065"/>
      <w:bookmarkStart w:id="8" w:name="_Toc424219232"/>
      <w:bookmarkStart w:id="9" w:name="_Toc424141175"/>
      <w:bookmarkStart w:id="10" w:name="_Toc424202066"/>
      <w:bookmarkStart w:id="11" w:name="_Toc424219233"/>
      <w:bookmarkStart w:id="12" w:name="_Toc424141176"/>
      <w:bookmarkStart w:id="13" w:name="_Toc424202067"/>
      <w:bookmarkStart w:id="14" w:name="_Toc424219234"/>
      <w:bookmarkStart w:id="15" w:name="_Toc424141178"/>
      <w:bookmarkStart w:id="16" w:name="_Toc424202069"/>
      <w:bookmarkStart w:id="17" w:name="_Toc424219236"/>
      <w:bookmarkStart w:id="18" w:name="_Toc424141180"/>
      <w:bookmarkStart w:id="19" w:name="_Toc424202071"/>
      <w:bookmarkStart w:id="20" w:name="_Toc424219238"/>
      <w:bookmarkStart w:id="21" w:name="_Toc424141182"/>
      <w:bookmarkStart w:id="22" w:name="_Toc424202073"/>
      <w:bookmarkStart w:id="23" w:name="_Toc424219240"/>
      <w:bookmarkStart w:id="24" w:name="_Toc424141183"/>
      <w:bookmarkStart w:id="25" w:name="_Toc424202074"/>
      <w:bookmarkStart w:id="26" w:name="_Toc424219241"/>
      <w:bookmarkStart w:id="27" w:name="_Toc424141184"/>
      <w:bookmarkStart w:id="28" w:name="_Toc424202075"/>
      <w:bookmarkStart w:id="29" w:name="_Toc424219242"/>
      <w:bookmarkStart w:id="30" w:name="_Toc424141186"/>
      <w:bookmarkStart w:id="31" w:name="_Toc424202077"/>
      <w:bookmarkStart w:id="32" w:name="_Toc424219244"/>
      <w:bookmarkStart w:id="33" w:name="_Toc424141187"/>
      <w:bookmarkStart w:id="34" w:name="_Toc424202078"/>
      <w:bookmarkStart w:id="35" w:name="_Toc424219245"/>
      <w:bookmarkStart w:id="36" w:name="_Toc424141188"/>
      <w:bookmarkStart w:id="37" w:name="_Toc424202079"/>
      <w:bookmarkStart w:id="38" w:name="_Toc424219246"/>
      <w:bookmarkStart w:id="39" w:name="_Toc424141189"/>
      <w:bookmarkStart w:id="40" w:name="_Toc424202080"/>
      <w:bookmarkStart w:id="41" w:name="_Toc424219247"/>
      <w:bookmarkStart w:id="42" w:name="_Toc424141190"/>
      <w:bookmarkStart w:id="43" w:name="_Toc424202081"/>
      <w:bookmarkStart w:id="44" w:name="_Toc424219248"/>
      <w:bookmarkStart w:id="45" w:name="_Toc424141192"/>
      <w:bookmarkStart w:id="46" w:name="_Toc424202083"/>
      <w:bookmarkStart w:id="47" w:name="_Toc424219250"/>
      <w:bookmarkStart w:id="48" w:name="_Toc424141193"/>
      <w:bookmarkStart w:id="49" w:name="_Toc424202084"/>
      <w:bookmarkStart w:id="50" w:name="_Toc424219251"/>
      <w:bookmarkStart w:id="51" w:name="_Toc424141194"/>
      <w:bookmarkStart w:id="52" w:name="_Toc424202085"/>
      <w:bookmarkStart w:id="53" w:name="_Toc424219252"/>
      <w:bookmarkStart w:id="54" w:name="_Toc424141195"/>
      <w:bookmarkStart w:id="55" w:name="_Toc424202086"/>
      <w:bookmarkStart w:id="56" w:name="_Toc424219253"/>
      <w:bookmarkStart w:id="57" w:name="_Toc424141198"/>
      <w:bookmarkStart w:id="58" w:name="_Toc424202089"/>
      <w:bookmarkStart w:id="59" w:name="_Toc424219256"/>
      <w:bookmarkStart w:id="60" w:name="_Toc424202090"/>
      <w:bookmarkStart w:id="61" w:name="_Toc424219257"/>
      <w:bookmarkStart w:id="62" w:name="_Toc424202091"/>
      <w:bookmarkStart w:id="63" w:name="_Toc424219258"/>
      <w:bookmarkStart w:id="64" w:name="_Toc424638748"/>
      <w:bookmarkStart w:id="65" w:name="_Toc428197043"/>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lastRenderedPageBreak/>
        <w:t xml:space="preserve">Comparing the </w:t>
      </w:r>
      <w:r w:rsidR="00353756">
        <w:t>previous</w:t>
      </w:r>
      <w:r>
        <w:t xml:space="preserve"> and new Power BI experiences</w:t>
      </w:r>
      <w:bookmarkEnd w:id="64"/>
      <w:bookmarkEnd w:id="65"/>
    </w:p>
    <w:p w:rsidR="00D37D0D" w:rsidRPr="006276DF" w:rsidRDefault="00D37D0D" w:rsidP="00D37D0D">
      <w:r>
        <w:t>Th</w:t>
      </w:r>
      <w:r w:rsidR="00BE09D5">
        <w:t>is</w:t>
      </w:r>
      <w:r>
        <w:t xml:space="preserve"> table </w:t>
      </w:r>
      <w:r w:rsidR="00504521">
        <w:t>compares</w:t>
      </w:r>
      <w:r>
        <w:t xml:space="preserve"> key aspects of the </w:t>
      </w:r>
      <w:r w:rsidR="001B1DA3">
        <w:t>two experiences</w:t>
      </w:r>
      <w:r>
        <w:t>.</w:t>
      </w:r>
    </w:p>
    <w:tbl>
      <w:tblPr>
        <w:tblStyle w:val="GridTable5Dark-Accent1"/>
        <w:tblW w:w="0" w:type="auto"/>
        <w:tblLook w:val="04A0" w:firstRow="1" w:lastRow="0" w:firstColumn="1" w:lastColumn="0" w:noHBand="0" w:noVBand="1"/>
      </w:tblPr>
      <w:tblGrid>
        <w:gridCol w:w="1643"/>
        <w:gridCol w:w="2615"/>
        <w:gridCol w:w="2848"/>
        <w:gridCol w:w="2244"/>
      </w:tblGrid>
      <w:tr w:rsidR="00A523C7" w:rsidTr="00A52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rsidR="00A523C7" w:rsidRDefault="00A523C7" w:rsidP="00D37D0D"/>
        </w:tc>
        <w:tc>
          <w:tcPr>
            <w:tcW w:w="2615" w:type="dxa"/>
          </w:tcPr>
          <w:p w:rsidR="00A523C7" w:rsidRDefault="00353756" w:rsidP="00D37D0D">
            <w:pPr>
              <w:cnfStyle w:val="100000000000" w:firstRow="1" w:lastRow="0" w:firstColumn="0" w:lastColumn="0" w:oddVBand="0" w:evenVBand="0" w:oddHBand="0" w:evenHBand="0" w:firstRowFirstColumn="0" w:firstRowLastColumn="0" w:lastRowFirstColumn="0" w:lastRowLastColumn="0"/>
            </w:pPr>
            <w:r>
              <w:t>Previous</w:t>
            </w:r>
            <w:r w:rsidR="00A523C7">
              <w:t xml:space="preserve"> experience</w:t>
            </w:r>
          </w:p>
        </w:tc>
        <w:tc>
          <w:tcPr>
            <w:tcW w:w="2848" w:type="dxa"/>
          </w:tcPr>
          <w:p w:rsidR="00A523C7" w:rsidRDefault="00A523C7" w:rsidP="00D37D0D">
            <w:pPr>
              <w:cnfStyle w:val="100000000000" w:firstRow="1" w:lastRow="0" w:firstColumn="0" w:lastColumn="0" w:oddVBand="0" w:evenVBand="0" w:oddHBand="0" w:evenHBand="0" w:firstRowFirstColumn="0" w:firstRowLastColumn="0" w:lastRowFirstColumn="0" w:lastRowLastColumn="0"/>
            </w:pPr>
            <w:r>
              <w:t>New experience</w:t>
            </w:r>
          </w:p>
        </w:tc>
        <w:tc>
          <w:tcPr>
            <w:tcW w:w="2244" w:type="dxa"/>
          </w:tcPr>
          <w:p w:rsidR="00A523C7" w:rsidRDefault="00A523C7" w:rsidP="00D37D0D">
            <w:pPr>
              <w:cnfStyle w:val="100000000000" w:firstRow="1" w:lastRow="0" w:firstColumn="0" w:lastColumn="0" w:oddVBand="0" w:evenVBand="0" w:oddHBand="0" w:evenHBand="0" w:firstRowFirstColumn="0" w:firstRowLastColumn="0" w:lastRowFirstColumn="0" w:lastRowLastColumn="0"/>
            </w:pPr>
            <w:r>
              <w:t>More info</w:t>
            </w:r>
          </w:p>
        </w:tc>
      </w:tr>
      <w:tr w:rsidR="00A523C7" w:rsidTr="00A52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rsidR="00A523C7" w:rsidRDefault="00A523C7" w:rsidP="00D37D0D">
            <w:r>
              <w:t>Collaboration</w:t>
            </w:r>
          </w:p>
        </w:tc>
        <w:tc>
          <w:tcPr>
            <w:tcW w:w="2615" w:type="dxa"/>
          </w:tcPr>
          <w:p w:rsidR="00A523C7" w:rsidRDefault="00A523C7" w:rsidP="00D37D0D">
            <w:pPr>
              <w:cnfStyle w:val="000000100000" w:firstRow="0" w:lastRow="0" w:firstColumn="0" w:lastColumn="0" w:oddVBand="0" w:evenVBand="0" w:oddHBand="1" w:evenHBand="0" w:firstRowFirstColumn="0" w:firstRowLastColumn="0" w:lastRowFirstColumn="0" w:lastRowLastColumn="0"/>
            </w:pPr>
            <w:r>
              <w:t>Power BI team sites based on SharePoint Online</w:t>
            </w:r>
          </w:p>
        </w:tc>
        <w:tc>
          <w:tcPr>
            <w:tcW w:w="2848" w:type="dxa"/>
          </w:tcPr>
          <w:p w:rsidR="00A523C7" w:rsidRDefault="00A523C7" w:rsidP="00D37D0D">
            <w:pPr>
              <w:cnfStyle w:val="000000100000" w:firstRow="0" w:lastRow="0" w:firstColumn="0" w:lastColumn="0" w:oddVBand="0" w:evenVBand="0" w:oddHBand="1" w:evenHBand="0" w:firstRowFirstColumn="0" w:firstRowLastColumn="0" w:lastRowFirstColumn="0" w:lastRowLastColumn="0"/>
            </w:pPr>
            <w:r>
              <w:t xml:space="preserve">Group workspaces based on Office 365 unified groups  </w:t>
            </w:r>
          </w:p>
        </w:tc>
        <w:tc>
          <w:tcPr>
            <w:tcW w:w="2244" w:type="dxa"/>
          </w:tcPr>
          <w:p w:rsidR="00A523C7" w:rsidRDefault="00875DC9" w:rsidP="00D37D0D">
            <w:pPr>
              <w:cnfStyle w:val="000000100000" w:firstRow="0" w:lastRow="0" w:firstColumn="0" w:lastColumn="0" w:oddVBand="0" w:evenVBand="0" w:oddHBand="1" w:evenHBand="0" w:firstRowFirstColumn="0" w:firstRowLastColumn="0" w:lastRowFirstColumn="0" w:lastRowLastColumn="0"/>
            </w:pPr>
            <w:hyperlink w:anchor="_What_is_a" w:history="1">
              <w:r w:rsidR="00A523C7" w:rsidRPr="00A523C7">
                <w:rPr>
                  <w:rStyle w:val="Hyperlink"/>
                </w:rPr>
                <w:t>Groups</w:t>
              </w:r>
            </w:hyperlink>
          </w:p>
        </w:tc>
      </w:tr>
      <w:tr w:rsidR="00A523C7" w:rsidTr="00A523C7">
        <w:tc>
          <w:tcPr>
            <w:cnfStyle w:val="001000000000" w:firstRow="0" w:lastRow="0" w:firstColumn="1" w:lastColumn="0" w:oddVBand="0" w:evenVBand="0" w:oddHBand="0" w:evenHBand="0" w:firstRowFirstColumn="0" w:firstRowLastColumn="0" w:lastRowFirstColumn="0" w:lastRowLastColumn="0"/>
            <w:tcW w:w="1643" w:type="dxa"/>
          </w:tcPr>
          <w:p w:rsidR="00A523C7" w:rsidRDefault="00A523C7" w:rsidP="00D37D0D">
            <w:r>
              <w:t>Manage permissions</w:t>
            </w:r>
          </w:p>
        </w:tc>
        <w:tc>
          <w:tcPr>
            <w:tcW w:w="2615" w:type="dxa"/>
          </w:tcPr>
          <w:p w:rsidR="00A523C7" w:rsidRDefault="00A523C7" w:rsidP="00D37D0D">
            <w:pPr>
              <w:cnfStyle w:val="000000000000" w:firstRow="0" w:lastRow="0" w:firstColumn="0" w:lastColumn="0" w:oddVBand="0" w:evenVBand="0" w:oddHBand="0" w:evenHBand="0" w:firstRowFirstColumn="0" w:firstRowLastColumn="0" w:lastRowFirstColumn="0" w:lastRowLastColumn="0"/>
            </w:pPr>
            <w:r>
              <w:t>Manage permissions to folders and workbooks in SharePoint Online</w:t>
            </w:r>
          </w:p>
        </w:tc>
        <w:tc>
          <w:tcPr>
            <w:tcW w:w="2848" w:type="dxa"/>
          </w:tcPr>
          <w:p w:rsidR="00A523C7" w:rsidRDefault="00A523C7" w:rsidP="00D37D0D">
            <w:pPr>
              <w:cnfStyle w:val="000000000000" w:firstRow="0" w:lastRow="0" w:firstColumn="0" w:lastColumn="0" w:oddVBand="0" w:evenVBand="0" w:oddHBand="0" w:evenHBand="0" w:firstRowFirstColumn="0" w:firstRowLastColumn="0" w:lastRowFirstColumn="0" w:lastRowLastColumn="0"/>
            </w:pPr>
            <w:r>
              <w:t>Manage group membership</w:t>
            </w:r>
          </w:p>
        </w:tc>
        <w:tc>
          <w:tcPr>
            <w:tcW w:w="2244" w:type="dxa"/>
          </w:tcPr>
          <w:p w:rsidR="00A523C7" w:rsidRDefault="00875DC9" w:rsidP="00D37D0D">
            <w:pPr>
              <w:cnfStyle w:val="000000000000" w:firstRow="0" w:lastRow="0" w:firstColumn="0" w:lastColumn="0" w:oddVBand="0" w:evenVBand="0" w:oddHBand="0" w:evenHBand="0" w:firstRowFirstColumn="0" w:firstRowLastColumn="0" w:lastRowFirstColumn="0" w:lastRowLastColumn="0"/>
            </w:pPr>
            <w:hyperlink w:anchor="_Create_a_group" w:history="1">
              <w:r w:rsidR="00A523C7" w:rsidRPr="00A523C7">
                <w:rPr>
                  <w:rStyle w:val="Hyperlink"/>
                </w:rPr>
                <w:t>Create a group</w:t>
              </w:r>
            </w:hyperlink>
          </w:p>
        </w:tc>
      </w:tr>
      <w:tr w:rsidR="00A523C7" w:rsidTr="00A52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rsidR="00A523C7" w:rsidRDefault="00A523C7" w:rsidP="00BE09D5">
            <w:r>
              <w:t>Quick access</w:t>
            </w:r>
          </w:p>
        </w:tc>
        <w:tc>
          <w:tcPr>
            <w:tcW w:w="2615" w:type="dxa"/>
          </w:tcPr>
          <w:p w:rsidR="00A523C7" w:rsidRDefault="00A523C7" w:rsidP="00D37D0D">
            <w:pPr>
              <w:cnfStyle w:val="000000100000" w:firstRow="0" w:lastRow="0" w:firstColumn="0" w:lastColumn="0" w:oddVBand="0" w:evenVBand="0" w:oddHBand="1" w:evenHBand="0" w:firstRowFirstColumn="0" w:firstRowLastColumn="0" w:lastRowFirstColumn="0" w:lastRowLastColumn="0"/>
            </w:pPr>
            <w:r>
              <w:t>Add favorite reports and featured Q&amp;A questions</w:t>
            </w:r>
          </w:p>
        </w:tc>
        <w:tc>
          <w:tcPr>
            <w:tcW w:w="2848" w:type="dxa"/>
          </w:tcPr>
          <w:p w:rsidR="00A523C7" w:rsidRDefault="00A523C7" w:rsidP="00D37D0D">
            <w:pPr>
              <w:cnfStyle w:val="000000100000" w:firstRow="0" w:lastRow="0" w:firstColumn="0" w:lastColumn="0" w:oddVBand="0" w:evenVBand="0" w:oddHBand="1" w:evenHBand="0" w:firstRowFirstColumn="0" w:firstRowLastColumn="0" w:lastRowFirstColumn="0" w:lastRowLastColumn="0"/>
            </w:pPr>
            <w:r>
              <w:t xml:space="preserve">Pin visuals and Q&amp;A answers to a dashboard </w:t>
            </w:r>
          </w:p>
        </w:tc>
        <w:tc>
          <w:tcPr>
            <w:tcW w:w="2244" w:type="dxa"/>
          </w:tcPr>
          <w:p w:rsidR="00A523C7" w:rsidRDefault="00875DC9" w:rsidP="00D37D0D">
            <w:pPr>
              <w:cnfStyle w:val="000000100000" w:firstRow="0" w:lastRow="0" w:firstColumn="0" w:lastColumn="0" w:oddVBand="0" w:evenVBand="0" w:oddHBand="1" w:evenHBand="0" w:firstRowFirstColumn="0" w:firstRowLastColumn="0" w:lastRowFirstColumn="0" w:lastRowLastColumn="0"/>
            </w:pPr>
            <w:hyperlink r:id="rId11" w:history="1">
              <w:r w:rsidR="00A523C7" w:rsidRPr="00A523C7">
                <w:rPr>
                  <w:rStyle w:val="Hyperlink"/>
                </w:rPr>
                <w:t>Pin a tile to a dashboard</w:t>
              </w:r>
            </w:hyperlink>
          </w:p>
        </w:tc>
      </w:tr>
      <w:tr w:rsidR="00A523C7" w:rsidTr="00A523C7">
        <w:tc>
          <w:tcPr>
            <w:cnfStyle w:val="001000000000" w:firstRow="0" w:lastRow="0" w:firstColumn="1" w:lastColumn="0" w:oddVBand="0" w:evenVBand="0" w:oddHBand="0" w:evenHBand="0" w:firstRowFirstColumn="0" w:firstRowLastColumn="0" w:lastRowFirstColumn="0" w:lastRowLastColumn="0"/>
            <w:tcW w:w="1643" w:type="dxa"/>
          </w:tcPr>
          <w:p w:rsidR="00A523C7" w:rsidRDefault="00A523C7" w:rsidP="00D37D0D">
            <w:r>
              <w:t>Edit Excel workbooks</w:t>
            </w:r>
          </w:p>
        </w:tc>
        <w:tc>
          <w:tcPr>
            <w:tcW w:w="2615" w:type="dxa"/>
          </w:tcPr>
          <w:p w:rsidR="00A523C7" w:rsidRDefault="00A523C7" w:rsidP="007D26A0">
            <w:pPr>
              <w:cnfStyle w:val="000000000000" w:firstRow="0" w:lastRow="0" w:firstColumn="0" w:lastColumn="0" w:oddVBand="0" w:evenVBand="0" w:oddHBand="0" w:evenHBand="0" w:firstRowFirstColumn="0" w:firstRowLastColumn="0" w:lastRowFirstColumn="0" w:lastRowLastColumn="0"/>
            </w:pPr>
            <w:r>
              <w:t>Edit workbooks from the Power BI team site</w:t>
            </w:r>
          </w:p>
        </w:tc>
        <w:tc>
          <w:tcPr>
            <w:tcW w:w="2848" w:type="dxa"/>
          </w:tcPr>
          <w:p w:rsidR="00A523C7" w:rsidRDefault="00A523C7" w:rsidP="007D26A0">
            <w:pPr>
              <w:cnfStyle w:val="000000000000" w:firstRow="0" w:lastRow="0" w:firstColumn="0" w:lastColumn="0" w:oddVBand="0" w:evenVBand="0" w:oddHBand="0" w:evenHBand="0" w:firstRowFirstColumn="0" w:firstRowLastColumn="0" w:lastRowFirstColumn="0" w:lastRowLastColumn="0"/>
            </w:pPr>
            <w:r>
              <w:t>Edit workbooks in Excel Online from Power BI, or in the Office 365 group</w:t>
            </w:r>
          </w:p>
        </w:tc>
        <w:tc>
          <w:tcPr>
            <w:tcW w:w="2244" w:type="dxa"/>
          </w:tcPr>
          <w:p w:rsidR="00A523C7" w:rsidRDefault="00875DC9" w:rsidP="007D26A0">
            <w:pPr>
              <w:cnfStyle w:val="000000000000" w:firstRow="0" w:lastRow="0" w:firstColumn="0" w:lastColumn="0" w:oddVBand="0" w:evenVBand="0" w:oddHBand="0" w:evenHBand="0" w:firstRowFirstColumn="0" w:firstRowLastColumn="0" w:lastRowFirstColumn="0" w:lastRowLastColumn="0"/>
            </w:pPr>
            <w:hyperlink w:anchor="_Manage_and_view" w:history="1">
              <w:r w:rsidR="00A523C7" w:rsidRPr="00A523C7">
                <w:rPr>
                  <w:rStyle w:val="Hyperlink"/>
                </w:rPr>
                <w:t>Whole Excel workbooks in Power BI</w:t>
              </w:r>
            </w:hyperlink>
          </w:p>
        </w:tc>
      </w:tr>
      <w:tr w:rsidR="00A523C7" w:rsidTr="00A52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rsidR="00A523C7" w:rsidRDefault="00A523C7" w:rsidP="00D37D0D">
            <w:r>
              <w:t>Natural Language Insight Discovery</w:t>
            </w:r>
          </w:p>
        </w:tc>
        <w:tc>
          <w:tcPr>
            <w:tcW w:w="2615" w:type="dxa"/>
          </w:tcPr>
          <w:p w:rsidR="00A523C7" w:rsidRDefault="00A523C7" w:rsidP="00D37D0D">
            <w:pPr>
              <w:cnfStyle w:val="000000100000" w:firstRow="0" w:lastRow="0" w:firstColumn="0" w:lastColumn="0" w:oddVBand="0" w:evenVBand="0" w:oddHBand="1" w:evenHBand="0" w:firstRowFirstColumn="0" w:firstRowLastColumn="0" w:lastRowFirstColumn="0" w:lastRowLastColumn="0"/>
            </w:pPr>
            <w:r>
              <w:t>Q&amp;A</w:t>
            </w:r>
          </w:p>
        </w:tc>
        <w:tc>
          <w:tcPr>
            <w:tcW w:w="2848" w:type="dxa"/>
          </w:tcPr>
          <w:p w:rsidR="00A523C7" w:rsidRDefault="00A523C7" w:rsidP="00D37D0D">
            <w:pPr>
              <w:cnfStyle w:val="000000100000" w:firstRow="0" w:lastRow="0" w:firstColumn="0" w:lastColumn="0" w:oddVBand="0" w:evenVBand="0" w:oddHBand="1" w:evenHBand="0" w:firstRowFirstColumn="0" w:firstRowLastColumn="0" w:lastRowFirstColumn="0" w:lastRowLastColumn="0"/>
            </w:pPr>
            <w:r>
              <w:t>Q&amp;A*</w:t>
            </w:r>
          </w:p>
        </w:tc>
        <w:tc>
          <w:tcPr>
            <w:tcW w:w="2244" w:type="dxa"/>
          </w:tcPr>
          <w:p w:rsidR="00A523C7" w:rsidRDefault="00875DC9" w:rsidP="00D37D0D">
            <w:pPr>
              <w:cnfStyle w:val="000000100000" w:firstRow="0" w:lastRow="0" w:firstColumn="0" w:lastColumn="0" w:oddVBand="0" w:evenVBand="0" w:oddHBand="1" w:evenHBand="0" w:firstRowFirstColumn="0" w:firstRowLastColumn="0" w:lastRowFirstColumn="0" w:lastRowLastColumn="0"/>
            </w:pPr>
            <w:hyperlink r:id="rId12" w:history="1">
              <w:r w:rsidR="00A523C7" w:rsidRPr="00A523C7">
                <w:rPr>
                  <w:rStyle w:val="Hyperlink"/>
                </w:rPr>
                <w:t>Q&amp;A in Power BI</w:t>
              </w:r>
            </w:hyperlink>
          </w:p>
        </w:tc>
      </w:tr>
      <w:tr w:rsidR="00A523C7" w:rsidTr="00A523C7">
        <w:tc>
          <w:tcPr>
            <w:cnfStyle w:val="001000000000" w:firstRow="0" w:lastRow="0" w:firstColumn="1" w:lastColumn="0" w:oddVBand="0" w:evenVBand="0" w:oddHBand="0" w:evenHBand="0" w:firstRowFirstColumn="0" w:firstRowLastColumn="0" w:lastRowFirstColumn="0" w:lastRowLastColumn="0"/>
            <w:tcW w:w="1643" w:type="dxa"/>
          </w:tcPr>
          <w:p w:rsidR="00A523C7" w:rsidRDefault="00A523C7" w:rsidP="00D37D0D">
            <w:r>
              <w:t>Scheduled Refresh</w:t>
            </w:r>
          </w:p>
        </w:tc>
        <w:tc>
          <w:tcPr>
            <w:tcW w:w="2615" w:type="dxa"/>
          </w:tcPr>
          <w:p w:rsidR="00A523C7" w:rsidRDefault="00A523C7" w:rsidP="00D37D0D">
            <w:pPr>
              <w:cnfStyle w:val="000000000000" w:firstRow="0" w:lastRow="0" w:firstColumn="0" w:lastColumn="0" w:oddVBand="0" w:evenVBand="0" w:oddHBand="0" w:evenHBand="0" w:firstRowFirstColumn="0" w:firstRowLastColumn="0" w:lastRowFirstColumn="0" w:lastRowLastColumn="0"/>
            </w:pPr>
            <w:r>
              <w:t>Via Data Management Gateway (DMG)</w:t>
            </w:r>
          </w:p>
        </w:tc>
        <w:tc>
          <w:tcPr>
            <w:tcW w:w="2848" w:type="dxa"/>
          </w:tcPr>
          <w:p w:rsidR="00A523C7" w:rsidRDefault="00816962" w:rsidP="00816962">
            <w:pPr>
              <w:cnfStyle w:val="000000000000" w:firstRow="0" w:lastRow="0" w:firstColumn="0" w:lastColumn="0" w:oddVBand="0" w:evenVBand="0" w:oddHBand="0" w:evenHBand="0" w:firstRowFirstColumn="0" w:firstRowLastColumn="0" w:lastRowFirstColumn="0" w:lastRowLastColumn="0"/>
            </w:pPr>
            <w:r>
              <w:t>Via Personal Gateway</w:t>
            </w:r>
          </w:p>
        </w:tc>
        <w:tc>
          <w:tcPr>
            <w:tcW w:w="2244" w:type="dxa"/>
          </w:tcPr>
          <w:p w:rsidR="00A523C7" w:rsidRDefault="00875DC9" w:rsidP="00A83A8E">
            <w:pPr>
              <w:cnfStyle w:val="000000000000" w:firstRow="0" w:lastRow="0" w:firstColumn="0" w:lastColumn="0" w:oddVBand="0" w:evenVBand="0" w:oddHBand="0" w:evenHBand="0" w:firstRowFirstColumn="0" w:firstRowLastColumn="0" w:lastRowFirstColumn="0" w:lastRowLastColumn="0"/>
            </w:pPr>
            <w:hyperlink r:id="rId13" w:history="1">
              <w:r w:rsidR="007C361C" w:rsidRPr="007C361C">
                <w:rPr>
                  <w:rStyle w:val="Hyperlink"/>
                </w:rPr>
                <w:t>Power BI Personal Gateway</w:t>
              </w:r>
            </w:hyperlink>
          </w:p>
        </w:tc>
      </w:tr>
      <w:tr w:rsidR="00A523C7" w:rsidRPr="00C45A47" w:rsidTr="00A52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rsidR="00A523C7" w:rsidRDefault="00A523C7" w:rsidP="00D37D0D">
            <w:r>
              <w:t>Share</w:t>
            </w:r>
            <w:r w:rsidR="002248B3">
              <w:t xml:space="preserve"> Power Query</w:t>
            </w:r>
            <w:r>
              <w:t xml:space="preserve"> </w:t>
            </w:r>
            <w:r w:rsidR="000D6AF3">
              <w:t>q</w:t>
            </w:r>
            <w:r>
              <w:t>ueries in Excel</w:t>
            </w:r>
          </w:p>
        </w:tc>
        <w:tc>
          <w:tcPr>
            <w:tcW w:w="2615" w:type="dxa"/>
          </w:tcPr>
          <w:p w:rsidR="00A523C7" w:rsidRDefault="00A523C7" w:rsidP="00D37D0D">
            <w:pPr>
              <w:cnfStyle w:val="000000100000" w:firstRow="0" w:lastRow="0" w:firstColumn="0" w:lastColumn="0" w:oddVBand="0" w:evenVBand="0" w:oddHBand="1" w:evenHBand="0" w:firstRowFirstColumn="0" w:firstRowLastColumn="0" w:lastRowFirstColumn="0" w:lastRowLastColumn="0"/>
            </w:pPr>
            <w:r>
              <w:t>Access shared queries in</w:t>
            </w:r>
            <w:r w:rsidR="000D6AF3">
              <w:t xml:space="preserve"> the</w:t>
            </w:r>
            <w:r>
              <w:t xml:space="preserve"> data catalog </w:t>
            </w:r>
            <w:r w:rsidR="000D6AF3">
              <w:t>using</w:t>
            </w:r>
            <w:r>
              <w:t xml:space="preserve"> the Power Query add-in for Excel</w:t>
            </w:r>
          </w:p>
        </w:tc>
        <w:tc>
          <w:tcPr>
            <w:tcW w:w="2848" w:type="dxa"/>
          </w:tcPr>
          <w:p w:rsidR="00A523C7" w:rsidRPr="00C45A47" w:rsidRDefault="00A523C7" w:rsidP="00D37D0D">
            <w:pPr>
              <w:cnfStyle w:val="000000100000" w:firstRow="0" w:lastRow="0" w:firstColumn="0" w:lastColumn="0" w:oddVBand="0" w:evenVBand="0" w:oddHBand="1" w:evenHBand="0" w:firstRowFirstColumn="0" w:firstRowLastColumn="0" w:lastRowFirstColumn="0" w:lastRowLastColumn="0"/>
              <w:rPr>
                <w:b/>
              </w:rPr>
            </w:pPr>
            <w:r>
              <w:t xml:space="preserve">Access shared queries in </w:t>
            </w:r>
            <w:r w:rsidR="000D6AF3">
              <w:t xml:space="preserve">the </w:t>
            </w:r>
            <w:r>
              <w:t xml:space="preserve">data catalog </w:t>
            </w:r>
            <w:r w:rsidR="000D6AF3">
              <w:t>using</w:t>
            </w:r>
            <w:r>
              <w:t xml:space="preserve"> the Power Query add-in for Excel</w:t>
            </w:r>
          </w:p>
        </w:tc>
        <w:tc>
          <w:tcPr>
            <w:tcW w:w="2244" w:type="dxa"/>
          </w:tcPr>
          <w:p w:rsidR="00A523C7" w:rsidRDefault="00875DC9" w:rsidP="00D37D0D">
            <w:pPr>
              <w:cnfStyle w:val="000000100000" w:firstRow="0" w:lastRow="0" w:firstColumn="0" w:lastColumn="0" w:oddVBand="0" w:evenVBand="0" w:oddHBand="1" w:evenHBand="0" w:firstRowFirstColumn="0" w:firstRowLastColumn="0" w:lastRowFirstColumn="0" w:lastRowLastColumn="0"/>
            </w:pPr>
            <w:hyperlink r:id="rId14" w:history="1">
              <w:r w:rsidR="00A523C7" w:rsidRPr="00A523C7">
                <w:rPr>
                  <w:rStyle w:val="Hyperlink"/>
                </w:rPr>
                <w:t>Share queries in the Power BI Data Catalog</w:t>
              </w:r>
            </w:hyperlink>
          </w:p>
        </w:tc>
      </w:tr>
      <w:tr w:rsidR="00A523C7" w:rsidTr="00A523C7">
        <w:tc>
          <w:tcPr>
            <w:cnfStyle w:val="001000000000" w:firstRow="0" w:lastRow="0" w:firstColumn="1" w:lastColumn="0" w:oddVBand="0" w:evenVBand="0" w:oddHBand="0" w:evenHBand="0" w:firstRowFirstColumn="0" w:firstRowLastColumn="0" w:lastRowFirstColumn="0" w:lastRowLastColumn="0"/>
            <w:tcW w:w="1643" w:type="dxa"/>
          </w:tcPr>
          <w:p w:rsidR="00A523C7" w:rsidRPr="008B28C2" w:rsidRDefault="00A523C7" w:rsidP="00D37D0D">
            <w:r w:rsidRPr="008B28C2">
              <w:t>Mobile</w:t>
            </w:r>
          </w:p>
        </w:tc>
        <w:tc>
          <w:tcPr>
            <w:tcW w:w="2615" w:type="dxa"/>
          </w:tcPr>
          <w:p w:rsidR="00A523C7" w:rsidRDefault="00A523C7" w:rsidP="00353756">
            <w:pPr>
              <w:cnfStyle w:val="000000000000" w:firstRow="0" w:lastRow="0" w:firstColumn="0" w:lastColumn="0" w:oddVBand="0" w:evenVBand="0" w:oddHBand="0" w:evenHBand="0" w:firstRowFirstColumn="0" w:firstRowLastColumn="0" w:lastRowFirstColumn="0" w:lastRowLastColumn="0"/>
            </w:pPr>
            <w:r>
              <w:t>View Excel worksheets and Power View sheets in the Windows app</w:t>
            </w:r>
            <w:r w:rsidR="00C9026E">
              <w:t xml:space="preserve">. This </w:t>
            </w:r>
            <w:r w:rsidR="00353756">
              <w:t xml:space="preserve">Windows </w:t>
            </w:r>
            <w:r w:rsidR="00C9026E">
              <w:t xml:space="preserve">app only works with </w:t>
            </w:r>
            <w:r w:rsidR="00353756">
              <w:t>previous-</w:t>
            </w:r>
            <w:r w:rsidR="00C9026E">
              <w:t>experience Power BI.</w:t>
            </w:r>
          </w:p>
        </w:tc>
        <w:tc>
          <w:tcPr>
            <w:tcW w:w="2848" w:type="dxa"/>
          </w:tcPr>
          <w:p w:rsidR="00A523C7" w:rsidRDefault="00A523C7" w:rsidP="006F3083">
            <w:pPr>
              <w:cnfStyle w:val="000000000000" w:firstRow="0" w:lastRow="0" w:firstColumn="0" w:lastColumn="0" w:oddVBand="0" w:evenVBand="0" w:oddHBand="0" w:evenHBand="0" w:firstRowFirstColumn="0" w:firstRowLastColumn="0" w:lastRowFirstColumn="0" w:lastRowLastColumn="0"/>
            </w:pPr>
            <w:r>
              <w:t>View Power BI dashboards and reports in apps for iOS (iPad and iPhone), Windows, and Android</w:t>
            </w:r>
            <w:r w:rsidR="00C9026E">
              <w:t>. These apps only work with new-experience Power BI.</w:t>
            </w:r>
          </w:p>
        </w:tc>
        <w:tc>
          <w:tcPr>
            <w:tcW w:w="2244" w:type="dxa"/>
          </w:tcPr>
          <w:p w:rsidR="00A523C7" w:rsidRDefault="00875DC9" w:rsidP="006F3083">
            <w:pPr>
              <w:cnfStyle w:val="000000000000" w:firstRow="0" w:lastRow="0" w:firstColumn="0" w:lastColumn="0" w:oddVBand="0" w:evenVBand="0" w:oddHBand="0" w:evenHBand="0" w:firstRowFirstColumn="0" w:firstRowLastColumn="0" w:lastRowFirstColumn="0" w:lastRowLastColumn="0"/>
            </w:pPr>
            <w:hyperlink r:id="rId15" w:history="1">
              <w:r w:rsidR="008B28C2" w:rsidRPr="008B28C2">
                <w:rPr>
                  <w:rStyle w:val="Hyperlink"/>
                </w:rPr>
                <w:t>Power BI mobile apps</w:t>
              </w:r>
            </w:hyperlink>
          </w:p>
        </w:tc>
      </w:tr>
      <w:tr w:rsidR="00A523C7" w:rsidTr="00A52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rsidR="00A523C7" w:rsidRDefault="00A523C7" w:rsidP="00D37D0D">
            <w:r>
              <w:t>Personal Content</w:t>
            </w:r>
          </w:p>
        </w:tc>
        <w:tc>
          <w:tcPr>
            <w:tcW w:w="2615" w:type="dxa"/>
          </w:tcPr>
          <w:p w:rsidR="00A523C7" w:rsidDel="00D37D0D" w:rsidRDefault="00A523C7" w:rsidP="006F3083">
            <w:pPr>
              <w:cnfStyle w:val="000000100000" w:firstRow="0" w:lastRow="0" w:firstColumn="0" w:lastColumn="0" w:oddVBand="0" w:evenVBand="0" w:oddHBand="1" w:evenHBand="0" w:firstRowFirstColumn="0" w:firstRowLastColumn="0" w:lastRowFirstColumn="0" w:lastRowLastColumn="0"/>
            </w:pPr>
            <w:r>
              <w:t>SharePoint Online based My Power BI</w:t>
            </w:r>
          </w:p>
        </w:tc>
        <w:tc>
          <w:tcPr>
            <w:tcW w:w="2848" w:type="dxa"/>
          </w:tcPr>
          <w:p w:rsidR="00A523C7" w:rsidDel="00D37D0D" w:rsidRDefault="00A523C7" w:rsidP="006F3083">
            <w:pPr>
              <w:cnfStyle w:val="000000100000" w:firstRow="0" w:lastRow="0" w:firstColumn="0" w:lastColumn="0" w:oddVBand="0" w:evenVBand="0" w:oddHBand="1" w:evenHBand="0" w:firstRowFirstColumn="0" w:firstRowLastColumn="0" w:lastRowFirstColumn="0" w:lastRowLastColumn="0"/>
            </w:pPr>
            <w:r>
              <w:t>My Workspace for dashboards, reports and datasets</w:t>
            </w:r>
          </w:p>
        </w:tc>
        <w:tc>
          <w:tcPr>
            <w:tcW w:w="2244" w:type="dxa"/>
          </w:tcPr>
          <w:p w:rsidR="00A523C7" w:rsidRDefault="00875DC9" w:rsidP="006F3083">
            <w:pPr>
              <w:cnfStyle w:val="000000100000" w:firstRow="0" w:lastRow="0" w:firstColumn="0" w:lastColumn="0" w:oddVBand="0" w:evenVBand="0" w:oddHBand="1" w:evenHBand="0" w:firstRowFirstColumn="0" w:firstRowLastColumn="0" w:lastRowFirstColumn="0" w:lastRowLastColumn="0"/>
            </w:pPr>
            <w:hyperlink r:id="rId16" w:history="1">
              <w:r w:rsidR="008B28C2" w:rsidRPr="008B28C2">
                <w:rPr>
                  <w:rStyle w:val="Hyperlink"/>
                </w:rPr>
                <w:t>Get started with Power BI</w:t>
              </w:r>
            </w:hyperlink>
          </w:p>
        </w:tc>
      </w:tr>
      <w:tr w:rsidR="00A523C7" w:rsidTr="00A523C7">
        <w:tc>
          <w:tcPr>
            <w:cnfStyle w:val="001000000000" w:firstRow="0" w:lastRow="0" w:firstColumn="1" w:lastColumn="0" w:oddVBand="0" w:evenVBand="0" w:oddHBand="0" w:evenHBand="0" w:firstRowFirstColumn="0" w:firstRowLastColumn="0" w:lastRowFirstColumn="0" w:lastRowLastColumn="0"/>
            <w:tcW w:w="1643" w:type="dxa"/>
          </w:tcPr>
          <w:p w:rsidR="00A523C7" w:rsidRDefault="00A523C7" w:rsidP="00D37D0D">
            <w:r>
              <w:t>Offer Types</w:t>
            </w:r>
          </w:p>
        </w:tc>
        <w:tc>
          <w:tcPr>
            <w:tcW w:w="2615" w:type="dxa"/>
          </w:tcPr>
          <w:p w:rsidR="00A523C7" w:rsidRDefault="00A523C7" w:rsidP="00D37D0D">
            <w:pPr>
              <w:cnfStyle w:val="000000000000" w:firstRow="0" w:lastRow="0" w:firstColumn="0" w:lastColumn="0" w:oddVBand="0" w:evenVBand="0" w:oddHBand="0" w:evenHBand="0" w:firstRowFirstColumn="0" w:firstRowLastColumn="0" w:lastRowFirstColumn="0" w:lastRowLastColumn="0"/>
            </w:pPr>
            <w:r>
              <w:t>Trial/Paid**</w:t>
            </w:r>
          </w:p>
        </w:tc>
        <w:tc>
          <w:tcPr>
            <w:tcW w:w="2848" w:type="dxa"/>
          </w:tcPr>
          <w:p w:rsidR="00A523C7" w:rsidRDefault="00A523C7" w:rsidP="00D37D0D">
            <w:pPr>
              <w:cnfStyle w:val="000000000000" w:firstRow="0" w:lastRow="0" w:firstColumn="0" w:lastColumn="0" w:oddVBand="0" w:evenVBand="0" w:oddHBand="0" w:evenHBand="0" w:firstRowFirstColumn="0" w:firstRowLastColumn="0" w:lastRowFirstColumn="0" w:lastRowLastColumn="0"/>
            </w:pPr>
            <w:r>
              <w:t>Free/Trial/Paid</w:t>
            </w:r>
          </w:p>
        </w:tc>
        <w:tc>
          <w:tcPr>
            <w:tcW w:w="2244" w:type="dxa"/>
          </w:tcPr>
          <w:p w:rsidR="00A523C7" w:rsidRDefault="00875DC9" w:rsidP="00D37D0D">
            <w:pPr>
              <w:cnfStyle w:val="000000000000" w:firstRow="0" w:lastRow="0" w:firstColumn="0" w:lastColumn="0" w:oddVBand="0" w:evenVBand="0" w:oddHBand="0" w:evenHBand="0" w:firstRowFirstColumn="0" w:firstRowLastColumn="0" w:lastRowFirstColumn="0" w:lastRowLastColumn="0"/>
            </w:pPr>
            <w:hyperlink w:anchor="_Licensing" w:history="1">
              <w:r w:rsidR="008B28C2" w:rsidRPr="008B28C2">
                <w:rPr>
                  <w:rStyle w:val="Hyperlink"/>
                </w:rPr>
                <w:t>Licensing</w:t>
              </w:r>
            </w:hyperlink>
          </w:p>
        </w:tc>
      </w:tr>
    </w:tbl>
    <w:p w:rsidR="00D37D0D" w:rsidRDefault="00D37D0D" w:rsidP="00D37D0D"/>
    <w:p w:rsidR="00D37D0D" w:rsidRDefault="00D37D0D" w:rsidP="00D37D0D">
      <w:r>
        <w:t xml:space="preserve">*Q&amp;A: Q&amp;A modeling created in the </w:t>
      </w:r>
      <w:r w:rsidR="00353756">
        <w:t>previous</w:t>
      </w:r>
      <w:r>
        <w:t xml:space="preserve"> service will continue to work in the new experience. The ability to </w:t>
      </w:r>
      <w:r w:rsidR="008C3950">
        <w:t>model</w:t>
      </w:r>
      <w:r>
        <w:t xml:space="preserve"> Q&amp;A will be added to the new experience in the near future.</w:t>
      </w:r>
      <w:r w:rsidR="0063677C">
        <w:t xml:space="preserve"> More about </w:t>
      </w:r>
      <w:hyperlink r:id="rId17" w:history="1">
        <w:r w:rsidR="0063677C" w:rsidRPr="0063677C">
          <w:rPr>
            <w:rStyle w:val="Hyperlink"/>
          </w:rPr>
          <w:t>Q&amp;A in the new Power BI experience</w:t>
        </w:r>
      </w:hyperlink>
      <w:r w:rsidR="0063677C">
        <w:t xml:space="preserve">. </w:t>
      </w:r>
    </w:p>
    <w:p w:rsidR="00D37D0D" w:rsidRDefault="00D37D0D" w:rsidP="00D37D0D">
      <w:r>
        <w:t xml:space="preserve">**Note: All </w:t>
      </w:r>
      <w:r w:rsidR="00580403">
        <w:t xml:space="preserve">Power BI for Office 365 </w:t>
      </w:r>
      <w:r>
        <w:t>customers have access to the new experience</w:t>
      </w:r>
      <w:r w:rsidR="00580403">
        <w:t xml:space="preserve"> automatically</w:t>
      </w:r>
      <w:r>
        <w:t>.</w:t>
      </w:r>
      <w:r w:rsidR="00504521">
        <w:t xml:space="preserve"> Please see the Administrator</w:t>
      </w:r>
      <w:r>
        <w:t xml:space="preserve"> </w:t>
      </w:r>
      <w:hyperlink w:anchor="_Licensing" w:history="1">
        <w:r w:rsidRPr="00D94121">
          <w:rPr>
            <w:rStyle w:val="Hyperlink"/>
          </w:rPr>
          <w:t>Licensing</w:t>
        </w:r>
      </w:hyperlink>
      <w:r>
        <w:t xml:space="preserve"> section for more details.</w:t>
      </w:r>
    </w:p>
    <w:p w:rsidR="008167A7" w:rsidRDefault="008167A7" w:rsidP="00D37D0D"/>
    <w:p w:rsidR="008167A7" w:rsidRDefault="008167A7">
      <w:r>
        <w:br w:type="page"/>
      </w:r>
    </w:p>
    <w:p w:rsidR="00D37D0D" w:rsidRDefault="00E80A3F" w:rsidP="00D37D0D">
      <w:pPr>
        <w:pStyle w:val="Heading2"/>
      </w:pPr>
      <w:bookmarkStart w:id="66" w:name="_Toc424638749"/>
      <w:bookmarkStart w:id="67" w:name="_Toc428197044"/>
      <w:r>
        <w:lastRenderedPageBreak/>
        <w:t xml:space="preserve">How to navigate </w:t>
      </w:r>
      <w:r w:rsidR="00D37D0D">
        <w:t xml:space="preserve">between </w:t>
      </w:r>
      <w:r>
        <w:t>the two</w:t>
      </w:r>
      <w:r w:rsidR="00D37D0D">
        <w:t xml:space="preserve"> </w:t>
      </w:r>
      <w:r w:rsidR="00DA6D1A">
        <w:t xml:space="preserve">Power BI </w:t>
      </w:r>
      <w:r w:rsidR="00D37D0D">
        <w:t>experiences</w:t>
      </w:r>
      <w:bookmarkEnd w:id="66"/>
      <w:bookmarkEnd w:id="67"/>
    </w:p>
    <w:p w:rsidR="00DA6D1A" w:rsidRDefault="003A1FEB" w:rsidP="00D37D0D">
      <w:r>
        <w:t xml:space="preserve">After you </w:t>
      </w:r>
      <w:hyperlink r:id="rId18" w:history="1">
        <w:r w:rsidRPr="00367287">
          <w:rPr>
            <w:rStyle w:val="Hyperlink"/>
          </w:rPr>
          <w:t xml:space="preserve">sign up for the new </w:t>
        </w:r>
        <w:r w:rsidR="00367287" w:rsidRPr="00367287">
          <w:rPr>
            <w:rStyle w:val="Hyperlink"/>
          </w:rPr>
          <w:t xml:space="preserve">Power BI </w:t>
        </w:r>
        <w:r w:rsidRPr="00367287">
          <w:rPr>
            <w:rStyle w:val="Hyperlink"/>
          </w:rPr>
          <w:t>experience</w:t>
        </w:r>
      </w:hyperlink>
      <w:r w:rsidR="00D37D0D">
        <w:t>,</w:t>
      </w:r>
      <w:r w:rsidR="008C3950">
        <w:t xml:space="preserve"> select the app launcher icon in the upper-left corner in Office 365 </w:t>
      </w:r>
      <w:r w:rsidR="008C3950">
        <w:rPr>
          <w:noProof/>
          <w:lang w:eastAsia="en-US"/>
        </w:rPr>
        <w:drawing>
          <wp:inline distT="0" distB="0" distL="0" distR="0" wp14:anchorId="2695CEA8" wp14:editId="18B2E60D">
            <wp:extent cx="238539" cy="238539"/>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BI_AppLauncherWaffle.png"/>
                    <pic:cNvPicPr/>
                  </pic:nvPicPr>
                  <pic:blipFill>
                    <a:blip r:embed="rId19">
                      <a:extLst>
                        <a:ext uri="{28A0092B-C50C-407E-A947-70E740481C1C}">
                          <a14:useLocalDpi xmlns:a14="http://schemas.microsoft.com/office/drawing/2010/main" val="0"/>
                        </a:ext>
                      </a:extLst>
                    </a:blip>
                    <a:stretch>
                      <a:fillRect/>
                    </a:stretch>
                  </pic:blipFill>
                  <pic:spPr>
                    <a:xfrm>
                      <a:off x="0" y="0"/>
                      <a:ext cx="241186" cy="241186"/>
                    </a:xfrm>
                    <a:prstGeom prst="rect">
                      <a:avLst/>
                    </a:prstGeom>
                  </pic:spPr>
                </pic:pic>
              </a:graphicData>
            </a:graphic>
          </wp:inline>
        </w:drawing>
      </w:r>
      <w:r w:rsidR="00197F4A">
        <w:t>. S</w:t>
      </w:r>
      <w:r w:rsidR="008C3950">
        <w:t>elect</w:t>
      </w:r>
      <w:r w:rsidR="00D37D0D">
        <w:t xml:space="preserve"> the</w:t>
      </w:r>
      <w:r w:rsidR="00367287">
        <w:t xml:space="preserve"> yellow</w:t>
      </w:r>
      <w:r w:rsidR="00D37D0D">
        <w:t xml:space="preserve"> Power BI icon in the app launcher menu (see below screenshot)</w:t>
      </w:r>
      <w:r w:rsidR="00197F4A">
        <w:t xml:space="preserve"> </w:t>
      </w:r>
      <w:r w:rsidR="00D37D0D">
        <w:t xml:space="preserve">to </w:t>
      </w:r>
      <w:r w:rsidR="00367287">
        <w:t xml:space="preserve">go to </w:t>
      </w:r>
      <w:r w:rsidR="00D37D0D">
        <w:t xml:space="preserve">the new Power BI experience. </w:t>
      </w:r>
    </w:p>
    <w:p w:rsidR="00D37D0D" w:rsidRDefault="00F40D0A" w:rsidP="00D37D0D">
      <w:r>
        <w:rPr>
          <w:noProof/>
          <w:lang w:eastAsia="en-US"/>
        </w:rPr>
        <w:drawing>
          <wp:inline distT="0" distB="0" distL="0" distR="0" wp14:anchorId="71A4ED06" wp14:editId="3A0699DF">
            <wp:extent cx="3809524" cy="2704762"/>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BI_AppLaunchMenu.png"/>
                    <pic:cNvPicPr/>
                  </pic:nvPicPr>
                  <pic:blipFill>
                    <a:blip r:embed="rId20">
                      <a:extLst>
                        <a:ext uri="{28A0092B-C50C-407E-A947-70E740481C1C}">
                          <a14:useLocalDpi xmlns:a14="http://schemas.microsoft.com/office/drawing/2010/main" val="0"/>
                        </a:ext>
                      </a:extLst>
                    </a:blip>
                    <a:stretch>
                      <a:fillRect/>
                    </a:stretch>
                  </pic:blipFill>
                  <pic:spPr>
                    <a:xfrm>
                      <a:off x="0" y="0"/>
                      <a:ext cx="3809524" cy="2704762"/>
                    </a:xfrm>
                    <a:prstGeom prst="rect">
                      <a:avLst/>
                    </a:prstGeom>
                  </pic:spPr>
                </pic:pic>
              </a:graphicData>
            </a:graphic>
          </wp:inline>
        </w:drawing>
      </w:r>
    </w:p>
    <w:p w:rsidR="006A1550" w:rsidRDefault="005473A3" w:rsidP="00D37D0D">
      <w:r w:rsidRPr="005473A3">
        <w:rPr>
          <w:b/>
        </w:rPr>
        <w:t>Note</w:t>
      </w:r>
      <w:r>
        <w:t>:</w:t>
      </w:r>
      <w:r w:rsidR="006A1550">
        <w:t xml:space="preserve"> If you still see the blue Power BI icon</w:t>
      </w:r>
      <w:r w:rsidR="00367287">
        <w:t xml:space="preserve"> </w:t>
      </w:r>
      <w:r w:rsidR="00367287">
        <w:rPr>
          <w:noProof/>
          <w:lang w:eastAsia="en-US"/>
        </w:rPr>
        <w:drawing>
          <wp:inline distT="0" distB="0" distL="0" distR="0" wp14:anchorId="722AE783" wp14:editId="774E57AE">
            <wp:extent cx="238095" cy="238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BI_OldPBISitesIconSm.png"/>
                    <pic:cNvPicPr/>
                  </pic:nvPicPr>
                  <pic:blipFill>
                    <a:blip r:embed="rId21">
                      <a:extLst>
                        <a:ext uri="{28A0092B-C50C-407E-A947-70E740481C1C}">
                          <a14:useLocalDpi xmlns:a14="http://schemas.microsoft.com/office/drawing/2010/main" val="0"/>
                        </a:ext>
                      </a:extLst>
                    </a:blip>
                    <a:stretch>
                      <a:fillRect/>
                    </a:stretch>
                  </pic:blipFill>
                  <pic:spPr>
                    <a:xfrm>
                      <a:off x="0" y="0"/>
                      <a:ext cx="238095" cy="238095"/>
                    </a:xfrm>
                    <a:prstGeom prst="rect">
                      <a:avLst/>
                    </a:prstGeom>
                  </pic:spPr>
                </pic:pic>
              </a:graphicData>
            </a:graphic>
          </wp:inline>
        </w:drawing>
      </w:r>
      <w:r w:rsidR="006A1550">
        <w:t>, then you don’t have a license for the new experience.</w:t>
      </w:r>
      <w:r w:rsidR="00367287">
        <w:t xml:space="preserve"> </w:t>
      </w:r>
      <w:hyperlink r:id="rId22" w:history="1">
        <w:r w:rsidR="00367287">
          <w:rPr>
            <w:rStyle w:val="Hyperlink"/>
          </w:rPr>
          <w:t>Sign up for the new Power BI</w:t>
        </w:r>
      </w:hyperlink>
      <w:r w:rsidR="00367287">
        <w:t>.</w:t>
      </w:r>
    </w:p>
    <w:p w:rsidR="00010B1B" w:rsidRDefault="00010B1B" w:rsidP="00D37D0D">
      <w:r>
        <w:t xml:space="preserve">You can also get to the new Power BI experience by browsing directly to </w:t>
      </w:r>
      <w:hyperlink r:id="rId23" w:history="1">
        <w:r w:rsidRPr="00C917F8">
          <w:rPr>
            <w:rStyle w:val="Hyperlink"/>
          </w:rPr>
          <w:t>http://app.powerbi.com</w:t>
        </w:r>
      </w:hyperlink>
      <w:r>
        <w:t>.</w:t>
      </w:r>
    </w:p>
    <w:p w:rsidR="00D2402D" w:rsidRDefault="00010B1B" w:rsidP="00D37D0D">
      <w:r>
        <w:t>To get to the Power BI for Office 365 experience, go to your SharePoint Online site &gt; Site Contents &gt; Power BI.</w:t>
      </w:r>
    </w:p>
    <w:p w:rsidR="00010B1B" w:rsidRDefault="00010B1B" w:rsidP="00D37D0D">
      <w:r>
        <w:rPr>
          <w:noProof/>
          <w:lang w:eastAsia="en-US"/>
        </w:rPr>
        <w:drawing>
          <wp:inline distT="0" distB="0" distL="0" distR="0" wp14:anchorId="4FDD55E8" wp14:editId="743AAEFF">
            <wp:extent cx="4275190" cy="28882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5190" cy="2888230"/>
                    </a:xfrm>
                    <a:prstGeom prst="rect">
                      <a:avLst/>
                    </a:prstGeom>
                  </pic:spPr>
                </pic:pic>
              </a:graphicData>
            </a:graphic>
          </wp:inline>
        </w:drawing>
      </w:r>
    </w:p>
    <w:p w:rsidR="006B6B4D" w:rsidRDefault="00B10242">
      <w:pPr>
        <w:pStyle w:val="Heading1"/>
      </w:pPr>
      <w:bookmarkStart w:id="68" w:name="_Toc424638750"/>
      <w:bookmarkStart w:id="69" w:name="_Toc428197045"/>
      <w:r>
        <w:lastRenderedPageBreak/>
        <w:t>How to m</w:t>
      </w:r>
      <w:r w:rsidR="006B6B4D">
        <w:t>igrat</w:t>
      </w:r>
      <w:r w:rsidR="00DA6D1A">
        <w:t>e</w:t>
      </w:r>
      <w:r w:rsidR="008C242A">
        <w:t xml:space="preserve"> </w:t>
      </w:r>
      <w:r>
        <w:t>BI content</w:t>
      </w:r>
      <w:r w:rsidR="006B6B4D">
        <w:t xml:space="preserve"> from </w:t>
      </w:r>
      <w:r w:rsidR="005D2D4D">
        <w:t xml:space="preserve">a </w:t>
      </w:r>
      <w:r w:rsidR="006B6B4D">
        <w:t xml:space="preserve">BI </w:t>
      </w:r>
      <w:r w:rsidR="00504521">
        <w:t>S</w:t>
      </w:r>
      <w:r w:rsidR="006B6B4D">
        <w:t xml:space="preserve">ite to </w:t>
      </w:r>
      <w:r w:rsidR="00DE44A6">
        <w:t>Power BI</w:t>
      </w:r>
      <w:bookmarkEnd w:id="68"/>
      <w:bookmarkEnd w:id="69"/>
    </w:p>
    <w:p w:rsidR="00D40F38" w:rsidRDefault="00171951" w:rsidP="00BD7C72">
      <w:r>
        <w:t>In t</w:t>
      </w:r>
      <w:r w:rsidR="00884C56">
        <w:t xml:space="preserve">he </w:t>
      </w:r>
      <w:r w:rsidR="00197F4A">
        <w:t>previous</w:t>
      </w:r>
      <w:r w:rsidR="00884C56">
        <w:t xml:space="preserve"> experience</w:t>
      </w:r>
      <w:r>
        <w:t>,</w:t>
      </w:r>
      <w:r w:rsidR="00BF12A7">
        <w:t xml:space="preserve"> you had</w:t>
      </w:r>
      <w:r w:rsidR="00884C56">
        <w:t xml:space="preserve"> My Power BI for your own BI data</w:t>
      </w:r>
      <w:r w:rsidR="00F40477">
        <w:t>,</w:t>
      </w:r>
      <w:r w:rsidR="00884C56">
        <w:t xml:space="preserve"> and </w:t>
      </w:r>
      <w:r>
        <w:t>your</w:t>
      </w:r>
      <w:r w:rsidR="00884C56">
        <w:t xml:space="preserve"> team collaborate</w:t>
      </w:r>
      <w:r>
        <w:t>s</w:t>
      </w:r>
      <w:r w:rsidR="005D2D4D">
        <w:t xml:space="preserve"> in a </w:t>
      </w:r>
      <w:r w:rsidR="00884C56">
        <w:t xml:space="preserve">BI Site. The </w:t>
      </w:r>
      <w:r>
        <w:t xml:space="preserve">following </w:t>
      </w:r>
      <w:r w:rsidR="00884C56">
        <w:t xml:space="preserve">diagram </w:t>
      </w:r>
      <w:r>
        <w:t xml:space="preserve">illustrates </w:t>
      </w:r>
      <w:r w:rsidR="00884C56">
        <w:t xml:space="preserve">the transition </w:t>
      </w:r>
      <w:r>
        <w:t xml:space="preserve">from </w:t>
      </w:r>
      <w:r w:rsidR="00884C56">
        <w:t xml:space="preserve">the </w:t>
      </w:r>
      <w:r w:rsidR="00197F4A">
        <w:t>previous</w:t>
      </w:r>
      <w:r w:rsidR="00884C56">
        <w:t xml:space="preserve"> </w:t>
      </w:r>
      <w:r>
        <w:t xml:space="preserve">to </w:t>
      </w:r>
      <w:r w:rsidR="00884C56">
        <w:t>the new experiences.</w:t>
      </w:r>
      <w:r w:rsidR="00D40F38">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0"/>
        <w:gridCol w:w="2754"/>
        <w:gridCol w:w="2046"/>
        <w:gridCol w:w="2630"/>
      </w:tblGrid>
      <w:tr w:rsidR="00045E89" w:rsidRPr="00F2348D" w:rsidTr="00F2348D">
        <w:tc>
          <w:tcPr>
            <w:tcW w:w="1920" w:type="dxa"/>
          </w:tcPr>
          <w:p w:rsidR="00045E89" w:rsidRPr="00F2348D" w:rsidRDefault="00045E89" w:rsidP="00F2348D">
            <w:pPr>
              <w:ind w:right="189"/>
              <w:rPr>
                <w:b/>
              </w:rPr>
            </w:pPr>
          </w:p>
        </w:tc>
        <w:tc>
          <w:tcPr>
            <w:tcW w:w="2754" w:type="dxa"/>
          </w:tcPr>
          <w:p w:rsidR="00045E89" w:rsidRPr="00F2348D" w:rsidRDefault="00045E89" w:rsidP="00475BA7">
            <w:pPr>
              <w:rPr>
                <w:b/>
              </w:rPr>
            </w:pPr>
            <w:r w:rsidRPr="00F2348D">
              <w:rPr>
                <w:b/>
              </w:rPr>
              <w:t>Previous experience – Power BI for Office 365</w:t>
            </w:r>
          </w:p>
        </w:tc>
        <w:tc>
          <w:tcPr>
            <w:tcW w:w="2046" w:type="dxa"/>
          </w:tcPr>
          <w:p w:rsidR="00045E89" w:rsidRPr="00F2348D" w:rsidRDefault="00045E89" w:rsidP="00BD7C72">
            <w:pPr>
              <w:rPr>
                <w:b/>
              </w:rPr>
            </w:pPr>
            <w:r w:rsidRPr="00F2348D">
              <w:rPr>
                <w:b/>
              </w:rPr>
              <w:t>One-time migration performed by</w:t>
            </w:r>
          </w:p>
        </w:tc>
        <w:tc>
          <w:tcPr>
            <w:tcW w:w="2630" w:type="dxa"/>
          </w:tcPr>
          <w:p w:rsidR="00045E89" w:rsidRPr="00F2348D" w:rsidRDefault="00045E89" w:rsidP="00904670">
            <w:pPr>
              <w:rPr>
                <w:b/>
              </w:rPr>
            </w:pPr>
            <w:r w:rsidRPr="00F2348D">
              <w:rPr>
                <w:b/>
              </w:rPr>
              <w:t>New Power BI experience</w:t>
            </w:r>
          </w:p>
        </w:tc>
      </w:tr>
      <w:tr w:rsidR="00D353B6" w:rsidTr="00F2348D">
        <w:tc>
          <w:tcPr>
            <w:tcW w:w="1920" w:type="dxa"/>
          </w:tcPr>
          <w:p w:rsidR="00D353B6" w:rsidRDefault="00D353B6" w:rsidP="00F2348D">
            <w:pPr>
              <w:ind w:right="189"/>
            </w:pPr>
          </w:p>
        </w:tc>
        <w:tc>
          <w:tcPr>
            <w:tcW w:w="2754" w:type="dxa"/>
          </w:tcPr>
          <w:p w:rsidR="00D353B6" w:rsidRPr="00475BA7" w:rsidRDefault="00D353B6" w:rsidP="00475BA7"/>
        </w:tc>
        <w:tc>
          <w:tcPr>
            <w:tcW w:w="2046" w:type="dxa"/>
          </w:tcPr>
          <w:p w:rsidR="00D353B6" w:rsidRDefault="00D353B6" w:rsidP="00BD7C72"/>
        </w:tc>
        <w:tc>
          <w:tcPr>
            <w:tcW w:w="2630" w:type="dxa"/>
          </w:tcPr>
          <w:p w:rsidR="00D353B6" w:rsidRPr="00904670" w:rsidRDefault="00D353B6" w:rsidP="00904670"/>
        </w:tc>
      </w:tr>
      <w:tr w:rsidR="00475BA7" w:rsidTr="00F2348D">
        <w:tc>
          <w:tcPr>
            <w:tcW w:w="1920" w:type="dxa"/>
          </w:tcPr>
          <w:p w:rsidR="00475BA7" w:rsidRDefault="00475BA7" w:rsidP="00F2348D">
            <w:pPr>
              <w:ind w:right="189"/>
            </w:pPr>
            <w:r w:rsidRPr="00F2348D">
              <w:rPr>
                <w:b/>
              </w:rPr>
              <w:t xml:space="preserve">Every </w:t>
            </w:r>
            <w:r w:rsidR="00F2348D">
              <w:rPr>
                <w:b/>
              </w:rPr>
              <w:t>user</w:t>
            </w:r>
            <w:r>
              <w:t xml:space="preserve"> has an individual BI workspace</w:t>
            </w:r>
          </w:p>
        </w:tc>
        <w:tc>
          <w:tcPr>
            <w:tcW w:w="2754" w:type="dxa"/>
            <w:shd w:val="clear" w:color="auto" w:fill="1F4E79" w:themeFill="accent1" w:themeFillShade="80"/>
          </w:tcPr>
          <w:p w:rsidR="00475BA7" w:rsidRPr="00F2348D" w:rsidRDefault="00475BA7" w:rsidP="00475BA7">
            <w:pPr>
              <w:rPr>
                <w:b/>
                <w:color w:val="FFFFFF" w:themeColor="background1"/>
              </w:rPr>
            </w:pPr>
            <w:r w:rsidRPr="00F2348D">
              <w:rPr>
                <w:b/>
                <w:color w:val="FFFFFF" w:themeColor="background1"/>
              </w:rPr>
              <w:t>My Power BI</w:t>
            </w:r>
          </w:p>
          <w:p w:rsidR="009D7723" w:rsidRPr="00F2348D" w:rsidRDefault="00B95ED6" w:rsidP="00904670">
            <w:pPr>
              <w:pStyle w:val="ListParagraph"/>
              <w:numPr>
                <w:ilvl w:val="0"/>
                <w:numId w:val="47"/>
              </w:numPr>
              <w:rPr>
                <w:color w:val="FFFFFF" w:themeColor="background1"/>
              </w:rPr>
            </w:pPr>
            <w:r w:rsidRPr="00F2348D">
              <w:rPr>
                <w:color w:val="FFFFFF" w:themeColor="background1"/>
              </w:rPr>
              <w:t>Favorite reports</w:t>
            </w:r>
          </w:p>
          <w:p w:rsidR="009D7723" w:rsidRPr="00F2348D" w:rsidRDefault="00B95ED6" w:rsidP="00904670">
            <w:pPr>
              <w:pStyle w:val="ListParagraph"/>
              <w:numPr>
                <w:ilvl w:val="0"/>
                <w:numId w:val="47"/>
              </w:numPr>
              <w:rPr>
                <w:color w:val="FFFFFF" w:themeColor="background1"/>
              </w:rPr>
            </w:pPr>
            <w:r w:rsidRPr="00F2348D">
              <w:rPr>
                <w:color w:val="FFFFFF" w:themeColor="background1"/>
              </w:rPr>
              <w:t>Favorite questions</w:t>
            </w:r>
          </w:p>
          <w:p w:rsidR="009D7723" w:rsidRPr="00F2348D" w:rsidRDefault="00B95ED6" w:rsidP="00904670">
            <w:pPr>
              <w:pStyle w:val="ListParagraph"/>
              <w:numPr>
                <w:ilvl w:val="0"/>
                <w:numId w:val="47"/>
              </w:numPr>
              <w:rPr>
                <w:color w:val="FFFFFF" w:themeColor="background1"/>
              </w:rPr>
            </w:pPr>
            <w:r w:rsidRPr="00F2348D">
              <w:rPr>
                <w:color w:val="FFFFFF" w:themeColor="background1"/>
              </w:rPr>
              <w:t>Favorite sites</w:t>
            </w:r>
          </w:p>
          <w:p w:rsidR="009D7723" w:rsidRPr="00F2348D" w:rsidRDefault="00B95ED6" w:rsidP="00904670">
            <w:pPr>
              <w:pStyle w:val="ListParagraph"/>
              <w:numPr>
                <w:ilvl w:val="0"/>
                <w:numId w:val="47"/>
              </w:numPr>
              <w:rPr>
                <w:color w:val="FFFFFF" w:themeColor="background1"/>
              </w:rPr>
            </w:pPr>
            <w:r w:rsidRPr="00F2348D">
              <w:rPr>
                <w:color w:val="FFFFFF" w:themeColor="background1"/>
              </w:rPr>
              <w:t>Popular sites</w:t>
            </w:r>
          </w:p>
          <w:p w:rsidR="00475BA7" w:rsidRPr="00F2348D" w:rsidRDefault="00475BA7" w:rsidP="00BD7C72">
            <w:pPr>
              <w:rPr>
                <w:color w:val="FFFFFF" w:themeColor="background1"/>
              </w:rPr>
            </w:pPr>
          </w:p>
        </w:tc>
        <w:tc>
          <w:tcPr>
            <w:tcW w:w="2046" w:type="dxa"/>
          </w:tcPr>
          <w:p w:rsidR="00F2348D" w:rsidRDefault="00F2348D" w:rsidP="00BD7C72"/>
          <w:p w:rsidR="00D353B6" w:rsidRPr="00F2348D" w:rsidRDefault="00904670" w:rsidP="00BD7C72">
            <w:pPr>
              <w:rPr>
                <w:b/>
              </w:rPr>
            </w:pPr>
            <w:r w:rsidRPr="00F2348D">
              <w:rPr>
                <w:b/>
              </w:rPr>
              <w:t xml:space="preserve">Every </w:t>
            </w:r>
            <w:r w:rsidR="00F2348D">
              <w:rPr>
                <w:b/>
              </w:rPr>
              <w:t>user</w:t>
            </w:r>
          </w:p>
          <w:p w:rsidR="00D353B6" w:rsidRDefault="00D353B6" w:rsidP="00BD7C72">
            <w:r>
              <w:rPr>
                <w:noProof/>
                <w:lang w:eastAsia="en-US"/>
              </w:rPr>
              <mc:AlternateContent>
                <mc:Choice Requires="wps">
                  <w:drawing>
                    <wp:inline distT="0" distB="0" distL="0" distR="0" wp14:anchorId="125BFEE3" wp14:editId="6E4E0415">
                      <wp:extent cx="1052423" cy="232914"/>
                      <wp:effectExtent l="0" t="19050" r="33655" b="34290"/>
                      <wp:docPr id="6" name="Right Arrow 6"/>
                      <wp:cNvGraphicFramePr/>
                      <a:graphic xmlns:a="http://schemas.openxmlformats.org/drawingml/2006/main">
                        <a:graphicData uri="http://schemas.microsoft.com/office/word/2010/wordprocessingShape">
                          <wps:wsp>
                            <wps:cNvSpPr/>
                            <wps:spPr>
                              <a:xfrm>
                                <a:off x="0" y="0"/>
                                <a:ext cx="1052423" cy="2329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AD5ED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width:82.85pt;height:1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" adj="19210" fillcolor="#5b9bd5 [3204]" strokecolor="#1f4d78 [1604]" strokeweight="1pt">
                      <w10:anchorlock/>
                    </v:shape>
                  </w:pict>
                </mc:Fallback>
              </mc:AlternateContent>
            </w:r>
          </w:p>
        </w:tc>
        <w:tc>
          <w:tcPr>
            <w:tcW w:w="2630" w:type="dxa"/>
            <w:shd w:val="clear" w:color="auto" w:fill="1F4E79" w:themeFill="accent1" w:themeFillShade="80"/>
          </w:tcPr>
          <w:p w:rsidR="00904670" w:rsidRPr="00F2348D" w:rsidRDefault="00904670" w:rsidP="00904670">
            <w:pPr>
              <w:rPr>
                <w:b/>
                <w:color w:val="FFFFFF" w:themeColor="background1"/>
              </w:rPr>
            </w:pPr>
            <w:r w:rsidRPr="00F2348D">
              <w:rPr>
                <w:b/>
                <w:color w:val="FFFFFF" w:themeColor="background1"/>
              </w:rPr>
              <w:t>My Workspace</w:t>
            </w:r>
          </w:p>
          <w:p w:rsidR="00904670" w:rsidRPr="00F2348D" w:rsidRDefault="00904670" w:rsidP="00904670">
            <w:pPr>
              <w:pStyle w:val="ListParagraph"/>
              <w:numPr>
                <w:ilvl w:val="0"/>
                <w:numId w:val="46"/>
              </w:numPr>
              <w:rPr>
                <w:color w:val="FFFFFF" w:themeColor="background1"/>
              </w:rPr>
            </w:pPr>
            <w:r w:rsidRPr="00F2348D">
              <w:rPr>
                <w:color w:val="FFFFFF" w:themeColor="background1"/>
              </w:rPr>
              <w:t>Dashboard with report tiles</w:t>
            </w:r>
          </w:p>
          <w:p w:rsidR="00904670" w:rsidRPr="00F2348D" w:rsidRDefault="00904670" w:rsidP="00904670">
            <w:pPr>
              <w:pStyle w:val="ListParagraph"/>
              <w:numPr>
                <w:ilvl w:val="0"/>
                <w:numId w:val="46"/>
              </w:numPr>
              <w:rPr>
                <w:color w:val="FFFFFF" w:themeColor="background1"/>
              </w:rPr>
            </w:pPr>
            <w:r w:rsidRPr="00F2348D">
              <w:rPr>
                <w:color w:val="FFFFFF" w:themeColor="background1"/>
              </w:rPr>
              <w:t>Dashboard with Q&amp;A tiles</w:t>
            </w:r>
          </w:p>
          <w:p w:rsidR="00475BA7" w:rsidRPr="00F2348D" w:rsidRDefault="009E7024" w:rsidP="00BD7C72">
            <w:pPr>
              <w:pStyle w:val="ListParagraph"/>
              <w:numPr>
                <w:ilvl w:val="0"/>
                <w:numId w:val="46"/>
              </w:numPr>
              <w:rPr>
                <w:color w:val="FFFFFF" w:themeColor="background1"/>
              </w:rPr>
            </w:pPr>
            <w:r w:rsidRPr="00F2348D">
              <w:rPr>
                <w:color w:val="FFFFFF" w:themeColor="background1"/>
              </w:rPr>
              <w:t>My Workspace and Group W</w:t>
            </w:r>
            <w:r w:rsidR="00904670" w:rsidRPr="00F2348D">
              <w:rPr>
                <w:color w:val="FFFFFF" w:themeColor="background1"/>
              </w:rPr>
              <w:t>orkspaces</w:t>
            </w:r>
          </w:p>
        </w:tc>
      </w:tr>
      <w:tr w:rsidR="00D353B6" w:rsidTr="00F2348D">
        <w:tc>
          <w:tcPr>
            <w:tcW w:w="1920" w:type="dxa"/>
          </w:tcPr>
          <w:p w:rsidR="00D353B6" w:rsidRDefault="00D353B6" w:rsidP="00F2348D">
            <w:pPr>
              <w:ind w:right="189"/>
            </w:pPr>
          </w:p>
        </w:tc>
        <w:tc>
          <w:tcPr>
            <w:tcW w:w="2754" w:type="dxa"/>
          </w:tcPr>
          <w:p w:rsidR="00D353B6" w:rsidRDefault="00D353B6" w:rsidP="00475BA7"/>
        </w:tc>
        <w:tc>
          <w:tcPr>
            <w:tcW w:w="2046" w:type="dxa"/>
          </w:tcPr>
          <w:p w:rsidR="00D353B6" w:rsidRDefault="00D353B6" w:rsidP="00BD7C72"/>
        </w:tc>
        <w:tc>
          <w:tcPr>
            <w:tcW w:w="2630" w:type="dxa"/>
          </w:tcPr>
          <w:p w:rsidR="00D353B6" w:rsidRDefault="00D353B6" w:rsidP="00904670"/>
        </w:tc>
      </w:tr>
      <w:tr w:rsidR="00045E89" w:rsidTr="00F2348D">
        <w:tc>
          <w:tcPr>
            <w:tcW w:w="1920" w:type="dxa"/>
          </w:tcPr>
          <w:p w:rsidR="00045E89" w:rsidRDefault="00D353B6" w:rsidP="00F2348D">
            <w:pPr>
              <w:ind w:right="189"/>
            </w:pPr>
            <w:r w:rsidRPr="00F2348D">
              <w:rPr>
                <w:b/>
              </w:rPr>
              <w:t>An organization</w:t>
            </w:r>
            <w:r>
              <w:t xml:space="preserve"> has several BI workspaces</w:t>
            </w:r>
          </w:p>
        </w:tc>
        <w:tc>
          <w:tcPr>
            <w:tcW w:w="2754" w:type="dxa"/>
            <w:shd w:val="clear" w:color="auto" w:fill="1F4E79" w:themeFill="accent1" w:themeFillShade="80"/>
          </w:tcPr>
          <w:p w:rsidR="00045E89" w:rsidRPr="00F2348D" w:rsidRDefault="00D353B6" w:rsidP="00475BA7">
            <w:pPr>
              <w:rPr>
                <w:b/>
                <w:color w:val="FFFFFF" w:themeColor="background1"/>
              </w:rPr>
            </w:pPr>
            <w:r w:rsidRPr="00F2348D">
              <w:rPr>
                <w:b/>
                <w:color w:val="FFFFFF" w:themeColor="background1"/>
              </w:rPr>
              <w:t>BI Site</w:t>
            </w:r>
          </w:p>
          <w:p w:rsidR="00D353B6" w:rsidRPr="00F2348D" w:rsidRDefault="00D353B6" w:rsidP="00D353B6">
            <w:pPr>
              <w:pStyle w:val="ListParagraph"/>
              <w:numPr>
                <w:ilvl w:val="0"/>
                <w:numId w:val="49"/>
              </w:numPr>
              <w:rPr>
                <w:color w:val="FFFFFF" w:themeColor="background1"/>
              </w:rPr>
            </w:pPr>
            <w:r w:rsidRPr="00F2348D">
              <w:rPr>
                <w:color w:val="FFFFFF" w:themeColor="background1"/>
              </w:rPr>
              <w:t>Excel workbooks in doc library</w:t>
            </w:r>
          </w:p>
          <w:p w:rsidR="00D353B6" w:rsidRPr="00F2348D" w:rsidRDefault="00D353B6" w:rsidP="00D353B6">
            <w:pPr>
              <w:pStyle w:val="ListParagraph"/>
              <w:numPr>
                <w:ilvl w:val="0"/>
                <w:numId w:val="49"/>
              </w:numPr>
              <w:rPr>
                <w:color w:val="FFFFFF" w:themeColor="background1"/>
              </w:rPr>
            </w:pPr>
            <w:r w:rsidRPr="00F2348D">
              <w:rPr>
                <w:color w:val="FFFFFF" w:themeColor="background1"/>
              </w:rPr>
              <w:t>Scheduled data refresh</w:t>
            </w:r>
          </w:p>
          <w:p w:rsidR="00D353B6" w:rsidRPr="00F2348D" w:rsidRDefault="00D353B6" w:rsidP="00D353B6">
            <w:pPr>
              <w:pStyle w:val="ListParagraph"/>
              <w:numPr>
                <w:ilvl w:val="0"/>
                <w:numId w:val="49"/>
              </w:numPr>
              <w:rPr>
                <w:color w:val="FFFFFF" w:themeColor="background1"/>
              </w:rPr>
            </w:pPr>
            <w:r w:rsidRPr="00F2348D">
              <w:rPr>
                <w:color w:val="FFFFFF" w:themeColor="background1"/>
              </w:rPr>
              <w:t>Featured reports</w:t>
            </w:r>
          </w:p>
          <w:p w:rsidR="00D353B6" w:rsidRPr="00F2348D" w:rsidRDefault="00D353B6" w:rsidP="00D353B6">
            <w:pPr>
              <w:pStyle w:val="ListParagraph"/>
              <w:numPr>
                <w:ilvl w:val="0"/>
                <w:numId w:val="49"/>
              </w:numPr>
              <w:rPr>
                <w:color w:val="FFFFFF" w:themeColor="background1"/>
              </w:rPr>
            </w:pPr>
            <w:r w:rsidRPr="00F2348D">
              <w:rPr>
                <w:color w:val="FFFFFF" w:themeColor="background1"/>
              </w:rPr>
              <w:t>Featured Q&amp;A</w:t>
            </w:r>
          </w:p>
        </w:tc>
        <w:tc>
          <w:tcPr>
            <w:tcW w:w="2046" w:type="dxa"/>
          </w:tcPr>
          <w:p w:rsidR="00F2348D" w:rsidRDefault="00F2348D" w:rsidP="00BD7C72"/>
          <w:p w:rsidR="00D353B6" w:rsidRPr="00F2348D" w:rsidRDefault="00D353B6" w:rsidP="00BD7C72">
            <w:pPr>
              <w:rPr>
                <w:b/>
              </w:rPr>
            </w:pPr>
            <w:r w:rsidRPr="00F2348D">
              <w:rPr>
                <w:b/>
              </w:rPr>
              <w:t>Site owner</w:t>
            </w:r>
          </w:p>
          <w:p w:rsidR="00045E89" w:rsidRDefault="00D353B6" w:rsidP="00BD7C72">
            <w:r>
              <w:rPr>
                <w:noProof/>
                <w:lang w:eastAsia="en-US"/>
              </w:rPr>
              <mc:AlternateContent>
                <mc:Choice Requires="wps">
                  <w:drawing>
                    <wp:inline distT="0" distB="0" distL="0" distR="0" wp14:anchorId="18DF1658" wp14:editId="5FBE2FFD">
                      <wp:extent cx="1052423" cy="232914"/>
                      <wp:effectExtent l="0" t="19050" r="33655" b="34290"/>
                      <wp:docPr id="4" name="Right Arrow 4"/>
                      <wp:cNvGraphicFramePr/>
                      <a:graphic xmlns:a="http://schemas.openxmlformats.org/drawingml/2006/main">
                        <a:graphicData uri="http://schemas.microsoft.com/office/word/2010/wordprocessingShape">
                          <wps:wsp>
                            <wps:cNvSpPr/>
                            <wps:spPr>
                              <a:xfrm>
                                <a:off x="0" y="0"/>
                                <a:ext cx="1052423" cy="2329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E16826F" id="Right Arrow 4" o:spid="_x0000_s1026" type="#_x0000_t13" style="width:82.85pt;height:1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" adj="19210" fillcolor="#5b9bd5 [3204]" strokecolor="#1f4d78 [1604]" strokeweight="1pt">
                      <w10:anchorlock/>
                    </v:shape>
                  </w:pict>
                </mc:Fallback>
              </mc:AlternateContent>
            </w:r>
          </w:p>
        </w:tc>
        <w:tc>
          <w:tcPr>
            <w:tcW w:w="2630" w:type="dxa"/>
            <w:shd w:val="clear" w:color="auto" w:fill="1F4E79" w:themeFill="accent1" w:themeFillShade="80"/>
          </w:tcPr>
          <w:p w:rsidR="00045E89" w:rsidRPr="00F2348D" w:rsidRDefault="00F2348D" w:rsidP="00904670">
            <w:pPr>
              <w:rPr>
                <w:b/>
                <w:color w:val="FFFFFF" w:themeColor="background1"/>
              </w:rPr>
            </w:pPr>
            <w:r w:rsidRPr="00F2348D">
              <w:rPr>
                <w:b/>
                <w:color w:val="FFFFFF" w:themeColor="background1"/>
              </w:rPr>
              <w:t>Group W</w:t>
            </w:r>
            <w:r w:rsidR="00D353B6" w:rsidRPr="00F2348D">
              <w:rPr>
                <w:b/>
                <w:color w:val="FFFFFF" w:themeColor="background1"/>
              </w:rPr>
              <w:t>orkspace</w:t>
            </w:r>
          </w:p>
          <w:p w:rsidR="00D353B6" w:rsidRPr="00F2348D" w:rsidRDefault="00D353B6" w:rsidP="00D353B6">
            <w:pPr>
              <w:pStyle w:val="ListParagraph"/>
              <w:numPr>
                <w:ilvl w:val="0"/>
                <w:numId w:val="48"/>
              </w:numPr>
              <w:rPr>
                <w:color w:val="FFFFFF" w:themeColor="background1"/>
              </w:rPr>
            </w:pPr>
            <w:r w:rsidRPr="00F2348D">
              <w:rPr>
                <w:color w:val="FFFFFF" w:themeColor="background1"/>
              </w:rPr>
              <w:t>Excel workbooks on group’s OneDrive</w:t>
            </w:r>
          </w:p>
          <w:p w:rsidR="00D353B6" w:rsidRPr="00F2348D" w:rsidRDefault="00D353B6" w:rsidP="00D353B6">
            <w:pPr>
              <w:pStyle w:val="ListParagraph"/>
              <w:numPr>
                <w:ilvl w:val="0"/>
                <w:numId w:val="48"/>
              </w:numPr>
              <w:rPr>
                <w:color w:val="FFFFFF" w:themeColor="background1"/>
              </w:rPr>
            </w:pPr>
            <w:r w:rsidRPr="00F2348D">
              <w:rPr>
                <w:color w:val="FFFFFF" w:themeColor="background1"/>
              </w:rPr>
              <w:t>Scheduled data refresh</w:t>
            </w:r>
          </w:p>
          <w:p w:rsidR="00D353B6" w:rsidRPr="00F2348D" w:rsidRDefault="00D353B6" w:rsidP="00D353B6">
            <w:pPr>
              <w:pStyle w:val="ListParagraph"/>
              <w:numPr>
                <w:ilvl w:val="0"/>
                <w:numId w:val="48"/>
              </w:numPr>
              <w:rPr>
                <w:color w:val="FFFFFF" w:themeColor="background1"/>
              </w:rPr>
            </w:pPr>
            <w:r w:rsidRPr="00F2348D">
              <w:rPr>
                <w:color w:val="FFFFFF" w:themeColor="background1"/>
              </w:rPr>
              <w:t>Dashboard with report tiles</w:t>
            </w:r>
          </w:p>
          <w:p w:rsidR="00D353B6" w:rsidRPr="00F2348D" w:rsidRDefault="00D353B6" w:rsidP="00D353B6">
            <w:pPr>
              <w:pStyle w:val="ListParagraph"/>
              <w:numPr>
                <w:ilvl w:val="0"/>
                <w:numId w:val="48"/>
              </w:numPr>
              <w:rPr>
                <w:color w:val="FFFFFF" w:themeColor="background1"/>
              </w:rPr>
            </w:pPr>
            <w:r w:rsidRPr="00F2348D">
              <w:rPr>
                <w:color w:val="FFFFFF" w:themeColor="background1"/>
              </w:rPr>
              <w:t>Dashboard with Q&amp;A tiles</w:t>
            </w:r>
          </w:p>
        </w:tc>
      </w:tr>
    </w:tbl>
    <w:p w:rsidR="00475BA7" w:rsidRDefault="00475BA7" w:rsidP="00BD7C72"/>
    <w:p w:rsidR="00461321" w:rsidRDefault="00352132">
      <w:r>
        <w:t>Here</w:t>
      </w:r>
      <w:r w:rsidR="003D28F2">
        <w:t xml:space="preserve"> are the steps for</w:t>
      </w:r>
      <w:r w:rsidR="00884C56">
        <w:t xml:space="preserve"> </w:t>
      </w:r>
      <w:r w:rsidR="002B793E">
        <w:t>migrating</w:t>
      </w:r>
      <w:r w:rsidR="00884C56">
        <w:t xml:space="preserve"> </w:t>
      </w:r>
      <w:r>
        <w:t xml:space="preserve">from </w:t>
      </w:r>
      <w:r w:rsidR="00884C56">
        <w:t>a</w:t>
      </w:r>
      <w:r>
        <w:t>n existing</w:t>
      </w:r>
      <w:r w:rsidR="00884C56">
        <w:t xml:space="preserve"> Power BI Site to the new </w:t>
      </w:r>
      <w:r w:rsidR="002B793E">
        <w:t xml:space="preserve">Power BI </w:t>
      </w:r>
      <w:r w:rsidR="00884C56">
        <w:t>experience</w:t>
      </w:r>
      <w:r w:rsidR="00D765CB">
        <w:t>.</w:t>
      </w:r>
    </w:p>
    <w:p w:rsidR="00D765CB" w:rsidRDefault="00D765CB" w:rsidP="00BB1F26">
      <w:pPr>
        <w:pStyle w:val="ListParagraph"/>
        <w:numPr>
          <w:ilvl w:val="0"/>
          <w:numId w:val="39"/>
        </w:numPr>
      </w:pPr>
      <w:r>
        <w:t xml:space="preserve">Move content </w:t>
      </w:r>
      <w:hyperlink w:anchor="_Move_content_from" w:history="1">
        <w:r w:rsidRPr="00D765CB">
          <w:rPr>
            <w:rStyle w:val="Hyperlink"/>
          </w:rPr>
          <w:t xml:space="preserve">from a BI site to a </w:t>
        </w:r>
        <w:r w:rsidR="00BE09D5">
          <w:rPr>
            <w:rStyle w:val="Hyperlink"/>
          </w:rPr>
          <w:t>group</w:t>
        </w:r>
        <w:r w:rsidRPr="00D765CB">
          <w:rPr>
            <w:rStyle w:val="Hyperlink"/>
          </w:rPr>
          <w:t>’s OneDrive</w:t>
        </w:r>
        <w:r w:rsidR="003A3C44">
          <w:rPr>
            <w:rStyle w:val="Hyperlink"/>
          </w:rPr>
          <w:t xml:space="preserve"> for Business</w:t>
        </w:r>
        <w:r w:rsidRPr="00D765CB">
          <w:rPr>
            <w:rStyle w:val="Hyperlink"/>
          </w:rPr>
          <w:t xml:space="preserve"> site</w:t>
        </w:r>
      </w:hyperlink>
      <w:r>
        <w:t>.</w:t>
      </w:r>
    </w:p>
    <w:p w:rsidR="00D765CB" w:rsidRDefault="00D765CB" w:rsidP="00BB1F26">
      <w:pPr>
        <w:pStyle w:val="ListParagraph"/>
        <w:numPr>
          <w:ilvl w:val="1"/>
          <w:numId w:val="39"/>
        </w:numPr>
      </w:pPr>
      <w:r>
        <w:t xml:space="preserve">You may need to </w:t>
      </w:r>
      <w:hyperlink w:anchor="_Create_a_group" w:history="1">
        <w:r w:rsidRPr="00D765CB">
          <w:rPr>
            <w:rStyle w:val="Hyperlink"/>
          </w:rPr>
          <w:t>create a group</w:t>
        </w:r>
      </w:hyperlink>
      <w:r>
        <w:t xml:space="preserve"> first.</w:t>
      </w:r>
    </w:p>
    <w:p w:rsidR="00007E80" w:rsidRDefault="00007E80" w:rsidP="00BB1F26">
      <w:pPr>
        <w:pStyle w:val="ListParagraph"/>
        <w:numPr>
          <w:ilvl w:val="0"/>
          <w:numId w:val="39"/>
        </w:numPr>
      </w:pPr>
      <w:r>
        <w:t>Choose whether to:</w:t>
      </w:r>
    </w:p>
    <w:p w:rsidR="00007E80" w:rsidRDefault="00875DC9" w:rsidP="00007E80">
      <w:pPr>
        <w:pStyle w:val="ListParagraph"/>
        <w:numPr>
          <w:ilvl w:val="0"/>
          <w:numId w:val="50"/>
        </w:numPr>
      </w:pPr>
      <w:hyperlink w:anchor="_Import_data_as" w:history="1">
        <w:r w:rsidR="00007E80" w:rsidRPr="00CB2DC5">
          <w:rPr>
            <w:rStyle w:val="Hyperlink"/>
          </w:rPr>
          <w:t>Import E</w:t>
        </w:r>
        <w:r w:rsidR="00CB2DC5" w:rsidRPr="00CB2DC5">
          <w:rPr>
            <w:rStyle w:val="Hyperlink"/>
          </w:rPr>
          <w:t>xcel workbooks</w:t>
        </w:r>
      </w:hyperlink>
      <w:r w:rsidR="00D765CB">
        <w:t xml:space="preserve"> </w:t>
      </w:r>
      <w:r w:rsidR="00CB2DC5">
        <w:t xml:space="preserve">to use as datasets, </w:t>
      </w:r>
      <w:r w:rsidR="00D765CB">
        <w:t xml:space="preserve">or </w:t>
      </w:r>
    </w:p>
    <w:p w:rsidR="00D765CB" w:rsidRDefault="00875DC9" w:rsidP="00007E80">
      <w:pPr>
        <w:pStyle w:val="ListParagraph"/>
        <w:numPr>
          <w:ilvl w:val="0"/>
          <w:numId w:val="50"/>
        </w:numPr>
      </w:pPr>
      <w:hyperlink w:anchor="_Connect_to,_manage," w:history="1">
        <w:r w:rsidR="00007E80">
          <w:rPr>
            <w:rStyle w:val="Hyperlink"/>
          </w:rPr>
          <w:t>Connect to whole Excel workbooks</w:t>
        </w:r>
      </w:hyperlink>
      <w:r w:rsidR="00007E80">
        <w:t xml:space="preserve"> and view them in Excel Online.</w:t>
      </w:r>
    </w:p>
    <w:p w:rsidR="00D765CB" w:rsidRDefault="00D765CB" w:rsidP="00BB1F26">
      <w:pPr>
        <w:pStyle w:val="ListParagraph"/>
        <w:numPr>
          <w:ilvl w:val="0"/>
          <w:numId w:val="39"/>
        </w:numPr>
      </w:pPr>
      <w:r>
        <w:t xml:space="preserve">Set up </w:t>
      </w:r>
      <w:hyperlink w:anchor="_Set_up_data" w:history="1">
        <w:r w:rsidRPr="00BB1F26">
          <w:rPr>
            <w:rStyle w:val="Hyperlink"/>
          </w:rPr>
          <w:t>data refresh</w:t>
        </w:r>
      </w:hyperlink>
      <w:r w:rsidR="00BB1F26">
        <w:t>.</w:t>
      </w:r>
    </w:p>
    <w:p w:rsidR="001937CB" w:rsidRDefault="001937CB" w:rsidP="001937CB">
      <w:pPr>
        <w:pStyle w:val="Heading2"/>
      </w:pPr>
      <w:bookmarkStart w:id="70" w:name="_Move_content_from"/>
      <w:bookmarkStart w:id="71" w:name="_Toc424638751"/>
      <w:bookmarkStart w:id="72" w:name="_Toc428197046"/>
      <w:bookmarkEnd w:id="70"/>
      <w:r>
        <w:t>Mov</w:t>
      </w:r>
      <w:r w:rsidR="00DA6D1A">
        <w:t>e</w:t>
      </w:r>
      <w:r>
        <w:t xml:space="preserve"> </w:t>
      </w:r>
      <w:r w:rsidR="00DA6D1A">
        <w:t>c</w:t>
      </w:r>
      <w:r>
        <w:t xml:space="preserve">ontent </w:t>
      </w:r>
      <w:r w:rsidR="0011330E">
        <w:t xml:space="preserve">from </w:t>
      </w:r>
      <w:r w:rsidR="00DA6D1A">
        <w:t xml:space="preserve">a </w:t>
      </w:r>
      <w:r w:rsidR="0011330E">
        <w:t xml:space="preserve">BI Site to </w:t>
      </w:r>
      <w:r w:rsidR="00DA6D1A">
        <w:t xml:space="preserve">a </w:t>
      </w:r>
      <w:r w:rsidR="00BE09D5">
        <w:t>group</w:t>
      </w:r>
      <w:r w:rsidR="00DE5B68">
        <w:t>’s OneDrive</w:t>
      </w:r>
      <w:r w:rsidR="003A3C44">
        <w:t xml:space="preserve"> for Business</w:t>
      </w:r>
      <w:bookmarkEnd w:id="71"/>
      <w:bookmarkEnd w:id="72"/>
    </w:p>
    <w:p w:rsidR="00124508" w:rsidRDefault="00BB1F26" w:rsidP="0012450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OK, y</w:t>
      </w:r>
      <w:r w:rsidR="00124508">
        <w:rPr>
          <w:rFonts w:ascii="Calibri" w:hAnsi="Calibri"/>
          <w:color w:val="000000"/>
          <w:sz w:val="22"/>
          <w:szCs w:val="22"/>
        </w:rPr>
        <w:t xml:space="preserve">our </w:t>
      </w:r>
      <w:r w:rsidR="00C33303">
        <w:rPr>
          <w:rFonts w:ascii="Calibri" w:hAnsi="Calibri"/>
          <w:color w:val="000000"/>
          <w:sz w:val="22"/>
          <w:szCs w:val="22"/>
        </w:rPr>
        <w:t xml:space="preserve">team </w:t>
      </w:r>
      <w:r w:rsidR="00124508">
        <w:rPr>
          <w:rFonts w:ascii="Calibri" w:hAnsi="Calibri"/>
          <w:color w:val="000000"/>
          <w:sz w:val="22"/>
          <w:szCs w:val="22"/>
        </w:rPr>
        <w:t xml:space="preserve">has a Power BI team site on SharePoint Online, and you're ready to migrate your content to the new Power BI.   </w:t>
      </w:r>
    </w:p>
    <w:p w:rsidR="00124508" w:rsidRDefault="00124508" w:rsidP="0012450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124508" w:rsidRDefault="00124508" w:rsidP="0012450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lang w:eastAsia="en-US"/>
        </w:rPr>
        <w:lastRenderedPageBreak/>
        <w:drawing>
          <wp:inline distT="0" distB="0" distL="0" distR="0" wp14:anchorId="79D4807C" wp14:editId="6852110D">
            <wp:extent cx="5486400" cy="2969260"/>
            <wp:effectExtent l="0" t="0" r="0" b="2540"/>
            <wp:docPr id="13" name="Picture 13" descr="C:\Users\xuesong\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esong\AppData\Local\Temp\msohtmlclip1\02\clip_image00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2969260"/>
                    </a:xfrm>
                    <a:prstGeom prst="rect">
                      <a:avLst/>
                    </a:prstGeom>
                    <a:noFill/>
                    <a:ln>
                      <a:noFill/>
                    </a:ln>
                  </pic:spPr>
                </pic:pic>
              </a:graphicData>
            </a:graphic>
          </wp:inline>
        </w:drawing>
      </w:r>
    </w:p>
    <w:p w:rsidR="001B74F4" w:rsidRDefault="001B74F4" w:rsidP="00124508">
      <w:pPr>
        <w:pStyle w:val="NormalWeb"/>
        <w:spacing w:before="0" w:beforeAutospacing="0" w:after="0" w:afterAutospacing="0"/>
        <w:rPr>
          <w:rFonts w:ascii="Calibri" w:hAnsi="Calibri"/>
          <w:color w:val="000000"/>
          <w:sz w:val="22"/>
          <w:szCs w:val="22"/>
        </w:rPr>
      </w:pPr>
    </w:p>
    <w:p w:rsidR="00124508" w:rsidRDefault="00124508" w:rsidP="0012450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Before you can move your </w:t>
      </w:r>
      <w:r w:rsidR="00F231A4">
        <w:rPr>
          <w:rFonts w:ascii="Calibri" w:hAnsi="Calibri"/>
          <w:color w:val="000000"/>
          <w:sz w:val="22"/>
          <w:szCs w:val="22"/>
        </w:rPr>
        <w:t xml:space="preserve">team’s </w:t>
      </w:r>
      <w:r>
        <w:rPr>
          <w:rFonts w:ascii="Calibri" w:hAnsi="Calibri"/>
          <w:color w:val="000000"/>
          <w:sz w:val="22"/>
          <w:szCs w:val="22"/>
        </w:rPr>
        <w:t>workbooks to the new Power BI experience, you need a</w:t>
      </w:r>
      <w:r w:rsidR="00344816">
        <w:rPr>
          <w:rFonts w:ascii="Calibri" w:hAnsi="Calibri"/>
          <w:color w:val="000000"/>
          <w:sz w:val="22"/>
          <w:szCs w:val="22"/>
        </w:rPr>
        <w:t>n</w:t>
      </w:r>
      <w:r>
        <w:rPr>
          <w:rFonts w:ascii="Calibri" w:hAnsi="Calibri"/>
          <w:color w:val="000000"/>
          <w:sz w:val="22"/>
          <w:szCs w:val="22"/>
        </w:rPr>
        <w:t xml:space="preserve"> </w:t>
      </w:r>
      <w:r w:rsidR="00344816">
        <w:rPr>
          <w:rFonts w:ascii="Calibri" w:hAnsi="Calibri"/>
          <w:color w:val="000000"/>
          <w:sz w:val="22"/>
          <w:szCs w:val="22"/>
        </w:rPr>
        <w:t xml:space="preserve">Office 365 unified </w:t>
      </w:r>
      <w:r w:rsidR="00CB2385">
        <w:rPr>
          <w:rFonts w:ascii="Calibri" w:hAnsi="Calibri"/>
          <w:color w:val="000000"/>
          <w:sz w:val="22"/>
          <w:szCs w:val="22"/>
        </w:rPr>
        <w:t>group</w:t>
      </w:r>
      <w:r>
        <w:rPr>
          <w:rFonts w:ascii="Calibri" w:hAnsi="Calibri"/>
          <w:color w:val="000000"/>
          <w:sz w:val="22"/>
          <w:szCs w:val="22"/>
        </w:rPr>
        <w:t xml:space="preserve"> where you can store the workbooks. If you already have a group, skip to</w:t>
      </w:r>
      <w:r w:rsidR="00F40477">
        <w:rPr>
          <w:rFonts w:ascii="Calibri" w:hAnsi="Calibri"/>
          <w:color w:val="000000"/>
          <w:sz w:val="22"/>
          <w:szCs w:val="22"/>
        </w:rPr>
        <w:t xml:space="preserve"> </w:t>
      </w:r>
      <w:hyperlink w:anchor="_Move_files_from" w:history="1">
        <w:r w:rsidR="00F40477" w:rsidRPr="00F40477">
          <w:rPr>
            <w:rStyle w:val="Hyperlink"/>
            <w:rFonts w:ascii="Calibri" w:hAnsi="Calibri"/>
            <w:sz w:val="22"/>
            <w:szCs w:val="22"/>
          </w:rPr>
          <w:t>Move files from Power BI sites to local drive</w:t>
        </w:r>
      </w:hyperlink>
      <w:r w:rsidR="0012559E">
        <w:rPr>
          <w:rFonts w:ascii="Calibri" w:hAnsi="Calibri"/>
          <w:color w:val="000000"/>
          <w:sz w:val="22"/>
          <w:szCs w:val="22"/>
        </w:rPr>
        <w:t>.</w:t>
      </w:r>
      <w:r>
        <w:rPr>
          <w:rFonts w:ascii="Calibri" w:hAnsi="Calibri"/>
          <w:color w:val="000000"/>
          <w:sz w:val="22"/>
          <w:szCs w:val="22"/>
        </w:rPr>
        <w:t xml:space="preserve"> </w:t>
      </w:r>
    </w:p>
    <w:p w:rsidR="00124508" w:rsidRDefault="00124508" w:rsidP="0012450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231A4" w:rsidRDefault="00B84F1B" w:rsidP="00BD7C72">
      <w:pPr>
        <w:pStyle w:val="Heading3"/>
      </w:pPr>
      <w:bookmarkStart w:id="73" w:name="_What_is_a"/>
      <w:bookmarkEnd w:id="73"/>
      <w:r>
        <w:t>Power BI groups</w:t>
      </w:r>
    </w:p>
    <w:p w:rsidR="00796F9C" w:rsidRDefault="00705AD2" w:rsidP="00705AD2">
      <w:pPr>
        <w:spacing w:after="0" w:line="280" w:lineRule="atLeast"/>
      </w:pPr>
      <w:r w:rsidRPr="00705AD2">
        <w:t>Power BI groups offer a powerful collaborative experie</w:t>
      </w:r>
      <w:r>
        <w:t>nce built on Office 365 groups</w:t>
      </w:r>
      <w:r w:rsidRPr="00796F9C">
        <w:t xml:space="preserve">. </w:t>
      </w:r>
      <w:r w:rsidR="00796F9C">
        <w:t>Read m</w:t>
      </w:r>
      <w:r w:rsidR="00796F9C" w:rsidRPr="00796F9C">
        <w:t>ore about</w:t>
      </w:r>
      <w:r w:rsidR="00796F9C">
        <w:t xml:space="preserve"> </w:t>
      </w:r>
      <w:hyperlink r:id="rId26" w:history="1">
        <w:r w:rsidR="00796F9C" w:rsidRPr="00796F9C">
          <w:rPr>
            <w:rStyle w:val="Hyperlink"/>
            <w:rFonts w:ascii="Calibri" w:eastAsia="Times New Roman" w:hAnsi="Calibri" w:cs="Times New Roman"/>
          </w:rPr>
          <w:t>groups in Office 365</w:t>
        </w:r>
      </w:hyperlink>
      <w:r w:rsidR="00796F9C" w:rsidRPr="00796F9C">
        <w:t xml:space="preserve">. </w:t>
      </w:r>
    </w:p>
    <w:p w:rsidR="00D91512" w:rsidRDefault="00D91512" w:rsidP="00705AD2">
      <w:pPr>
        <w:spacing w:after="0" w:line="280" w:lineRule="atLeast"/>
      </w:pPr>
    </w:p>
    <w:p w:rsidR="00705AD2" w:rsidRPr="00705AD2" w:rsidRDefault="00705AD2" w:rsidP="00705AD2">
      <w:pPr>
        <w:spacing w:after="0" w:line="280" w:lineRule="atLeast"/>
      </w:pPr>
      <w:r w:rsidRPr="00705AD2">
        <w:t>Groups in Power BI bring you and your colleagues together to collaborate, communicate, and connect with your d</w:t>
      </w:r>
      <w:r>
        <w:t>ata across Office 365.</w:t>
      </w:r>
      <w:r w:rsidRPr="00705AD2">
        <w:t xml:space="preserve"> Create a group in either Power BI or Office 365. Then invite co-workers into this group to begin collaborating on your </w:t>
      </w:r>
      <w:r w:rsidR="00F40D0A">
        <w:t>organization’s</w:t>
      </w:r>
      <w:r w:rsidRPr="00705AD2">
        <w:t xml:space="preserve"> shared dashboards, reports, and datasets. </w:t>
      </w:r>
    </w:p>
    <w:p w:rsidR="00F231A4" w:rsidRDefault="003A1FEB" w:rsidP="006701A1">
      <w:r>
        <w:t xml:space="preserve">Collaboration doesn’t end with Power BI. It continues with other Office 365 </w:t>
      </w:r>
      <w:r w:rsidR="00BE09D5">
        <w:t>group</w:t>
      </w:r>
      <w:r>
        <w:t xml:space="preserve"> services like sharing files on OneDrive</w:t>
      </w:r>
      <w:r w:rsidR="003A3C44">
        <w:t xml:space="preserve"> for Business</w:t>
      </w:r>
      <w:r>
        <w:t>, conversations in Exchange, cale</w:t>
      </w:r>
      <w:r w:rsidR="003210D6">
        <w:t xml:space="preserve">ndar, tasks, and so on. </w:t>
      </w:r>
    </w:p>
    <w:p w:rsidR="006C5194" w:rsidRPr="00F231A4" w:rsidRDefault="006C5194" w:rsidP="006C5194">
      <w:r>
        <w:t>In Power BI, groups provide a work space where group members can collaborate on dashboards and reports.</w:t>
      </w:r>
      <w:r w:rsidR="00375E24">
        <w:t xml:space="preserve"> </w:t>
      </w:r>
      <w:r w:rsidR="007C361C">
        <w:t xml:space="preserve">Read more about </w:t>
      </w:r>
      <w:hyperlink r:id="rId27" w:history="1">
        <w:r w:rsidR="007C361C" w:rsidRPr="007C361C">
          <w:rPr>
            <w:rStyle w:val="Hyperlink"/>
          </w:rPr>
          <w:t>groups in Power BI</w:t>
        </w:r>
      </w:hyperlink>
      <w:r w:rsidR="007C361C">
        <w:t>.</w:t>
      </w:r>
    </w:p>
    <w:p w:rsidR="00C33303" w:rsidRDefault="00124508" w:rsidP="00BD7C72">
      <w:pPr>
        <w:pStyle w:val="Heading3"/>
      </w:pPr>
      <w:bookmarkStart w:id="74" w:name="_Create_a_group"/>
      <w:bookmarkStart w:id="75" w:name="_Toc424638753"/>
      <w:bookmarkEnd w:id="74"/>
      <w:r>
        <w:t xml:space="preserve">Create a group in </w:t>
      </w:r>
      <w:r w:rsidR="008E4BDF">
        <w:t>Power BI</w:t>
      </w:r>
      <w:bookmarkEnd w:id="75"/>
    </w:p>
    <w:p w:rsidR="008E4BDF" w:rsidRPr="008E4BDF" w:rsidRDefault="008E4BDF">
      <w:pPr>
        <w:pStyle w:val="NormalWeb"/>
        <w:spacing w:before="0" w:beforeAutospacing="0" w:after="0" w:afterAutospacing="0"/>
        <w:rPr>
          <w:rFonts w:ascii="Calibri" w:hAnsi="Calibri"/>
          <w:color w:val="000000"/>
          <w:sz w:val="22"/>
          <w:szCs w:val="22"/>
        </w:rPr>
      </w:pPr>
    </w:p>
    <w:p w:rsidR="00EA7E8B" w:rsidRDefault="008E4BDF" w:rsidP="00BD7C72">
      <w:pPr>
        <w:pStyle w:val="NormalWeb"/>
        <w:numPr>
          <w:ilvl w:val="0"/>
          <w:numId w:val="22"/>
        </w:numPr>
        <w:spacing w:before="0" w:beforeAutospacing="0" w:after="0" w:afterAutospacing="0"/>
        <w:rPr>
          <w:rFonts w:ascii="Calibri" w:hAnsi="Calibri"/>
          <w:color w:val="000000"/>
          <w:sz w:val="22"/>
          <w:szCs w:val="22"/>
        </w:rPr>
      </w:pPr>
      <w:r>
        <w:rPr>
          <w:rFonts w:ascii="Calibri" w:hAnsi="Calibri"/>
          <w:color w:val="000000"/>
          <w:sz w:val="22"/>
          <w:szCs w:val="22"/>
        </w:rPr>
        <w:t xml:space="preserve">In Power BI, </w:t>
      </w:r>
      <w:r w:rsidR="00B6145E">
        <w:rPr>
          <w:rFonts w:ascii="Calibri" w:hAnsi="Calibri"/>
          <w:color w:val="000000"/>
          <w:sz w:val="22"/>
          <w:szCs w:val="22"/>
        </w:rPr>
        <w:t>select the plus sign (+)</w:t>
      </w:r>
      <w:r>
        <w:rPr>
          <w:rFonts w:ascii="Calibri" w:hAnsi="Calibri"/>
          <w:color w:val="000000"/>
          <w:sz w:val="22"/>
          <w:szCs w:val="22"/>
        </w:rPr>
        <w:t xml:space="preserve"> next to </w:t>
      </w:r>
      <w:r w:rsidR="00EA7E8B">
        <w:rPr>
          <w:rFonts w:ascii="Calibri" w:hAnsi="Calibri"/>
          <w:b/>
          <w:color w:val="000000"/>
          <w:sz w:val="22"/>
          <w:szCs w:val="22"/>
        </w:rPr>
        <w:t>Group Workspaces</w:t>
      </w:r>
      <w:r w:rsidR="00B6145E">
        <w:rPr>
          <w:rFonts w:ascii="Calibri" w:hAnsi="Calibri"/>
          <w:color w:val="000000"/>
          <w:sz w:val="22"/>
          <w:szCs w:val="22"/>
        </w:rPr>
        <w:t>.</w:t>
      </w:r>
    </w:p>
    <w:p w:rsidR="00EA7E8B" w:rsidRDefault="00EA7E8B" w:rsidP="00EA7E8B">
      <w:pPr>
        <w:pStyle w:val="NormalWeb"/>
        <w:spacing w:before="0" w:beforeAutospacing="0" w:after="0" w:afterAutospacing="0"/>
        <w:ind w:left="720"/>
        <w:rPr>
          <w:rFonts w:ascii="Calibri" w:hAnsi="Calibri"/>
          <w:color w:val="000000"/>
          <w:sz w:val="22"/>
          <w:szCs w:val="22"/>
        </w:rPr>
      </w:pPr>
    </w:p>
    <w:p w:rsidR="008E4BDF" w:rsidRDefault="00EA7E8B" w:rsidP="00EA7E8B">
      <w:pPr>
        <w:pStyle w:val="NormalWeb"/>
        <w:spacing w:before="0" w:beforeAutospacing="0" w:after="0" w:afterAutospacing="0"/>
        <w:ind w:left="720"/>
        <w:rPr>
          <w:rFonts w:ascii="Calibri" w:hAnsi="Calibri"/>
          <w:color w:val="000000"/>
          <w:sz w:val="22"/>
          <w:szCs w:val="22"/>
        </w:rPr>
      </w:pPr>
      <w:r>
        <w:rPr>
          <w:rFonts w:ascii="Calibri" w:hAnsi="Calibri"/>
          <w:noProof/>
          <w:color w:val="000000"/>
          <w:sz w:val="22"/>
          <w:szCs w:val="22"/>
          <w:lang w:eastAsia="en-US"/>
        </w:rPr>
        <w:lastRenderedPageBreak/>
        <w:drawing>
          <wp:inline distT="0" distB="0" distL="0" distR="0" wp14:anchorId="2F65113E" wp14:editId="5353321E">
            <wp:extent cx="1523810" cy="19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BI_GrpCreate.png"/>
                    <pic:cNvPicPr/>
                  </pic:nvPicPr>
                  <pic:blipFill>
                    <a:blip r:embed="rId28">
                      <a:extLst>
                        <a:ext uri="{28A0092B-C50C-407E-A947-70E740481C1C}">
                          <a14:useLocalDpi xmlns:a14="http://schemas.microsoft.com/office/drawing/2010/main" val="0"/>
                        </a:ext>
                      </a:extLst>
                    </a:blip>
                    <a:stretch>
                      <a:fillRect/>
                    </a:stretch>
                  </pic:blipFill>
                  <pic:spPr>
                    <a:xfrm>
                      <a:off x="0" y="0"/>
                      <a:ext cx="1523810" cy="1914286"/>
                    </a:xfrm>
                    <a:prstGeom prst="rect">
                      <a:avLst/>
                    </a:prstGeom>
                  </pic:spPr>
                </pic:pic>
              </a:graphicData>
            </a:graphic>
          </wp:inline>
        </w:drawing>
      </w:r>
    </w:p>
    <w:p w:rsidR="00124508" w:rsidRDefault="00124508">
      <w:pPr>
        <w:pStyle w:val="NormalWeb"/>
        <w:spacing w:before="0" w:beforeAutospacing="0" w:after="0" w:afterAutospacing="0"/>
        <w:rPr>
          <w:rFonts w:ascii="Calibri" w:hAnsi="Calibri"/>
          <w:color w:val="000000"/>
          <w:sz w:val="22"/>
          <w:szCs w:val="22"/>
        </w:rPr>
      </w:pPr>
    </w:p>
    <w:p w:rsidR="00110E48" w:rsidRDefault="00124508" w:rsidP="00BD7C72">
      <w:pPr>
        <w:pStyle w:val="NormalWeb"/>
        <w:numPr>
          <w:ilvl w:val="0"/>
          <w:numId w:val="22"/>
        </w:numPr>
        <w:spacing w:before="0" w:beforeAutospacing="0" w:after="0" w:afterAutospacing="0"/>
        <w:rPr>
          <w:rFonts w:ascii="Calibri" w:hAnsi="Calibri"/>
          <w:color w:val="000000"/>
          <w:sz w:val="22"/>
          <w:szCs w:val="22"/>
        </w:rPr>
      </w:pPr>
      <w:r>
        <w:rPr>
          <w:rFonts w:ascii="Calibri" w:hAnsi="Calibri"/>
          <w:color w:val="000000"/>
          <w:sz w:val="22"/>
          <w:szCs w:val="22"/>
        </w:rPr>
        <w:t xml:space="preserve">In the </w:t>
      </w:r>
      <w:r>
        <w:rPr>
          <w:rFonts w:ascii="Calibri" w:hAnsi="Calibri"/>
          <w:b/>
          <w:bCs/>
          <w:color w:val="000000"/>
          <w:sz w:val="22"/>
          <w:szCs w:val="22"/>
        </w:rPr>
        <w:t xml:space="preserve">Create a </w:t>
      </w:r>
      <w:r w:rsidR="00110E48">
        <w:rPr>
          <w:rFonts w:ascii="Calibri" w:hAnsi="Calibri"/>
          <w:b/>
          <w:bCs/>
          <w:color w:val="000000"/>
          <w:sz w:val="22"/>
          <w:szCs w:val="22"/>
        </w:rPr>
        <w:t>G</w:t>
      </w:r>
      <w:r>
        <w:rPr>
          <w:rFonts w:ascii="Calibri" w:hAnsi="Calibri"/>
          <w:b/>
          <w:bCs/>
          <w:color w:val="000000"/>
          <w:sz w:val="22"/>
          <w:szCs w:val="22"/>
        </w:rPr>
        <w:t>roup</w:t>
      </w:r>
      <w:r>
        <w:rPr>
          <w:rFonts w:ascii="Calibri" w:hAnsi="Calibri"/>
          <w:color w:val="000000"/>
          <w:sz w:val="22"/>
          <w:szCs w:val="22"/>
        </w:rPr>
        <w:t xml:space="preserve"> pane on the right, fill in a </w:t>
      </w:r>
      <w:r w:rsidR="00F16122">
        <w:rPr>
          <w:rFonts w:ascii="Calibri" w:hAnsi="Calibri"/>
          <w:color w:val="000000"/>
          <w:sz w:val="22"/>
          <w:szCs w:val="22"/>
        </w:rPr>
        <w:t xml:space="preserve">group </w:t>
      </w:r>
      <w:r>
        <w:rPr>
          <w:rFonts w:ascii="Calibri" w:hAnsi="Calibri"/>
          <w:color w:val="000000"/>
          <w:sz w:val="22"/>
          <w:szCs w:val="22"/>
        </w:rPr>
        <w:t>name</w:t>
      </w:r>
      <w:r w:rsidR="008E4BDF">
        <w:rPr>
          <w:rFonts w:ascii="Calibri" w:hAnsi="Calibri"/>
          <w:color w:val="000000"/>
          <w:sz w:val="22"/>
          <w:szCs w:val="22"/>
        </w:rPr>
        <w:t xml:space="preserve">. </w:t>
      </w:r>
      <w:r w:rsidR="00375E24">
        <w:rPr>
          <w:rFonts w:ascii="Calibri" w:hAnsi="Calibri"/>
          <w:color w:val="000000"/>
          <w:sz w:val="22"/>
          <w:szCs w:val="22"/>
        </w:rPr>
        <w:t xml:space="preserve">Power BI suggests a </w:t>
      </w:r>
      <w:r>
        <w:rPr>
          <w:rFonts w:ascii="Calibri" w:hAnsi="Calibri"/>
          <w:color w:val="000000"/>
          <w:sz w:val="22"/>
          <w:szCs w:val="22"/>
        </w:rPr>
        <w:t>Group ID</w:t>
      </w:r>
      <w:r w:rsidR="008E4BDF">
        <w:rPr>
          <w:rFonts w:ascii="Calibri" w:hAnsi="Calibri"/>
          <w:color w:val="000000"/>
          <w:sz w:val="22"/>
          <w:szCs w:val="22"/>
        </w:rPr>
        <w:t xml:space="preserve"> </w:t>
      </w:r>
      <w:r>
        <w:rPr>
          <w:rFonts w:ascii="Calibri" w:hAnsi="Calibri"/>
          <w:color w:val="000000"/>
          <w:sz w:val="22"/>
          <w:szCs w:val="22"/>
        </w:rPr>
        <w:t xml:space="preserve">and lets you know if it's available. If it's not, select the pencil to the right of the Group ID box </w:t>
      </w:r>
      <w:r w:rsidR="00375E24">
        <w:rPr>
          <w:rFonts w:ascii="Calibri" w:hAnsi="Calibri"/>
          <w:color w:val="000000"/>
          <w:sz w:val="22"/>
          <w:szCs w:val="22"/>
        </w:rPr>
        <w:t xml:space="preserve">to </w:t>
      </w:r>
      <w:r>
        <w:rPr>
          <w:rFonts w:ascii="Calibri" w:hAnsi="Calibri"/>
          <w:color w:val="000000"/>
          <w:sz w:val="22"/>
          <w:szCs w:val="22"/>
        </w:rPr>
        <w:t xml:space="preserve">modify it. </w:t>
      </w:r>
    </w:p>
    <w:p w:rsidR="00124508" w:rsidRDefault="00124508" w:rsidP="00110E48">
      <w:pPr>
        <w:pStyle w:val="NormalWeb"/>
        <w:spacing w:before="0" w:beforeAutospacing="0" w:after="0" w:afterAutospacing="0"/>
        <w:ind w:left="720"/>
        <w:rPr>
          <w:rFonts w:ascii="Calibri" w:hAnsi="Calibri"/>
          <w:color w:val="000000"/>
          <w:sz w:val="22"/>
          <w:szCs w:val="22"/>
        </w:rPr>
      </w:pPr>
    </w:p>
    <w:p w:rsidR="00110E48" w:rsidRDefault="00D91512" w:rsidP="00110E48">
      <w:pPr>
        <w:pStyle w:val="NormalWeb"/>
        <w:spacing w:before="0" w:beforeAutospacing="0" w:after="0" w:afterAutospacing="0"/>
        <w:ind w:left="720"/>
        <w:rPr>
          <w:rFonts w:ascii="Calibri" w:hAnsi="Calibri"/>
          <w:color w:val="000000"/>
          <w:sz w:val="22"/>
          <w:szCs w:val="22"/>
        </w:rPr>
      </w:pPr>
      <w:r>
        <w:rPr>
          <w:noProof/>
          <w:lang w:eastAsia="en-US"/>
        </w:rPr>
        <w:drawing>
          <wp:inline distT="0" distB="0" distL="0" distR="0" wp14:anchorId="388BF466" wp14:editId="68BAA981">
            <wp:extent cx="3542857" cy="430476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42857" cy="4304762"/>
                    </a:xfrm>
                    <a:prstGeom prst="rect">
                      <a:avLst/>
                    </a:prstGeom>
                  </pic:spPr>
                </pic:pic>
              </a:graphicData>
            </a:graphic>
          </wp:inline>
        </w:drawing>
      </w:r>
    </w:p>
    <w:p w:rsidR="008E4BDF" w:rsidRDefault="008E4BDF" w:rsidP="00124508">
      <w:pPr>
        <w:pStyle w:val="NormalWeb"/>
        <w:spacing w:before="0" w:beforeAutospacing="0" w:after="0" w:afterAutospacing="0"/>
        <w:rPr>
          <w:rFonts w:ascii="Calibri" w:hAnsi="Calibri"/>
          <w:color w:val="000000"/>
          <w:sz w:val="22"/>
          <w:szCs w:val="22"/>
        </w:rPr>
      </w:pPr>
    </w:p>
    <w:p w:rsidR="00110E48" w:rsidRDefault="00110E48" w:rsidP="00BD7C72">
      <w:pPr>
        <w:pStyle w:val="NormalWeb"/>
        <w:numPr>
          <w:ilvl w:val="0"/>
          <w:numId w:val="22"/>
        </w:numPr>
        <w:spacing w:before="0" w:beforeAutospacing="0" w:after="0" w:afterAutospacing="0"/>
        <w:rPr>
          <w:rFonts w:ascii="Calibri" w:hAnsi="Calibri"/>
          <w:color w:val="000000"/>
          <w:sz w:val="22"/>
          <w:szCs w:val="22"/>
        </w:rPr>
      </w:pPr>
      <w:r>
        <w:rPr>
          <w:rFonts w:ascii="Calibri" w:hAnsi="Calibri"/>
          <w:color w:val="000000"/>
          <w:sz w:val="22"/>
          <w:szCs w:val="22"/>
        </w:rPr>
        <w:t>Select a privacy setting.</w:t>
      </w:r>
    </w:p>
    <w:p w:rsidR="00C4257C" w:rsidRDefault="00C4257C" w:rsidP="00C4257C">
      <w:pPr>
        <w:pStyle w:val="NormalWeb"/>
        <w:spacing w:before="0" w:beforeAutospacing="0" w:after="0" w:afterAutospacing="0"/>
        <w:ind w:left="720"/>
        <w:rPr>
          <w:rFonts w:ascii="Calibri" w:hAnsi="Calibri"/>
          <w:color w:val="000000"/>
          <w:sz w:val="22"/>
          <w:szCs w:val="22"/>
        </w:rPr>
      </w:pPr>
      <w:r w:rsidRPr="00C4257C">
        <w:rPr>
          <w:rFonts w:ascii="Calibri" w:hAnsi="Calibri"/>
          <w:b/>
          <w:color w:val="000000"/>
          <w:sz w:val="22"/>
          <w:szCs w:val="22"/>
        </w:rPr>
        <w:t>Private</w:t>
      </w:r>
      <w:r>
        <w:rPr>
          <w:rFonts w:ascii="Calibri" w:hAnsi="Calibri"/>
          <w:color w:val="000000"/>
          <w:sz w:val="22"/>
          <w:szCs w:val="22"/>
        </w:rPr>
        <w:t>: Only group members can see the group’s contents.</w:t>
      </w:r>
    </w:p>
    <w:p w:rsidR="00C4257C" w:rsidRDefault="00C4257C" w:rsidP="00C4257C">
      <w:pPr>
        <w:pStyle w:val="NormalWeb"/>
        <w:spacing w:before="0" w:beforeAutospacing="0" w:after="0" w:afterAutospacing="0"/>
        <w:ind w:left="720"/>
        <w:rPr>
          <w:rFonts w:ascii="Calibri" w:hAnsi="Calibri"/>
          <w:color w:val="000000"/>
          <w:sz w:val="22"/>
          <w:szCs w:val="22"/>
        </w:rPr>
      </w:pPr>
      <w:r w:rsidRPr="00C4257C">
        <w:rPr>
          <w:rFonts w:ascii="Calibri" w:hAnsi="Calibri"/>
          <w:b/>
          <w:color w:val="000000"/>
          <w:sz w:val="22"/>
          <w:szCs w:val="22"/>
        </w:rPr>
        <w:t>Public</w:t>
      </w:r>
      <w:r>
        <w:rPr>
          <w:rFonts w:ascii="Calibri" w:hAnsi="Calibri"/>
          <w:color w:val="000000"/>
          <w:sz w:val="22"/>
          <w:szCs w:val="22"/>
        </w:rPr>
        <w:t xml:space="preserve">: </w:t>
      </w:r>
      <w:r w:rsidR="00C35F47">
        <w:rPr>
          <w:rFonts w:ascii="Calibri" w:hAnsi="Calibri"/>
          <w:color w:val="000000"/>
          <w:sz w:val="22"/>
          <w:szCs w:val="22"/>
        </w:rPr>
        <w:t>People</w:t>
      </w:r>
      <w:r w:rsidR="00C35F47" w:rsidRPr="00C35F47">
        <w:rPr>
          <w:rFonts w:ascii="Calibri" w:hAnsi="Calibri"/>
          <w:color w:val="000000"/>
          <w:sz w:val="22"/>
          <w:szCs w:val="22"/>
        </w:rPr>
        <w:t xml:space="preserve"> in your organization can see the group’s </w:t>
      </w:r>
      <w:r w:rsidR="00C35F47">
        <w:rPr>
          <w:rFonts w:ascii="Calibri" w:hAnsi="Calibri"/>
          <w:color w:val="000000"/>
          <w:sz w:val="22"/>
          <w:szCs w:val="22"/>
        </w:rPr>
        <w:t>contents even if they aren’t explicitly added as</w:t>
      </w:r>
      <w:r w:rsidR="00C35F47" w:rsidRPr="00C35F47">
        <w:rPr>
          <w:rFonts w:ascii="Calibri" w:hAnsi="Calibri"/>
          <w:color w:val="000000"/>
          <w:sz w:val="22"/>
          <w:szCs w:val="22"/>
        </w:rPr>
        <w:t xml:space="preserve"> member</w:t>
      </w:r>
      <w:r w:rsidR="00C35F47">
        <w:rPr>
          <w:rFonts w:ascii="Calibri" w:hAnsi="Calibri"/>
          <w:color w:val="000000"/>
          <w:sz w:val="22"/>
          <w:szCs w:val="22"/>
        </w:rPr>
        <w:t>s</w:t>
      </w:r>
      <w:r w:rsidR="00C35F47" w:rsidRPr="00C35F47">
        <w:rPr>
          <w:rFonts w:ascii="Calibri" w:hAnsi="Calibri"/>
          <w:color w:val="000000"/>
          <w:sz w:val="22"/>
          <w:szCs w:val="22"/>
        </w:rPr>
        <w:t xml:space="preserve"> of the group.</w:t>
      </w:r>
    </w:p>
    <w:p w:rsidR="00D91512" w:rsidRDefault="00D91512" w:rsidP="00BD7C72">
      <w:pPr>
        <w:pStyle w:val="NormalWeb"/>
        <w:numPr>
          <w:ilvl w:val="0"/>
          <w:numId w:val="22"/>
        </w:numPr>
        <w:spacing w:before="0" w:beforeAutospacing="0" w:after="0" w:afterAutospacing="0"/>
        <w:rPr>
          <w:rFonts w:ascii="Calibri" w:hAnsi="Calibri"/>
          <w:color w:val="000000"/>
          <w:sz w:val="22"/>
          <w:szCs w:val="22"/>
        </w:rPr>
      </w:pPr>
      <w:r>
        <w:rPr>
          <w:rFonts w:ascii="Calibri" w:hAnsi="Calibri"/>
          <w:color w:val="000000"/>
          <w:sz w:val="22"/>
          <w:szCs w:val="22"/>
        </w:rPr>
        <w:lastRenderedPageBreak/>
        <w:t>You can choose how members can work with the content. They can either be allowed to edit the content of the group, or view only.</w:t>
      </w:r>
    </w:p>
    <w:p w:rsidR="00124508" w:rsidRDefault="00110E48" w:rsidP="00BD7C72">
      <w:pPr>
        <w:pStyle w:val="NormalWeb"/>
        <w:numPr>
          <w:ilvl w:val="0"/>
          <w:numId w:val="22"/>
        </w:numPr>
        <w:spacing w:before="0" w:beforeAutospacing="0" w:after="0" w:afterAutospacing="0"/>
        <w:rPr>
          <w:rFonts w:ascii="Calibri" w:hAnsi="Calibri"/>
          <w:color w:val="000000"/>
          <w:sz w:val="22"/>
          <w:szCs w:val="22"/>
        </w:rPr>
      </w:pPr>
      <w:r>
        <w:rPr>
          <w:rFonts w:ascii="Calibri" w:hAnsi="Calibri"/>
          <w:color w:val="000000"/>
          <w:sz w:val="22"/>
          <w:szCs w:val="22"/>
        </w:rPr>
        <w:t>A</w:t>
      </w:r>
      <w:r w:rsidR="00124508">
        <w:rPr>
          <w:rFonts w:ascii="Calibri" w:hAnsi="Calibri"/>
          <w:color w:val="000000"/>
          <w:sz w:val="22"/>
          <w:szCs w:val="22"/>
        </w:rPr>
        <w:t xml:space="preserve">dd members </w:t>
      </w:r>
      <w:r w:rsidR="003D28F2">
        <w:rPr>
          <w:rFonts w:ascii="Calibri" w:hAnsi="Calibri"/>
          <w:color w:val="000000"/>
          <w:sz w:val="22"/>
          <w:szCs w:val="22"/>
        </w:rPr>
        <w:t xml:space="preserve">by typing </w:t>
      </w:r>
      <w:r w:rsidR="00124508">
        <w:rPr>
          <w:rFonts w:ascii="Calibri" w:hAnsi="Calibri"/>
          <w:color w:val="000000"/>
          <w:sz w:val="22"/>
          <w:szCs w:val="22"/>
        </w:rPr>
        <w:t xml:space="preserve">in the </w:t>
      </w:r>
      <w:r w:rsidR="00124508" w:rsidRPr="00135C82">
        <w:rPr>
          <w:rFonts w:ascii="Calibri" w:hAnsi="Calibri"/>
          <w:b/>
          <w:color w:val="000000"/>
          <w:sz w:val="22"/>
          <w:szCs w:val="22"/>
        </w:rPr>
        <w:t xml:space="preserve">Add </w:t>
      </w:r>
      <w:r w:rsidR="008E4BDF" w:rsidRPr="00135C82">
        <w:rPr>
          <w:rFonts w:ascii="Calibri" w:hAnsi="Calibri"/>
          <w:b/>
          <w:color w:val="000000"/>
          <w:sz w:val="22"/>
          <w:szCs w:val="22"/>
        </w:rPr>
        <w:t>group member</w:t>
      </w:r>
      <w:r w:rsidR="008E4BDF">
        <w:rPr>
          <w:rFonts w:ascii="Calibri" w:hAnsi="Calibri"/>
          <w:color w:val="000000"/>
          <w:sz w:val="22"/>
          <w:szCs w:val="22"/>
        </w:rPr>
        <w:t xml:space="preserve"> </w:t>
      </w:r>
      <w:r w:rsidR="00124508">
        <w:rPr>
          <w:rFonts w:ascii="Calibri" w:hAnsi="Calibri"/>
          <w:color w:val="000000"/>
          <w:sz w:val="22"/>
          <w:szCs w:val="22"/>
        </w:rPr>
        <w:t>box,</w:t>
      </w:r>
      <w:r w:rsidR="003D28F2">
        <w:rPr>
          <w:rFonts w:ascii="Calibri" w:hAnsi="Calibri"/>
          <w:color w:val="000000"/>
          <w:sz w:val="22"/>
          <w:szCs w:val="22"/>
        </w:rPr>
        <w:t xml:space="preserve"> or copy</w:t>
      </w:r>
      <w:r w:rsidR="002650BA">
        <w:rPr>
          <w:rFonts w:ascii="Calibri" w:hAnsi="Calibri"/>
          <w:color w:val="000000"/>
          <w:sz w:val="22"/>
          <w:szCs w:val="22"/>
        </w:rPr>
        <w:t>ing</w:t>
      </w:r>
      <w:r w:rsidR="006C5194">
        <w:rPr>
          <w:rFonts w:ascii="Calibri" w:hAnsi="Calibri"/>
          <w:color w:val="000000"/>
          <w:sz w:val="22"/>
          <w:szCs w:val="22"/>
        </w:rPr>
        <w:t xml:space="preserve"> and </w:t>
      </w:r>
      <w:r w:rsidR="003D28F2">
        <w:rPr>
          <w:rFonts w:ascii="Calibri" w:hAnsi="Calibri"/>
          <w:color w:val="000000"/>
          <w:sz w:val="22"/>
          <w:szCs w:val="22"/>
        </w:rPr>
        <w:t xml:space="preserve">pasting </w:t>
      </w:r>
      <w:r w:rsidR="008E4BDF">
        <w:rPr>
          <w:rFonts w:ascii="Calibri" w:hAnsi="Calibri"/>
          <w:color w:val="000000"/>
          <w:sz w:val="22"/>
          <w:szCs w:val="22"/>
        </w:rPr>
        <w:t>multiple email addresses</w:t>
      </w:r>
      <w:r w:rsidR="003D28F2">
        <w:rPr>
          <w:rFonts w:ascii="Calibri" w:hAnsi="Calibri"/>
          <w:color w:val="000000"/>
          <w:sz w:val="22"/>
          <w:szCs w:val="22"/>
        </w:rPr>
        <w:t xml:space="preserve"> from Outlook</w:t>
      </w:r>
      <w:r w:rsidR="00504521">
        <w:rPr>
          <w:rFonts w:ascii="Calibri" w:hAnsi="Calibri"/>
          <w:color w:val="000000"/>
          <w:sz w:val="22"/>
          <w:szCs w:val="22"/>
        </w:rPr>
        <w:t>. S</w:t>
      </w:r>
      <w:r w:rsidR="00D92F2F">
        <w:rPr>
          <w:rFonts w:ascii="Calibri" w:hAnsi="Calibri"/>
          <w:color w:val="000000"/>
          <w:sz w:val="22"/>
          <w:szCs w:val="22"/>
        </w:rPr>
        <w:t xml:space="preserve">elect </w:t>
      </w:r>
      <w:r w:rsidR="00D92F2F" w:rsidRPr="00D92F2F">
        <w:rPr>
          <w:rFonts w:ascii="Calibri" w:hAnsi="Calibri"/>
          <w:b/>
          <w:color w:val="000000"/>
          <w:sz w:val="22"/>
          <w:szCs w:val="22"/>
        </w:rPr>
        <w:t>Add</w:t>
      </w:r>
      <w:r w:rsidR="008E4BDF">
        <w:rPr>
          <w:rFonts w:ascii="Calibri" w:hAnsi="Calibri"/>
          <w:color w:val="000000"/>
          <w:sz w:val="22"/>
          <w:szCs w:val="22"/>
        </w:rPr>
        <w:t xml:space="preserve">. </w:t>
      </w:r>
    </w:p>
    <w:p w:rsidR="00124508" w:rsidRDefault="00124508" w:rsidP="00BD7C72">
      <w:pPr>
        <w:pStyle w:val="NormalWeb"/>
        <w:spacing w:before="0" w:beforeAutospacing="0" w:after="0" w:afterAutospacing="0"/>
        <w:ind w:firstLine="720"/>
        <w:rPr>
          <w:rFonts w:ascii="Calibri" w:hAnsi="Calibri"/>
          <w:color w:val="000000"/>
          <w:sz w:val="22"/>
          <w:szCs w:val="22"/>
        </w:rPr>
      </w:pPr>
      <w:r w:rsidRPr="00110E48">
        <w:rPr>
          <w:rFonts w:ascii="Calibri" w:hAnsi="Calibri"/>
          <w:b/>
          <w:color w:val="000000"/>
          <w:sz w:val="22"/>
          <w:szCs w:val="22"/>
        </w:rPr>
        <w:t>Note</w:t>
      </w:r>
      <w:r>
        <w:rPr>
          <w:rFonts w:ascii="Calibri" w:hAnsi="Calibri"/>
          <w:color w:val="000000"/>
          <w:sz w:val="22"/>
          <w:szCs w:val="22"/>
        </w:rPr>
        <w:t xml:space="preserve">: Currently you can't add team </w:t>
      </w:r>
      <w:r w:rsidR="006C5194">
        <w:rPr>
          <w:rFonts w:ascii="Calibri" w:hAnsi="Calibri"/>
          <w:color w:val="000000"/>
          <w:sz w:val="22"/>
          <w:szCs w:val="22"/>
        </w:rPr>
        <w:t>or security group aliases</w:t>
      </w:r>
      <w:r>
        <w:rPr>
          <w:rFonts w:ascii="Calibri" w:hAnsi="Calibri"/>
          <w:color w:val="000000"/>
          <w:sz w:val="22"/>
          <w:szCs w:val="22"/>
        </w:rPr>
        <w:t xml:space="preserve"> to groups.</w:t>
      </w:r>
    </w:p>
    <w:p w:rsidR="00C33303" w:rsidRDefault="006C5194" w:rsidP="00BD7C72">
      <w:pPr>
        <w:pStyle w:val="NormalWeb"/>
        <w:numPr>
          <w:ilvl w:val="0"/>
          <w:numId w:val="22"/>
        </w:numPr>
        <w:spacing w:before="0" w:beforeAutospacing="0" w:after="0" w:afterAutospacing="0"/>
        <w:rPr>
          <w:rFonts w:ascii="Calibri" w:hAnsi="Calibri"/>
          <w:color w:val="000000"/>
          <w:sz w:val="22"/>
          <w:szCs w:val="22"/>
        </w:rPr>
      </w:pPr>
      <w:r>
        <w:rPr>
          <w:rFonts w:ascii="Calibri" w:hAnsi="Calibri"/>
          <w:color w:val="000000"/>
          <w:sz w:val="22"/>
          <w:szCs w:val="22"/>
        </w:rPr>
        <w:t>Select</w:t>
      </w:r>
      <w:r w:rsidR="003D28F2">
        <w:rPr>
          <w:rFonts w:ascii="Calibri" w:hAnsi="Calibri"/>
          <w:color w:val="000000"/>
          <w:sz w:val="22"/>
          <w:szCs w:val="22"/>
        </w:rPr>
        <w:t xml:space="preserve"> </w:t>
      </w:r>
      <w:r w:rsidR="00D92F2F">
        <w:rPr>
          <w:rFonts w:ascii="Calibri" w:hAnsi="Calibri"/>
          <w:b/>
          <w:color w:val="000000"/>
          <w:sz w:val="22"/>
          <w:szCs w:val="22"/>
        </w:rPr>
        <w:t>Save</w:t>
      </w:r>
      <w:r w:rsidR="00124508">
        <w:rPr>
          <w:rFonts w:ascii="Calibri" w:hAnsi="Calibri"/>
          <w:color w:val="000000"/>
          <w:sz w:val="22"/>
          <w:szCs w:val="22"/>
        </w:rPr>
        <w:t>.</w:t>
      </w:r>
    </w:p>
    <w:p w:rsidR="008E4BDF" w:rsidRDefault="00124508" w:rsidP="00E9373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 xml:space="preserve">Now you have a group where you can store files, and everyone in the group can work on them. </w:t>
      </w:r>
    </w:p>
    <w:p w:rsidR="00124508" w:rsidRDefault="00124508" w:rsidP="00124508">
      <w:pPr>
        <w:pStyle w:val="NormalWeb"/>
        <w:spacing w:before="0" w:beforeAutospacing="0" w:after="0" w:afterAutospacing="0"/>
        <w:rPr>
          <w:rFonts w:ascii="Calibri" w:hAnsi="Calibri"/>
          <w:color w:val="000000"/>
          <w:sz w:val="22"/>
          <w:szCs w:val="22"/>
        </w:rPr>
      </w:pPr>
    </w:p>
    <w:p w:rsidR="00124508" w:rsidRDefault="00124508" w:rsidP="00BD7C72">
      <w:pPr>
        <w:pStyle w:val="Heading3"/>
      </w:pPr>
      <w:bookmarkStart w:id="76" w:name="_Move_files_from"/>
      <w:bookmarkStart w:id="77" w:name="_Toc424638754"/>
      <w:bookmarkEnd w:id="76"/>
      <w:r>
        <w:t xml:space="preserve">Move files from </w:t>
      </w:r>
      <w:r w:rsidR="00936D23">
        <w:t>an</w:t>
      </w:r>
      <w:r w:rsidR="00352132">
        <w:t xml:space="preserve"> existing</w:t>
      </w:r>
      <w:r>
        <w:t xml:space="preserve"> Power BI </w:t>
      </w:r>
      <w:r w:rsidR="00504521">
        <w:t>S</w:t>
      </w:r>
      <w:r w:rsidR="00352132">
        <w:t>ite</w:t>
      </w:r>
      <w:bookmarkEnd w:id="77"/>
    </w:p>
    <w:p w:rsidR="00124508" w:rsidRDefault="006C5194" w:rsidP="0012450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first step in moving files from an existing Power BI </w:t>
      </w:r>
      <w:r w:rsidR="00504521">
        <w:rPr>
          <w:rFonts w:ascii="Calibri" w:hAnsi="Calibri"/>
          <w:color w:val="000000"/>
          <w:sz w:val="22"/>
          <w:szCs w:val="22"/>
        </w:rPr>
        <w:t>S</w:t>
      </w:r>
      <w:r>
        <w:rPr>
          <w:rFonts w:ascii="Calibri" w:hAnsi="Calibri"/>
          <w:color w:val="000000"/>
          <w:sz w:val="22"/>
          <w:szCs w:val="22"/>
        </w:rPr>
        <w:t>ite to a Power BI group is copying all the files</w:t>
      </w:r>
      <w:r w:rsidR="00433E5A">
        <w:rPr>
          <w:rFonts w:ascii="Calibri" w:hAnsi="Calibri"/>
          <w:color w:val="000000"/>
          <w:sz w:val="22"/>
          <w:szCs w:val="22"/>
        </w:rPr>
        <w:t>.</w:t>
      </w:r>
      <w:r>
        <w:rPr>
          <w:rFonts w:ascii="Calibri" w:hAnsi="Calibri"/>
          <w:color w:val="000000"/>
          <w:sz w:val="22"/>
          <w:szCs w:val="22"/>
        </w:rPr>
        <w:t xml:space="preserve"> </w:t>
      </w:r>
      <w:r w:rsidR="00124508">
        <w:rPr>
          <w:rFonts w:ascii="Calibri" w:hAnsi="Calibri"/>
          <w:color w:val="000000"/>
          <w:sz w:val="22"/>
          <w:szCs w:val="22"/>
        </w:rPr>
        <w:t xml:space="preserve">The easiest way to move all </w:t>
      </w:r>
      <w:r w:rsidR="00472A05">
        <w:rPr>
          <w:rFonts w:ascii="Calibri" w:hAnsi="Calibri"/>
          <w:color w:val="000000"/>
          <w:sz w:val="22"/>
          <w:szCs w:val="22"/>
        </w:rPr>
        <w:t xml:space="preserve">your group’s </w:t>
      </w:r>
      <w:r w:rsidR="00124508">
        <w:rPr>
          <w:rFonts w:ascii="Calibri" w:hAnsi="Calibri"/>
          <w:color w:val="000000"/>
          <w:sz w:val="22"/>
          <w:szCs w:val="22"/>
        </w:rPr>
        <w:t>workbooks at once is to view your</w:t>
      </w:r>
      <w:r>
        <w:rPr>
          <w:rFonts w:ascii="Calibri" w:hAnsi="Calibri"/>
          <w:color w:val="000000"/>
          <w:sz w:val="22"/>
          <w:szCs w:val="22"/>
        </w:rPr>
        <w:t xml:space="preserve"> existing</w:t>
      </w:r>
      <w:r w:rsidR="00124508">
        <w:rPr>
          <w:rFonts w:ascii="Calibri" w:hAnsi="Calibri"/>
          <w:color w:val="000000"/>
          <w:sz w:val="22"/>
          <w:szCs w:val="22"/>
        </w:rPr>
        <w:t xml:space="preserve"> Power BI </w:t>
      </w:r>
      <w:r w:rsidR="00504521">
        <w:rPr>
          <w:rFonts w:ascii="Calibri" w:hAnsi="Calibri"/>
          <w:color w:val="000000"/>
          <w:sz w:val="22"/>
          <w:szCs w:val="22"/>
        </w:rPr>
        <w:t>S</w:t>
      </w:r>
      <w:r w:rsidR="00124508">
        <w:rPr>
          <w:rFonts w:ascii="Calibri" w:hAnsi="Calibri"/>
          <w:color w:val="000000"/>
          <w:sz w:val="22"/>
          <w:szCs w:val="22"/>
        </w:rPr>
        <w:t xml:space="preserve">ite in </w:t>
      </w:r>
      <w:r w:rsidR="00F16122">
        <w:rPr>
          <w:rFonts w:ascii="Calibri" w:hAnsi="Calibri"/>
          <w:color w:val="000000"/>
          <w:sz w:val="22"/>
          <w:szCs w:val="22"/>
        </w:rPr>
        <w:t xml:space="preserve">File </w:t>
      </w:r>
      <w:r w:rsidR="00124508">
        <w:rPr>
          <w:rFonts w:ascii="Calibri" w:hAnsi="Calibri"/>
          <w:color w:val="000000"/>
          <w:sz w:val="22"/>
          <w:szCs w:val="22"/>
        </w:rPr>
        <w:t>Explorer.</w:t>
      </w:r>
    </w:p>
    <w:p w:rsidR="001758C5" w:rsidRDefault="001758C5" w:rsidP="00124508">
      <w:pPr>
        <w:pStyle w:val="NormalWeb"/>
        <w:spacing w:before="0" w:beforeAutospacing="0" w:after="0" w:afterAutospacing="0"/>
        <w:rPr>
          <w:rFonts w:ascii="Calibri" w:hAnsi="Calibri"/>
          <w:color w:val="000000"/>
          <w:sz w:val="22"/>
          <w:szCs w:val="22"/>
        </w:rPr>
      </w:pPr>
    </w:p>
    <w:p w:rsidR="001758C5" w:rsidRDefault="001758C5" w:rsidP="00124508">
      <w:pPr>
        <w:pStyle w:val="NormalWeb"/>
        <w:spacing w:before="0" w:beforeAutospacing="0" w:after="0" w:afterAutospacing="0"/>
        <w:rPr>
          <w:rFonts w:ascii="Calibri" w:hAnsi="Calibri"/>
          <w:color w:val="000000"/>
          <w:sz w:val="22"/>
          <w:szCs w:val="22"/>
        </w:rPr>
      </w:pPr>
      <w:r w:rsidRPr="00C27867">
        <w:rPr>
          <w:rFonts w:ascii="Calibri" w:hAnsi="Calibri"/>
          <w:b/>
          <w:color w:val="000000"/>
          <w:sz w:val="22"/>
          <w:szCs w:val="22"/>
        </w:rPr>
        <w:t>Note:</w:t>
      </w:r>
      <w:r>
        <w:rPr>
          <w:rFonts w:ascii="Calibri" w:hAnsi="Calibri"/>
          <w:color w:val="000000"/>
          <w:sz w:val="22"/>
          <w:szCs w:val="22"/>
        </w:rPr>
        <w:t xml:space="preserve"> Follow these steps if you want to move your Excel documents out of your SharePoint Online site and into OneDrive for Business. If you want to leave your Excel documents in your SharePoint Online site, skip this step and go to </w:t>
      </w:r>
      <w:r>
        <w:rPr>
          <w:rFonts w:ascii="Calibri" w:hAnsi="Calibri"/>
          <w:color w:val="000000"/>
          <w:sz w:val="22"/>
          <w:szCs w:val="22"/>
        </w:rPr>
        <w:fldChar w:fldCharType="begin"/>
      </w:r>
      <w:r>
        <w:rPr>
          <w:rFonts w:ascii="Calibri" w:hAnsi="Calibri"/>
          <w:color w:val="000000"/>
          <w:sz w:val="22"/>
          <w:szCs w:val="22"/>
        </w:rPr>
        <w:instrText xml:space="preserve"> REF _Ref438987411 \h </w:instrText>
      </w:r>
      <w:r>
        <w:rPr>
          <w:rFonts w:ascii="Calibri" w:hAnsi="Calibri"/>
          <w:color w:val="000000"/>
          <w:sz w:val="22"/>
          <w:szCs w:val="22"/>
        </w:rPr>
      </w:r>
      <w:r>
        <w:rPr>
          <w:rFonts w:ascii="Calibri" w:hAnsi="Calibri"/>
          <w:color w:val="000000"/>
          <w:sz w:val="22"/>
          <w:szCs w:val="22"/>
        </w:rPr>
        <w:fldChar w:fldCharType="separate"/>
      </w:r>
      <w:r>
        <w:t>Import or connect to Excel workbooks</w:t>
      </w:r>
      <w:r>
        <w:rPr>
          <w:rFonts w:ascii="Calibri" w:hAnsi="Calibri"/>
          <w:color w:val="000000"/>
          <w:sz w:val="22"/>
          <w:szCs w:val="22"/>
        </w:rPr>
        <w:fldChar w:fldCharType="end"/>
      </w:r>
      <w:r>
        <w:rPr>
          <w:rFonts w:ascii="Calibri" w:hAnsi="Calibri"/>
          <w:color w:val="000000"/>
          <w:sz w:val="22"/>
          <w:szCs w:val="22"/>
        </w:rPr>
        <w:t>.</w:t>
      </w:r>
    </w:p>
    <w:p w:rsidR="005626BE" w:rsidRDefault="00124508" w:rsidP="0012450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5626BE" w:rsidRDefault="005626BE">
      <w:pPr>
        <w:rPr>
          <w:rFonts w:ascii="Calibri" w:eastAsia="Times New Roman" w:hAnsi="Calibri" w:cs="Times New Roman"/>
          <w:color w:val="000000"/>
        </w:rPr>
      </w:pPr>
      <w:r>
        <w:rPr>
          <w:rFonts w:ascii="Calibri" w:hAnsi="Calibri"/>
          <w:color w:val="000000"/>
        </w:rPr>
        <w:br w:type="page"/>
      </w:r>
    </w:p>
    <w:p w:rsidR="00124508" w:rsidRDefault="00124508" w:rsidP="00472A05">
      <w:pPr>
        <w:pStyle w:val="NormalWeb"/>
        <w:numPr>
          <w:ilvl w:val="0"/>
          <w:numId w:val="18"/>
        </w:numPr>
        <w:spacing w:before="0" w:beforeAutospacing="0" w:after="0" w:afterAutospacing="0"/>
        <w:rPr>
          <w:rFonts w:ascii="Calibri" w:hAnsi="Calibri"/>
          <w:color w:val="000000"/>
          <w:sz w:val="22"/>
          <w:szCs w:val="22"/>
        </w:rPr>
      </w:pPr>
      <w:r>
        <w:rPr>
          <w:rFonts w:ascii="Calibri" w:hAnsi="Calibri"/>
          <w:color w:val="000000"/>
          <w:sz w:val="22"/>
          <w:szCs w:val="22"/>
        </w:rPr>
        <w:lastRenderedPageBreak/>
        <w:t>Select the name of the site, in bl</w:t>
      </w:r>
      <w:r w:rsidR="00D7599D">
        <w:rPr>
          <w:rFonts w:ascii="Calibri" w:hAnsi="Calibri"/>
          <w:color w:val="000000"/>
          <w:sz w:val="22"/>
          <w:szCs w:val="22"/>
        </w:rPr>
        <w:t>ue above the Power BI heading — i</w:t>
      </w:r>
      <w:r>
        <w:rPr>
          <w:rFonts w:ascii="Calibri" w:hAnsi="Calibri"/>
          <w:color w:val="000000"/>
          <w:sz w:val="22"/>
          <w:szCs w:val="22"/>
        </w:rPr>
        <w:t>n this case, Worldwide Health Power BI Demo Site.</w:t>
      </w:r>
    </w:p>
    <w:p w:rsidR="000701DB" w:rsidRDefault="000701DB" w:rsidP="000701DB">
      <w:pPr>
        <w:pStyle w:val="NormalWeb"/>
        <w:spacing w:before="0" w:beforeAutospacing="0" w:after="0" w:afterAutospacing="0"/>
        <w:ind w:left="720"/>
        <w:rPr>
          <w:rFonts w:ascii="Calibri" w:hAnsi="Calibri"/>
          <w:color w:val="000000"/>
          <w:sz w:val="22"/>
          <w:szCs w:val="22"/>
        </w:rPr>
      </w:pPr>
      <w:r>
        <w:rPr>
          <w:rFonts w:ascii="Calibri" w:hAnsi="Calibri"/>
          <w:noProof/>
          <w:color w:val="000000"/>
          <w:sz w:val="22"/>
          <w:szCs w:val="22"/>
          <w:lang w:eastAsia="en-US"/>
        </w:rPr>
        <w:drawing>
          <wp:inline distT="0" distB="0" distL="0" distR="0" wp14:anchorId="0F76612E" wp14:editId="4B7AC839">
            <wp:extent cx="4044950" cy="1721485"/>
            <wp:effectExtent l="0" t="0" r="0" b="0"/>
            <wp:docPr id="7" name="Picture 7" descr="C:\Users\xuesong\AppData\Local\Temp\msohtmlclip1\02\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uesong\AppData\Local\Temp\msohtmlclip1\02\clip_image00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44950" cy="1721485"/>
                    </a:xfrm>
                    <a:prstGeom prst="rect">
                      <a:avLst/>
                    </a:prstGeom>
                    <a:noFill/>
                    <a:ln>
                      <a:noFill/>
                    </a:ln>
                  </pic:spPr>
                </pic:pic>
              </a:graphicData>
            </a:graphic>
          </wp:inline>
        </w:drawing>
      </w:r>
    </w:p>
    <w:p w:rsidR="00124508" w:rsidRDefault="00124508" w:rsidP="00124508">
      <w:pPr>
        <w:pStyle w:val="NormalWeb"/>
        <w:spacing w:before="0" w:beforeAutospacing="0" w:after="0" w:afterAutospacing="0"/>
        <w:rPr>
          <w:rFonts w:ascii="Calibri" w:hAnsi="Calibri"/>
          <w:color w:val="000000"/>
          <w:sz w:val="22"/>
          <w:szCs w:val="22"/>
        </w:rPr>
      </w:pPr>
    </w:p>
    <w:p w:rsidR="00124508" w:rsidRDefault="00124508" w:rsidP="000701DB">
      <w:pPr>
        <w:pStyle w:val="NormalWeb"/>
        <w:numPr>
          <w:ilvl w:val="0"/>
          <w:numId w:val="18"/>
        </w:numPr>
        <w:spacing w:before="0" w:beforeAutospacing="0" w:after="0" w:afterAutospacing="0"/>
        <w:rPr>
          <w:rFonts w:ascii="Calibri" w:hAnsi="Calibri"/>
          <w:color w:val="000000"/>
          <w:sz w:val="22"/>
          <w:szCs w:val="22"/>
        </w:rPr>
      </w:pPr>
      <w:r>
        <w:rPr>
          <w:rFonts w:ascii="Calibri" w:hAnsi="Calibri"/>
          <w:color w:val="000000"/>
          <w:sz w:val="22"/>
          <w:szCs w:val="22"/>
        </w:rPr>
        <w:t xml:space="preserve">Select </w:t>
      </w:r>
      <w:r w:rsidRPr="00D92F2F">
        <w:rPr>
          <w:rFonts w:ascii="Calibri" w:hAnsi="Calibri"/>
          <w:b/>
          <w:color w:val="000000"/>
          <w:sz w:val="22"/>
          <w:szCs w:val="22"/>
        </w:rPr>
        <w:t>Site Contents</w:t>
      </w:r>
      <w:r>
        <w:rPr>
          <w:rFonts w:ascii="Calibri" w:hAnsi="Calibri"/>
          <w:color w:val="000000"/>
          <w:sz w:val="22"/>
          <w:szCs w:val="22"/>
        </w:rPr>
        <w:t>.</w:t>
      </w:r>
    </w:p>
    <w:p w:rsidR="000701DB" w:rsidRDefault="000701DB" w:rsidP="000701DB">
      <w:pPr>
        <w:pStyle w:val="NormalWeb"/>
        <w:spacing w:before="0" w:beforeAutospacing="0" w:after="0" w:afterAutospacing="0"/>
        <w:ind w:left="720"/>
        <w:rPr>
          <w:rFonts w:ascii="Calibri" w:hAnsi="Calibri"/>
          <w:color w:val="000000"/>
          <w:sz w:val="22"/>
          <w:szCs w:val="22"/>
        </w:rPr>
      </w:pPr>
    </w:p>
    <w:p w:rsidR="00AE10E0" w:rsidRDefault="00AE10E0" w:rsidP="000701DB">
      <w:pPr>
        <w:pStyle w:val="NormalWeb"/>
        <w:spacing w:before="0" w:beforeAutospacing="0" w:after="0" w:afterAutospacing="0"/>
        <w:ind w:left="720"/>
        <w:rPr>
          <w:rFonts w:ascii="Calibri" w:hAnsi="Calibri"/>
          <w:color w:val="000000"/>
          <w:sz w:val="22"/>
          <w:szCs w:val="22"/>
        </w:rPr>
      </w:pPr>
      <w:r>
        <w:rPr>
          <w:rFonts w:ascii="Calibri" w:hAnsi="Calibri"/>
          <w:noProof/>
          <w:color w:val="000000"/>
          <w:sz w:val="22"/>
          <w:szCs w:val="22"/>
          <w:lang w:eastAsia="en-US"/>
        </w:rPr>
        <w:drawing>
          <wp:inline distT="0" distB="0" distL="0" distR="0" wp14:anchorId="40601A7C" wp14:editId="41E4D07A">
            <wp:extent cx="4723809" cy="3200000"/>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BI_SiteContents.png"/>
                    <pic:cNvPicPr/>
                  </pic:nvPicPr>
                  <pic:blipFill>
                    <a:blip r:embed="rId31">
                      <a:extLst>
                        <a:ext uri="{28A0092B-C50C-407E-A947-70E740481C1C}">
                          <a14:useLocalDpi xmlns:a14="http://schemas.microsoft.com/office/drawing/2010/main" val="0"/>
                        </a:ext>
                      </a:extLst>
                    </a:blip>
                    <a:stretch>
                      <a:fillRect/>
                    </a:stretch>
                  </pic:blipFill>
                  <pic:spPr>
                    <a:xfrm>
                      <a:off x="0" y="0"/>
                      <a:ext cx="4723809" cy="3200000"/>
                    </a:xfrm>
                    <a:prstGeom prst="rect">
                      <a:avLst/>
                    </a:prstGeom>
                  </pic:spPr>
                </pic:pic>
              </a:graphicData>
            </a:graphic>
          </wp:inline>
        </w:drawing>
      </w:r>
    </w:p>
    <w:p w:rsidR="005626BE" w:rsidRDefault="005626BE">
      <w:pPr>
        <w:rPr>
          <w:rFonts w:ascii="Calibri" w:eastAsia="Times New Roman" w:hAnsi="Calibri" w:cs="Times New Roman"/>
          <w:color w:val="000000"/>
        </w:rPr>
      </w:pPr>
      <w:r>
        <w:rPr>
          <w:rFonts w:ascii="Calibri" w:hAnsi="Calibri"/>
          <w:color w:val="000000"/>
        </w:rPr>
        <w:br w:type="page"/>
      </w:r>
    </w:p>
    <w:p w:rsidR="00124508" w:rsidRDefault="00124508" w:rsidP="000701DB">
      <w:pPr>
        <w:pStyle w:val="NormalWeb"/>
        <w:numPr>
          <w:ilvl w:val="0"/>
          <w:numId w:val="18"/>
        </w:numPr>
        <w:spacing w:before="0" w:beforeAutospacing="0" w:after="0" w:afterAutospacing="0"/>
        <w:rPr>
          <w:rFonts w:ascii="Calibri" w:hAnsi="Calibri"/>
          <w:color w:val="000000"/>
          <w:sz w:val="22"/>
          <w:szCs w:val="22"/>
        </w:rPr>
      </w:pPr>
      <w:r>
        <w:rPr>
          <w:rFonts w:ascii="Calibri" w:hAnsi="Calibri"/>
          <w:color w:val="000000"/>
          <w:sz w:val="22"/>
          <w:szCs w:val="22"/>
        </w:rPr>
        <w:lastRenderedPageBreak/>
        <w:t xml:space="preserve">Select </w:t>
      </w:r>
      <w:r w:rsidRPr="00D92F2F">
        <w:rPr>
          <w:rFonts w:ascii="Calibri" w:hAnsi="Calibri"/>
          <w:b/>
          <w:color w:val="000000"/>
          <w:sz w:val="22"/>
          <w:szCs w:val="22"/>
        </w:rPr>
        <w:t>Documents</w:t>
      </w:r>
      <w:r>
        <w:rPr>
          <w:rFonts w:ascii="Calibri" w:hAnsi="Calibri"/>
          <w:color w:val="000000"/>
          <w:sz w:val="22"/>
          <w:szCs w:val="22"/>
        </w:rPr>
        <w:t>.</w:t>
      </w:r>
    </w:p>
    <w:p w:rsidR="000701DB" w:rsidRDefault="000701DB" w:rsidP="000701DB">
      <w:pPr>
        <w:pStyle w:val="NormalWeb"/>
        <w:spacing w:before="0" w:beforeAutospacing="0" w:after="0" w:afterAutospacing="0"/>
        <w:ind w:left="720"/>
        <w:rPr>
          <w:rFonts w:ascii="Calibri" w:hAnsi="Calibri"/>
          <w:noProof/>
          <w:color w:val="000000"/>
          <w:sz w:val="22"/>
          <w:szCs w:val="22"/>
          <w:lang w:eastAsia="en-US"/>
        </w:rPr>
      </w:pPr>
    </w:p>
    <w:p w:rsidR="00AE10E0" w:rsidRDefault="00AE10E0" w:rsidP="000701DB">
      <w:pPr>
        <w:pStyle w:val="NormalWeb"/>
        <w:spacing w:before="0" w:beforeAutospacing="0" w:after="0" w:afterAutospacing="0"/>
        <w:ind w:left="720"/>
        <w:rPr>
          <w:rFonts w:ascii="Calibri" w:hAnsi="Calibri"/>
          <w:color w:val="000000"/>
          <w:sz w:val="22"/>
          <w:szCs w:val="22"/>
        </w:rPr>
      </w:pPr>
      <w:r>
        <w:rPr>
          <w:rFonts w:ascii="Calibri" w:hAnsi="Calibri"/>
          <w:noProof/>
          <w:color w:val="000000"/>
          <w:sz w:val="22"/>
          <w:szCs w:val="22"/>
          <w:lang w:eastAsia="en-US"/>
        </w:rPr>
        <w:drawing>
          <wp:inline distT="0" distB="0" distL="0" distR="0" wp14:anchorId="021EB277" wp14:editId="6EB1200C">
            <wp:extent cx="4095238" cy="3133333"/>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BI_SiteContentsDocs.png"/>
                    <pic:cNvPicPr/>
                  </pic:nvPicPr>
                  <pic:blipFill>
                    <a:blip r:embed="rId32">
                      <a:extLst>
                        <a:ext uri="{28A0092B-C50C-407E-A947-70E740481C1C}">
                          <a14:useLocalDpi xmlns:a14="http://schemas.microsoft.com/office/drawing/2010/main" val="0"/>
                        </a:ext>
                      </a:extLst>
                    </a:blip>
                    <a:stretch>
                      <a:fillRect/>
                    </a:stretch>
                  </pic:blipFill>
                  <pic:spPr>
                    <a:xfrm>
                      <a:off x="0" y="0"/>
                      <a:ext cx="4095238" cy="3133333"/>
                    </a:xfrm>
                    <a:prstGeom prst="rect">
                      <a:avLst/>
                    </a:prstGeom>
                  </pic:spPr>
                </pic:pic>
              </a:graphicData>
            </a:graphic>
          </wp:inline>
        </w:drawing>
      </w:r>
    </w:p>
    <w:p w:rsidR="00124508" w:rsidRDefault="00124508" w:rsidP="00124508">
      <w:pPr>
        <w:pStyle w:val="NormalWeb"/>
        <w:spacing w:before="0" w:beforeAutospacing="0" w:after="0" w:afterAutospacing="0"/>
        <w:rPr>
          <w:rFonts w:ascii="Calibri" w:hAnsi="Calibri"/>
          <w:color w:val="000000"/>
          <w:sz w:val="22"/>
          <w:szCs w:val="22"/>
        </w:rPr>
      </w:pPr>
    </w:p>
    <w:p w:rsidR="00124508" w:rsidRDefault="00124508" w:rsidP="000701DB">
      <w:pPr>
        <w:pStyle w:val="NormalWeb"/>
        <w:numPr>
          <w:ilvl w:val="0"/>
          <w:numId w:val="18"/>
        </w:numPr>
        <w:spacing w:before="0" w:beforeAutospacing="0" w:after="0" w:afterAutospacing="0"/>
        <w:rPr>
          <w:rFonts w:ascii="Calibri" w:hAnsi="Calibri"/>
          <w:color w:val="000000"/>
          <w:sz w:val="22"/>
          <w:szCs w:val="22"/>
        </w:rPr>
      </w:pPr>
      <w:r>
        <w:rPr>
          <w:rFonts w:ascii="Calibri" w:hAnsi="Calibri"/>
          <w:color w:val="000000"/>
          <w:sz w:val="22"/>
          <w:szCs w:val="22"/>
        </w:rPr>
        <w:t xml:space="preserve">On the </w:t>
      </w:r>
      <w:r w:rsidRPr="00D92F2F">
        <w:rPr>
          <w:rFonts w:ascii="Calibri" w:hAnsi="Calibri"/>
          <w:b/>
          <w:color w:val="000000"/>
          <w:sz w:val="22"/>
          <w:szCs w:val="22"/>
        </w:rPr>
        <w:t>Library</w:t>
      </w:r>
      <w:r>
        <w:rPr>
          <w:rFonts w:ascii="Calibri" w:hAnsi="Calibri"/>
          <w:color w:val="000000"/>
          <w:sz w:val="22"/>
          <w:szCs w:val="22"/>
        </w:rPr>
        <w:t xml:space="preserve"> tab, select </w:t>
      </w:r>
      <w:r w:rsidRPr="00D92F2F">
        <w:rPr>
          <w:rFonts w:ascii="Calibri" w:hAnsi="Calibri"/>
          <w:b/>
          <w:color w:val="000000"/>
          <w:sz w:val="22"/>
          <w:szCs w:val="22"/>
        </w:rPr>
        <w:t>Open with Explorer</w:t>
      </w:r>
      <w:r>
        <w:rPr>
          <w:rFonts w:ascii="Calibri" w:hAnsi="Calibri"/>
          <w:color w:val="000000"/>
          <w:sz w:val="22"/>
          <w:szCs w:val="22"/>
        </w:rPr>
        <w:t>.</w:t>
      </w:r>
    </w:p>
    <w:p w:rsidR="00861600" w:rsidRDefault="00861600" w:rsidP="00861600">
      <w:pPr>
        <w:pStyle w:val="NormalWeb"/>
        <w:spacing w:before="0" w:beforeAutospacing="0" w:after="0" w:afterAutospacing="0"/>
        <w:ind w:left="720"/>
        <w:rPr>
          <w:rFonts w:ascii="Calibri" w:hAnsi="Calibri"/>
          <w:color w:val="000000"/>
          <w:sz w:val="22"/>
          <w:szCs w:val="22"/>
        </w:rPr>
      </w:pPr>
    </w:p>
    <w:p w:rsidR="00861600" w:rsidRDefault="00861600" w:rsidP="00861600">
      <w:pPr>
        <w:pStyle w:val="NormalWeb"/>
        <w:spacing w:before="0" w:beforeAutospacing="0" w:after="0" w:afterAutospacing="0"/>
        <w:ind w:left="720"/>
        <w:rPr>
          <w:rFonts w:ascii="Calibri" w:hAnsi="Calibri"/>
          <w:color w:val="000000"/>
          <w:sz w:val="22"/>
          <w:szCs w:val="22"/>
        </w:rPr>
      </w:pPr>
      <w:r>
        <w:rPr>
          <w:rFonts w:ascii="Calibri" w:hAnsi="Calibri"/>
          <w:noProof/>
          <w:color w:val="000000"/>
          <w:sz w:val="22"/>
          <w:szCs w:val="22"/>
          <w:lang w:eastAsia="en-US"/>
        </w:rPr>
        <w:drawing>
          <wp:inline distT="0" distB="0" distL="0" distR="0" wp14:anchorId="1C275BA2" wp14:editId="2CF31637">
            <wp:extent cx="5943600" cy="213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BI_LibraryExplorer.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rsidR="000701DB" w:rsidRDefault="000701DB" w:rsidP="00861600">
      <w:pPr>
        <w:pStyle w:val="NormalWeb"/>
        <w:spacing w:before="0" w:beforeAutospacing="0" w:after="0" w:afterAutospacing="0"/>
        <w:ind w:left="720"/>
        <w:rPr>
          <w:rFonts w:ascii="Calibri" w:hAnsi="Calibri"/>
          <w:color w:val="000000"/>
          <w:sz w:val="22"/>
          <w:szCs w:val="22"/>
        </w:rPr>
      </w:pPr>
    </w:p>
    <w:p w:rsidR="00124508" w:rsidRDefault="00124508" w:rsidP="000701DB">
      <w:pPr>
        <w:pStyle w:val="NormalWeb"/>
        <w:numPr>
          <w:ilvl w:val="0"/>
          <w:numId w:val="18"/>
        </w:numPr>
        <w:spacing w:before="0" w:beforeAutospacing="0" w:after="0" w:afterAutospacing="0"/>
        <w:rPr>
          <w:rFonts w:ascii="Calibri" w:hAnsi="Calibri"/>
          <w:color w:val="000000"/>
          <w:sz w:val="22"/>
          <w:szCs w:val="22"/>
        </w:rPr>
      </w:pPr>
      <w:r>
        <w:rPr>
          <w:rFonts w:ascii="Calibri" w:hAnsi="Calibri"/>
          <w:color w:val="000000"/>
          <w:sz w:val="22"/>
          <w:szCs w:val="22"/>
        </w:rPr>
        <w:t>Select all, or press the Ctrl key and select just the workbooks you want to migrate.</w:t>
      </w:r>
      <w:r w:rsidR="00ED515E">
        <w:rPr>
          <w:rFonts w:ascii="Calibri" w:hAnsi="Calibri"/>
          <w:color w:val="000000"/>
          <w:sz w:val="22"/>
          <w:szCs w:val="22"/>
        </w:rPr>
        <w:t xml:space="preserve"> </w:t>
      </w:r>
    </w:p>
    <w:p w:rsidR="00197BF7" w:rsidRDefault="00197BF7" w:rsidP="00433E5A">
      <w:pPr>
        <w:pStyle w:val="NormalWeb"/>
        <w:spacing w:before="0" w:beforeAutospacing="0" w:after="0" w:afterAutospacing="0"/>
        <w:ind w:left="720"/>
        <w:rPr>
          <w:rFonts w:ascii="Calibri" w:hAnsi="Calibri"/>
          <w:color w:val="000000"/>
          <w:sz w:val="22"/>
          <w:szCs w:val="22"/>
        </w:rPr>
      </w:pPr>
    </w:p>
    <w:p w:rsidR="00124508" w:rsidRDefault="00861600" w:rsidP="007F5D2D">
      <w:pPr>
        <w:pStyle w:val="NormalWeb"/>
        <w:spacing w:before="0" w:beforeAutospacing="0" w:after="0" w:afterAutospacing="0"/>
        <w:ind w:left="720"/>
        <w:rPr>
          <w:rFonts w:ascii="Calibri" w:hAnsi="Calibri"/>
          <w:color w:val="000000"/>
          <w:sz w:val="22"/>
          <w:szCs w:val="22"/>
        </w:rPr>
      </w:pPr>
      <w:r>
        <w:rPr>
          <w:rFonts w:ascii="Calibri" w:hAnsi="Calibri"/>
          <w:noProof/>
          <w:color w:val="000000"/>
          <w:sz w:val="22"/>
          <w:szCs w:val="22"/>
          <w:lang w:eastAsia="en-US"/>
        </w:rPr>
        <w:lastRenderedPageBreak/>
        <w:drawing>
          <wp:inline distT="0" distB="0" distL="0" distR="0" wp14:anchorId="04A816F3" wp14:editId="3F850905">
            <wp:extent cx="3790943" cy="2282024"/>
            <wp:effectExtent l="0" t="0" r="635" b="4445"/>
            <wp:docPr id="3" name="Picture 3" descr="C:\Users\xuesong\AppData\Local\Temp\msohtmlclip1\02\clip_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uesong\AppData\Local\Temp\msohtmlclip1\02\clip_image01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6694" cy="2297525"/>
                    </a:xfrm>
                    <a:prstGeom prst="rect">
                      <a:avLst/>
                    </a:prstGeom>
                    <a:noFill/>
                    <a:ln>
                      <a:noFill/>
                    </a:ln>
                  </pic:spPr>
                </pic:pic>
              </a:graphicData>
            </a:graphic>
          </wp:inline>
        </w:drawing>
      </w:r>
    </w:p>
    <w:p w:rsidR="00861600" w:rsidRPr="007F5D2D" w:rsidRDefault="00861600" w:rsidP="007F5D2D">
      <w:pPr>
        <w:pStyle w:val="NormalWeb"/>
        <w:spacing w:before="0" w:beforeAutospacing="0" w:after="0" w:afterAutospacing="0"/>
        <w:ind w:left="720"/>
        <w:rPr>
          <w:rFonts w:ascii="Calibri" w:hAnsi="Calibri"/>
          <w:color w:val="000000"/>
          <w:sz w:val="22"/>
          <w:szCs w:val="22"/>
        </w:rPr>
      </w:pPr>
    </w:p>
    <w:p w:rsidR="008E4BDF" w:rsidRPr="007F5D2D" w:rsidRDefault="00813EE5" w:rsidP="007F5D2D">
      <w:pPr>
        <w:pStyle w:val="Heading3"/>
        <w:rPr>
          <w:rFonts w:ascii="Calibri" w:hAnsi="Calibri"/>
          <w:color w:val="000000"/>
          <w:sz w:val="22"/>
          <w:szCs w:val="22"/>
        </w:rPr>
      </w:pPr>
      <w:bookmarkStart w:id="78" w:name="_Bulk_upload_your"/>
      <w:bookmarkStart w:id="79" w:name="_Toc424638755"/>
      <w:bookmarkEnd w:id="78"/>
      <w:r>
        <w:t>Bulk upload to your group</w:t>
      </w:r>
      <w:r w:rsidR="00DE5B68">
        <w:t>’s OneDrive</w:t>
      </w:r>
      <w:r w:rsidR="003A3C44">
        <w:t xml:space="preserve"> for Business</w:t>
      </w:r>
      <w:bookmarkEnd w:id="79"/>
    </w:p>
    <w:p w:rsidR="008E4BDF" w:rsidRDefault="00433E5A" w:rsidP="007F5D2D">
      <w:pPr>
        <w:pStyle w:val="NormalWeb"/>
        <w:numPr>
          <w:ilvl w:val="0"/>
          <w:numId w:val="23"/>
        </w:numPr>
        <w:spacing w:before="0" w:beforeAutospacing="0" w:after="0" w:afterAutospacing="0"/>
        <w:rPr>
          <w:rFonts w:ascii="Calibri" w:hAnsi="Calibri"/>
          <w:color w:val="000000"/>
          <w:sz w:val="22"/>
          <w:szCs w:val="22"/>
        </w:rPr>
      </w:pPr>
      <w:r>
        <w:rPr>
          <w:rFonts w:ascii="Calibri" w:hAnsi="Calibri"/>
          <w:color w:val="000000"/>
          <w:sz w:val="22"/>
          <w:szCs w:val="22"/>
        </w:rPr>
        <w:t>In Power BI, s</w:t>
      </w:r>
      <w:r w:rsidR="008E4BDF">
        <w:rPr>
          <w:rFonts w:ascii="Calibri" w:hAnsi="Calibri"/>
          <w:color w:val="000000"/>
          <w:sz w:val="22"/>
          <w:szCs w:val="22"/>
        </w:rPr>
        <w:t xml:space="preserve">witch to the group’s workspace, so the group name </w:t>
      </w:r>
      <w:r w:rsidR="00D92F2F">
        <w:rPr>
          <w:rFonts w:ascii="Calibri" w:hAnsi="Calibri"/>
          <w:color w:val="000000"/>
          <w:sz w:val="22"/>
          <w:szCs w:val="22"/>
        </w:rPr>
        <w:t>is in</w:t>
      </w:r>
      <w:r w:rsidR="008E4BDF">
        <w:rPr>
          <w:rFonts w:ascii="Calibri" w:hAnsi="Calibri"/>
          <w:color w:val="000000"/>
          <w:sz w:val="22"/>
          <w:szCs w:val="22"/>
        </w:rPr>
        <w:t xml:space="preserve"> the top</w:t>
      </w:r>
      <w:r w:rsidR="00D92F2F">
        <w:rPr>
          <w:rFonts w:ascii="Calibri" w:hAnsi="Calibri"/>
          <w:color w:val="000000"/>
          <w:sz w:val="22"/>
          <w:szCs w:val="22"/>
        </w:rPr>
        <w:t>-</w:t>
      </w:r>
      <w:r w:rsidR="008E4BDF">
        <w:rPr>
          <w:rFonts w:ascii="Calibri" w:hAnsi="Calibri"/>
          <w:color w:val="000000"/>
          <w:sz w:val="22"/>
          <w:szCs w:val="22"/>
        </w:rPr>
        <w:t xml:space="preserve">left corner. </w:t>
      </w:r>
    </w:p>
    <w:p w:rsidR="0090099F" w:rsidRDefault="0090099F" w:rsidP="0090099F">
      <w:pPr>
        <w:pStyle w:val="NormalWeb"/>
        <w:spacing w:before="0" w:beforeAutospacing="0" w:after="0" w:afterAutospacing="0"/>
        <w:ind w:left="720"/>
        <w:rPr>
          <w:rFonts w:ascii="Calibri" w:hAnsi="Calibri"/>
          <w:color w:val="000000"/>
          <w:sz w:val="22"/>
          <w:szCs w:val="22"/>
        </w:rPr>
      </w:pPr>
    </w:p>
    <w:p w:rsidR="0090099F" w:rsidRPr="007F5D2D" w:rsidRDefault="0090099F" w:rsidP="0090099F">
      <w:pPr>
        <w:pStyle w:val="NormalWeb"/>
        <w:spacing w:before="0" w:beforeAutospacing="0" w:after="0" w:afterAutospacing="0"/>
        <w:ind w:left="720"/>
        <w:rPr>
          <w:rFonts w:ascii="Calibri" w:hAnsi="Calibri"/>
          <w:color w:val="000000"/>
          <w:sz w:val="22"/>
          <w:szCs w:val="22"/>
        </w:rPr>
      </w:pPr>
      <w:r>
        <w:rPr>
          <w:rFonts w:ascii="Calibri" w:hAnsi="Calibri"/>
          <w:noProof/>
          <w:color w:val="000000"/>
          <w:sz w:val="22"/>
          <w:szCs w:val="22"/>
          <w:lang w:eastAsia="en-US"/>
        </w:rPr>
        <w:drawing>
          <wp:inline distT="0" distB="0" distL="0" distR="0" wp14:anchorId="6DB7ED1D" wp14:editId="44106BBE">
            <wp:extent cx="3828571" cy="2257143"/>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BI_GroupWorkspace.png"/>
                    <pic:cNvPicPr/>
                  </pic:nvPicPr>
                  <pic:blipFill>
                    <a:blip r:embed="rId35">
                      <a:extLst>
                        <a:ext uri="{28A0092B-C50C-407E-A947-70E740481C1C}">
                          <a14:useLocalDpi xmlns:a14="http://schemas.microsoft.com/office/drawing/2010/main" val="0"/>
                        </a:ext>
                      </a:extLst>
                    </a:blip>
                    <a:stretch>
                      <a:fillRect/>
                    </a:stretch>
                  </pic:blipFill>
                  <pic:spPr>
                    <a:xfrm>
                      <a:off x="0" y="0"/>
                      <a:ext cx="3828571" cy="2257143"/>
                    </a:xfrm>
                    <a:prstGeom prst="rect">
                      <a:avLst/>
                    </a:prstGeom>
                  </pic:spPr>
                </pic:pic>
              </a:graphicData>
            </a:graphic>
          </wp:inline>
        </w:drawing>
      </w:r>
    </w:p>
    <w:p w:rsidR="008E4BDF" w:rsidRDefault="008E4BDF" w:rsidP="008E4BDF">
      <w:pPr>
        <w:pStyle w:val="NormalWeb"/>
        <w:spacing w:before="0" w:beforeAutospacing="0" w:after="0" w:afterAutospacing="0"/>
        <w:rPr>
          <w:rFonts w:ascii="Calibri" w:hAnsi="Calibri"/>
          <w:color w:val="000000"/>
          <w:sz w:val="22"/>
          <w:szCs w:val="22"/>
        </w:rPr>
      </w:pPr>
    </w:p>
    <w:p w:rsidR="006244A0" w:rsidRPr="006244A0" w:rsidRDefault="00D765CB" w:rsidP="006244A0">
      <w:pPr>
        <w:pStyle w:val="NormalWeb"/>
        <w:numPr>
          <w:ilvl w:val="0"/>
          <w:numId w:val="23"/>
        </w:numPr>
        <w:spacing w:before="0" w:beforeAutospacing="0" w:after="0" w:afterAutospacing="0"/>
        <w:rPr>
          <w:rStyle w:val="CommentReference"/>
          <w:noProof/>
          <w:sz w:val="24"/>
          <w:szCs w:val="24"/>
        </w:rPr>
      </w:pPr>
      <w:r>
        <w:rPr>
          <w:rFonts w:ascii="Calibri" w:hAnsi="Calibri"/>
          <w:color w:val="000000"/>
          <w:sz w:val="22"/>
          <w:szCs w:val="22"/>
        </w:rPr>
        <w:t>Select the ellipsis (</w:t>
      </w:r>
      <w:r w:rsidR="008E4BDF">
        <w:rPr>
          <w:rFonts w:ascii="Calibri" w:hAnsi="Calibri"/>
          <w:color w:val="000000"/>
          <w:sz w:val="22"/>
          <w:szCs w:val="22"/>
        </w:rPr>
        <w:t>…</w:t>
      </w:r>
      <w:r>
        <w:rPr>
          <w:rFonts w:ascii="Calibri" w:hAnsi="Calibri"/>
          <w:color w:val="000000"/>
          <w:sz w:val="22"/>
          <w:szCs w:val="22"/>
        </w:rPr>
        <w:t>)</w:t>
      </w:r>
      <w:r w:rsidR="008E4BDF">
        <w:rPr>
          <w:rFonts w:ascii="Calibri" w:hAnsi="Calibri"/>
          <w:color w:val="000000"/>
          <w:sz w:val="22"/>
          <w:szCs w:val="22"/>
        </w:rPr>
        <w:t xml:space="preserve"> next to the group name </w:t>
      </w:r>
      <w:r>
        <w:rPr>
          <w:rFonts w:ascii="Calibri" w:hAnsi="Calibri"/>
          <w:color w:val="000000"/>
          <w:sz w:val="22"/>
          <w:szCs w:val="22"/>
        </w:rPr>
        <w:t>&gt;</w:t>
      </w:r>
      <w:r w:rsidR="008E4BDF">
        <w:rPr>
          <w:rFonts w:ascii="Calibri" w:hAnsi="Calibri"/>
          <w:color w:val="000000"/>
          <w:sz w:val="22"/>
          <w:szCs w:val="22"/>
        </w:rPr>
        <w:t xml:space="preserve"> </w:t>
      </w:r>
      <w:r w:rsidR="008E4BDF" w:rsidRPr="00D765CB">
        <w:rPr>
          <w:rFonts w:ascii="Calibri" w:hAnsi="Calibri"/>
          <w:b/>
          <w:color w:val="000000"/>
          <w:sz w:val="22"/>
          <w:szCs w:val="22"/>
        </w:rPr>
        <w:t>Files</w:t>
      </w:r>
      <w:r w:rsidR="008E4BDF">
        <w:rPr>
          <w:rFonts w:ascii="Calibri" w:hAnsi="Calibri"/>
          <w:color w:val="000000"/>
          <w:sz w:val="22"/>
          <w:szCs w:val="22"/>
        </w:rPr>
        <w:t xml:space="preserve"> to open </w:t>
      </w:r>
      <w:r>
        <w:rPr>
          <w:rFonts w:ascii="Calibri" w:hAnsi="Calibri"/>
          <w:color w:val="000000"/>
          <w:sz w:val="22"/>
          <w:szCs w:val="22"/>
        </w:rPr>
        <w:t xml:space="preserve">the </w:t>
      </w:r>
      <w:r w:rsidR="008E4BDF">
        <w:rPr>
          <w:rFonts w:ascii="Calibri" w:hAnsi="Calibri"/>
          <w:color w:val="000000"/>
          <w:sz w:val="22"/>
          <w:szCs w:val="22"/>
        </w:rPr>
        <w:t xml:space="preserve">group’s </w:t>
      </w:r>
      <w:r w:rsidR="00DE5B68">
        <w:rPr>
          <w:rFonts w:ascii="Calibri" w:hAnsi="Calibri"/>
          <w:color w:val="000000"/>
          <w:sz w:val="22"/>
          <w:szCs w:val="22"/>
        </w:rPr>
        <w:t>OneDrive</w:t>
      </w:r>
      <w:r w:rsidR="00CE05D1">
        <w:rPr>
          <w:rFonts w:ascii="Calibri" w:hAnsi="Calibri"/>
          <w:color w:val="000000"/>
          <w:sz w:val="22"/>
          <w:szCs w:val="22"/>
        </w:rPr>
        <w:t xml:space="preserve"> </w:t>
      </w:r>
      <w:r w:rsidR="003A3C44">
        <w:rPr>
          <w:rFonts w:ascii="Calibri" w:hAnsi="Calibri"/>
          <w:color w:val="000000"/>
          <w:sz w:val="22"/>
          <w:szCs w:val="22"/>
        </w:rPr>
        <w:t xml:space="preserve">for Business </w:t>
      </w:r>
      <w:r w:rsidR="00CE05D1">
        <w:rPr>
          <w:rFonts w:ascii="Calibri" w:hAnsi="Calibri"/>
          <w:color w:val="000000"/>
          <w:sz w:val="22"/>
          <w:szCs w:val="22"/>
        </w:rPr>
        <w:t>on Office 365</w:t>
      </w:r>
      <w:r w:rsidR="008E4BDF">
        <w:rPr>
          <w:rFonts w:ascii="Calibri" w:hAnsi="Calibri"/>
          <w:color w:val="000000"/>
          <w:sz w:val="22"/>
          <w:szCs w:val="22"/>
        </w:rPr>
        <w:t>.</w:t>
      </w:r>
      <w:r w:rsidR="006244A0">
        <w:rPr>
          <w:rFonts w:ascii="Calibri" w:hAnsi="Calibri"/>
          <w:color w:val="000000"/>
          <w:sz w:val="22"/>
          <w:szCs w:val="22"/>
        </w:rPr>
        <w:br/>
      </w:r>
      <w:r w:rsidR="006244A0">
        <w:rPr>
          <w:rFonts w:ascii="Calibri" w:hAnsi="Calibri"/>
          <w:b/>
          <w:color w:val="000000"/>
          <w:sz w:val="22"/>
          <w:szCs w:val="22"/>
        </w:rPr>
        <w:t xml:space="preserve">Note: </w:t>
      </w:r>
      <w:r w:rsidR="006244A0">
        <w:rPr>
          <w:rFonts w:ascii="Calibri" w:hAnsi="Calibri"/>
          <w:color w:val="000000"/>
          <w:sz w:val="22"/>
          <w:szCs w:val="22"/>
        </w:rPr>
        <w:t xml:space="preserve">If you don’t see </w:t>
      </w:r>
      <w:r w:rsidR="006244A0">
        <w:rPr>
          <w:rFonts w:ascii="Calibri" w:hAnsi="Calibri"/>
          <w:b/>
          <w:color w:val="000000"/>
          <w:sz w:val="22"/>
          <w:szCs w:val="22"/>
        </w:rPr>
        <w:t>Files</w:t>
      </w:r>
      <w:r w:rsidR="006244A0">
        <w:rPr>
          <w:rFonts w:ascii="Calibri" w:hAnsi="Calibri"/>
          <w:color w:val="000000"/>
          <w:sz w:val="22"/>
          <w:szCs w:val="22"/>
        </w:rPr>
        <w:t xml:space="preserve"> listed, make sure you have a license assigned to you that includes OneDrive for Business.</w:t>
      </w:r>
      <w:r w:rsidR="006244A0">
        <w:rPr>
          <w:noProof/>
        </w:rPr>
        <w:br/>
      </w:r>
    </w:p>
    <w:p w:rsidR="00CE05D1" w:rsidRDefault="00CE05D1" w:rsidP="00CE05D1">
      <w:pPr>
        <w:pStyle w:val="NormalWeb"/>
        <w:spacing w:before="0" w:beforeAutospacing="0" w:after="0" w:afterAutospacing="0"/>
        <w:ind w:left="720"/>
        <w:rPr>
          <w:noProof/>
        </w:rPr>
      </w:pPr>
    </w:p>
    <w:p w:rsidR="00CE05D1" w:rsidRDefault="00CE05D1" w:rsidP="00CE05D1">
      <w:pPr>
        <w:pStyle w:val="ListParagraph"/>
        <w:rPr>
          <w:noProof/>
        </w:rPr>
      </w:pPr>
      <w:r>
        <w:rPr>
          <w:noProof/>
          <w:lang w:eastAsia="en-US"/>
        </w:rPr>
        <w:lastRenderedPageBreak/>
        <w:drawing>
          <wp:inline distT="0" distB="0" distL="0" distR="0" wp14:anchorId="45023BC1" wp14:editId="01BB2BE4">
            <wp:extent cx="2571750" cy="2038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BI_GrpeEllipsMenu.png"/>
                    <pic:cNvPicPr/>
                  </pic:nvPicPr>
                  <pic:blipFill>
                    <a:blip r:embed="rId36">
                      <a:extLst>
                        <a:ext uri="{28A0092B-C50C-407E-A947-70E740481C1C}">
                          <a14:useLocalDpi xmlns:a14="http://schemas.microsoft.com/office/drawing/2010/main" val="0"/>
                        </a:ext>
                      </a:extLst>
                    </a:blip>
                    <a:stretch>
                      <a:fillRect/>
                    </a:stretch>
                  </pic:blipFill>
                  <pic:spPr>
                    <a:xfrm>
                      <a:off x="0" y="0"/>
                      <a:ext cx="2571750" cy="2038350"/>
                    </a:xfrm>
                    <a:prstGeom prst="rect">
                      <a:avLst/>
                    </a:prstGeom>
                  </pic:spPr>
                </pic:pic>
              </a:graphicData>
            </a:graphic>
          </wp:inline>
        </w:drawing>
      </w:r>
    </w:p>
    <w:p w:rsidR="008E4BDF" w:rsidRDefault="008E4BDF" w:rsidP="00CE05D1">
      <w:pPr>
        <w:pStyle w:val="NormalWeb"/>
        <w:spacing w:before="0" w:beforeAutospacing="0" w:after="0" w:afterAutospacing="0"/>
        <w:ind w:left="720"/>
        <w:rPr>
          <w:rFonts w:ascii="Calibri" w:hAnsi="Calibri"/>
          <w:color w:val="000000"/>
          <w:sz w:val="22"/>
          <w:szCs w:val="22"/>
        </w:rPr>
      </w:pPr>
    </w:p>
    <w:p w:rsidR="008E4BDF" w:rsidRDefault="00CE05D1" w:rsidP="00CE05D1">
      <w:pPr>
        <w:pStyle w:val="NormalWeb"/>
        <w:numPr>
          <w:ilvl w:val="0"/>
          <w:numId w:val="23"/>
        </w:numPr>
        <w:spacing w:before="0" w:beforeAutospacing="0" w:after="0" w:afterAutospacing="0"/>
        <w:rPr>
          <w:rFonts w:ascii="Calibri" w:hAnsi="Calibri"/>
          <w:color w:val="000000"/>
          <w:sz w:val="22"/>
          <w:szCs w:val="22"/>
        </w:rPr>
      </w:pPr>
      <w:r>
        <w:rPr>
          <w:rFonts w:ascii="Calibri" w:hAnsi="Calibri"/>
          <w:color w:val="000000"/>
          <w:sz w:val="22"/>
          <w:szCs w:val="22"/>
        </w:rPr>
        <w:t xml:space="preserve">From here, you can bulk upload your files to your Office 365 group. </w:t>
      </w:r>
      <w:r w:rsidR="008E4BDF" w:rsidRPr="00DE5B68">
        <w:rPr>
          <w:rFonts w:ascii="Calibri" w:hAnsi="Calibri"/>
          <w:color w:val="000000"/>
          <w:sz w:val="22"/>
          <w:szCs w:val="22"/>
        </w:rPr>
        <w:t>Drag the selected files f</w:t>
      </w:r>
      <w:r w:rsidR="00BF6EE6">
        <w:rPr>
          <w:rFonts w:ascii="Calibri" w:hAnsi="Calibri"/>
          <w:color w:val="000000"/>
          <w:sz w:val="22"/>
          <w:szCs w:val="22"/>
        </w:rPr>
        <w:t>ro</w:t>
      </w:r>
      <w:r w:rsidR="008E4BDF" w:rsidRPr="00DE5B68">
        <w:rPr>
          <w:rFonts w:ascii="Calibri" w:hAnsi="Calibri"/>
          <w:color w:val="000000"/>
          <w:sz w:val="22"/>
          <w:szCs w:val="22"/>
        </w:rPr>
        <w:t xml:space="preserve">m the Explorer window to the area marked </w:t>
      </w:r>
      <w:r w:rsidR="008E4BDF" w:rsidRPr="00DE5B68">
        <w:rPr>
          <w:rFonts w:ascii="Calibri" w:hAnsi="Calibri"/>
          <w:b/>
          <w:bCs/>
          <w:color w:val="000000"/>
          <w:sz w:val="22"/>
          <w:szCs w:val="22"/>
        </w:rPr>
        <w:t>Drag files here to upload</w:t>
      </w:r>
      <w:r w:rsidR="008E4BDF" w:rsidRPr="00DE5B68">
        <w:rPr>
          <w:rFonts w:ascii="Calibri" w:hAnsi="Calibri"/>
          <w:color w:val="000000"/>
          <w:sz w:val="22"/>
          <w:szCs w:val="22"/>
        </w:rPr>
        <w:t xml:space="preserve">, and release them when you see </w:t>
      </w:r>
      <w:r w:rsidR="008E4BDF" w:rsidRPr="00DE5B68">
        <w:rPr>
          <w:rFonts w:ascii="Calibri" w:hAnsi="Calibri"/>
          <w:b/>
          <w:bCs/>
          <w:color w:val="000000"/>
          <w:sz w:val="22"/>
          <w:szCs w:val="22"/>
        </w:rPr>
        <w:t>Drop here</w:t>
      </w:r>
      <w:r w:rsidR="008E4BDF" w:rsidRPr="00DE5B68">
        <w:rPr>
          <w:rFonts w:ascii="Calibri" w:hAnsi="Calibri"/>
          <w:color w:val="000000"/>
          <w:sz w:val="22"/>
          <w:szCs w:val="22"/>
        </w:rPr>
        <w:t>.</w:t>
      </w:r>
    </w:p>
    <w:p w:rsidR="00D509D6" w:rsidRDefault="00D509D6" w:rsidP="00D509D6">
      <w:pPr>
        <w:pStyle w:val="NormalWeb"/>
        <w:spacing w:before="0" w:beforeAutospacing="0" w:after="0" w:afterAutospacing="0"/>
        <w:ind w:left="720"/>
        <w:rPr>
          <w:rFonts w:ascii="Calibri" w:hAnsi="Calibri"/>
          <w:color w:val="000000"/>
          <w:sz w:val="22"/>
          <w:szCs w:val="22"/>
        </w:rPr>
      </w:pPr>
    </w:p>
    <w:p w:rsidR="00D509D6" w:rsidRPr="00CE05D1" w:rsidRDefault="00D509D6" w:rsidP="00D509D6">
      <w:pPr>
        <w:pStyle w:val="NormalWeb"/>
        <w:spacing w:before="0" w:beforeAutospacing="0" w:after="0" w:afterAutospacing="0"/>
        <w:ind w:left="720"/>
        <w:rPr>
          <w:rFonts w:ascii="Calibri" w:hAnsi="Calibri"/>
          <w:color w:val="000000"/>
          <w:sz w:val="22"/>
          <w:szCs w:val="22"/>
        </w:rPr>
      </w:pPr>
      <w:r>
        <w:rPr>
          <w:rFonts w:ascii="Calibri" w:hAnsi="Calibri"/>
          <w:noProof/>
          <w:color w:val="000000"/>
          <w:sz w:val="22"/>
          <w:szCs w:val="22"/>
          <w:lang w:eastAsia="en-US"/>
        </w:rPr>
        <w:drawing>
          <wp:inline distT="0" distB="0" distL="0" distR="0" wp14:anchorId="048F75F7" wp14:editId="0EAD37B0">
            <wp:extent cx="3828571" cy="2714286"/>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BI_DragFilesHere.png"/>
                    <pic:cNvPicPr/>
                  </pic:nvPicPr>
                  <pic:blipFill>
                    <a:blip r:embed="rId37">
                      <a:extLst>
                        <a:ext uri="{28A0092B-C50C-407E-A947-70E740481C1C}">
                          <a14:useLocalDpi xmlns:a14="http://schemas.microsoft.com/office/drawing/2010/main" val="0"/>
                        </a:ext>
                      </a:extLst>
                    </a:blip>
                    <a:stretch>
                      <a:fillRect/>
                    </a:stretch>
                  </pic:blipFill>
                  <pic:spPr>
                    <a:xfrm>
                      <a:off x="0" y="0"/>
                      <a:ext cx="3828571" cy="2714286"/>
                    </a:xfrm>
                    <a:prstGeom prst="rect">
                      <a:avLst/>
                    </a:prstGeom>
                  </pic:spPr>
                </pic:pic>
              </a:graphicData>
            </a:graphic>
          </wp:inline>
        </w:drawing>
      </w:r>
    </w:p>
    <w:p w:rsidR="008E4BDF" w:rsidRDefault="008E4BDF" w:rsidP="008E4BDF">
      <w:pPr>
        <w:pStyle w:val="NormalWeb"/>
        <w:spacing w:before="0" w:beforeAutospacing="0" w:after="0" w:afterAutospacing="0"/>
        <w:rPr>
          <w:rFonts w:ascii="Calibri" w:hAnsi="Calibri"/>
          <w:color w:val="000000"/>
          <w:sz w:val="22"/>
          <w:szCs w:val="22"/>
        </w:rPr>
      </w:pPr>
    </w:p>
    <w:p w:rsidR="000701DB" w:rsidRDefault="00D57784">
      <w:pPr>
        <w:pStyle w:val="Heading2"/>
      </w:pPr>
      <w:bookmarkStart w:id="80" w:name="_Toc424638756"/>
      <w:bookmarkStart w:id="81" w:name="_Toc428197047"/>
      <w:bookmarkStart w:id="82" w:name="_Ref438987399"/>
      <w:bookmarkStart w:id="83" w:name="_Ref438987411"/>
      <w:r>
        <w:t xml:space="preserve">Import or connect to </w:t>
      </w:r>
      <w:r w:rsidR="00D765CB">
        <w:t>Excel workbooks</w:t>
      </w:r>
      <w:bookmarkEnd w:id="80"/>
      <w:bookmarkEnd w:id="81"/>
      <w:bookmarkEnd w:id="82"/>
      <w:bookmarkEnd w:id="83"/>
    </w:p>
    <w:p w:rsidR="000701DB" w:rsidRDefault="000701DB" w:rsidP="000701DB">
      <w:r>
        <w:t>Now</w:t>
      </w:r>
      <w:r w:rsidR="001B74F4">
        <w:t xml:space="preserve"> that</w:t>
      </w:r>
      <w:r>
        <w:t xml:space="preserve"> you’ve moved </w:t>
      </w:r>
      <w:r w:rsidR="00981697">
        <w:t xml:space="preserve">your </w:t>
      </w:r>
      <w:r w:rsidR="00991F25">
        <w:t xml:space="preserve">workbooks </w:t>
      </w:r>
      <w:r>
        <w:t xml:space="preserve">over </w:t>
      </w:r>
      <w:r w:rsidR="009A4B4A">
        <w:t>to your</w:t>
      </w:r>
      <w:r w:rsidR="00981697">
        <w:t xml:space="preserve"> group</w:t>
      </w:r>
      <w:r w:rsidR="00DE5B68">
        <w:t>’s OneDrive</w:t>
      </w:r>
      <w:r w:rsidR="000057B0">
        <w:t xml:space="preserve"> </w:t>
      </w:r>
      <w:r w:rsidR="000057B0">
        <w:rPr>
          <w:rFonts w:ascii="Calibri" w:hAnsi="Calibri"/>
          <w:color w:val="000000"/>
        </w:rPr>
        <w:t>for Business</w:t>
      </w:r>
      <w:r w:rsidR="00AB6D21">
        <w:rPr>
          <w:rFonts w:ascii="Calibri" w:hAnsi="Calibri"/>
          <w:color w:val="000000"/>
        </w:rPr>
        <w:t>, or you decided to leave your workbooks in SharePoint Online</w:t>
      </w:r>
      <w:r>
        <w:t xml:space="preserve">, you have a choice. You can: </w:t>
      </w:r>
    </w:p>
    <w:p w:rsidR="000701DB" w:rsidRDefault="00875DC9" w:rsidP="00BD7C72">
      <w:pPr>
        <w:pStyle w:val="ListParagraph"/>
        <w:numPr>
          <w:ilvl w:val="0"/>
          <w:numId w:val="19"/>
        </w:numPr>
      </w:pPr>
      <w:hyperlink w:anchor="_Import_data_as" w:history="1">
        <w:r w:rsidR="000234EA">
          <w:rPr>
            <w:rStyle w:val="Hyperlink"/>
            <w:b/>
          </w:rPr>
          <w:t>Import the Excel workbook</w:t>
        </w:r>
      </w:hyperlink>
      <w:r w:rsidR="00D765CB">
        <w:t xml:space="preserve"> </w:t>
      </w:r>
      <w:r w:rsidR="000234EA">
        <w:t>as a dataset</w:t>
      </w:r>
      <w:r w:rsidR="00750B85">
        <w:t xml:space="preserve">, </w:t>
      </w:r>
      <w:r w:rsidR="00E0583E">
        <w:t xml:space="preserve">and use the data to </w:t>
      </w:r>
      <w:r w:rsidR="00750B85">
        <w:t xml:space="preserve">build reports and dashboards </w:t>
      </w:r>
      <w:r w:rsidR="00504521">
        <w:t>you can view in a</w:t>
      </w:r>
      <w:r w:rsidR="00750B85">
        <w:t xml:space="preserve"> web browser </w:t>
      </w:r>
      <w:r w:rsidR="00D765CB">
        <w:t>and on</w:t>
      </w:r>
      <w:r w:rsidR="00750B85">
        <w:t xml:space="preserve"> mobile devices.</w:t>
      </w:r>
      <w:r w:rsidR="0010598F">
        <w:t xml:space="preserve"> Or:</w:t>
      </w:r>
    </w:p>
    <w:p w:rsidR="000701DB" w:rsidRDefault="00875DC9" w:rsidP="00BD7C72">
      <w:pPr>
        <w:pStyle w:val="ListParagraph"/>
        <w:numPr>
          <w:ilvl w:val="0"/>
          <w:numId w:val="19"/>
        </w:numPr>
      </w:pPr>
      <w:hyperlink w:anchor="_View_Excel_workbooks" w:history="1">
        <w:r w:rsidR="0010598F">
          <w:rPr>
            <w:rStyle w:val="Hyperlink"/>
            <w:b/>
          </w:rPr>
          <w:t>C</w:t>
        </w:r>
        <w:r w:rsidR="001D6343" w:rsidRPr="001D6343">
          <w:rPr>
            <w:rStyle w:val="Hyperlink"/>
            <w:b/>
          </w:rPr>
          <w:t>onnect to</w:t>
        </w:r>
        <w:r w:rsidR="00F43DE9" w:rsidRPr="001D6343">
          <w:rPr>
            <w:rStyle w:val="Hyperlink"/>
            <w:b/>
          </w:rPr>
          <w:t xml:space="preserve"> Excel workbooks</w:t>
        </w:r>
        <w:r w:rsidR="00D765CB" w:rsidRPr="001D6343">
          <w:rPr>
            <w:rStyle w:val="Hyperlink"/>
            <w:b/>
          </w:rPr>
          <w:t xml:space="preserve"> in Excel Online</w:t>
        </w:r>
      </w:hyperlink>
      <w:r w:rsidR="00F43DE9">
        <w:t xml:space="preserve"> </w:t>
      </w:r>
      <w:r w:rsidR="00101522">
        <w:t>and d</w:t>
      </w:r>
      <w:r w:rsidR="000701DB">
        <w:t>isplay your Excel workbooks in Power BI exactly as they appear in Excel Online</w:t>
      </w:r>
      <w:r w:rsidR="00BF6EE6">
        <w:t xml:space="preserve"> and</w:t>
      </w:r>
      <w:r w:rsidR="00991F25">
        <w:t xml:space="preserve"> in the </w:t>
      </w:r>
      <w:r w:rsidR="00936D23">
        <w:t>previous</w:t>
      </w:r>
      <w:r w:rsidR="00991F25">
        <w:t xml:space="preserve"> Power BI experience</w:t>
      </w:r>
      <w:r w:rsidR="00750B85">
        <w:t>.</w:t>
      </w:r>
    </w:p>
    <w:p w:rsidR="009C1DF5" w:rsidRDefault="009C1DF5" w:rsidP="009C1DF5">
      <w:pPr>
        <w:pStyle w:val="ListParagraph"/>
      </w:pPr>
      <w:r w:rsidRPr="009C1DF5">
        <w:rPr>
          <w:b/>
        </w:rPr>
        <w:t>Note</w:t>
      </w:r>
      <w:r>
        <w:t xml:space="preserve">: Use this method to view large workbooks in Excel Online. </w:t>
      </w:r>
      <w:r w:rsidRPr="009C1DF5">
        <w:t>Read more</w:t>
      </w:r>
      <w:r w:rsidR="00930691">
        <w:t xml:space="preserve"> about</w:t>
      </w:r>
      <w:r w:rsidRPr="009C1DF5">
        <w:t xml:space="preserve"> </w:t>
      </w:r>
      <w:hyperlink r:id="rId38" w:history="1">
        <w:r w:rsidR="00930691" w:rsidRPr="00930691">
          <w:rPr>
            <w:rStyle w:val="Hyperlink"/>
          </w:rPr>
          <w:t>Excel workbook size</w:t>
        </w:r>
      </w:hyperlink>
      <w:r w:rsidRPr="009C1DF5">
        <w:t>.</w:t>
      </w:r>
    </w:p>
    <w:p w:rsidR="009C1DF5" w:rsidRPr="000701DB" w:rsidRDefault="009C1DF5" w:rsidP="009C1DF5">
      <w:pPr>
        <w:pStyle w:val="ListParagraph"/>
      </w:pPr>
    </w:p>
    <w:p w:rsidR="00A6161A" w:rsidRPr="00CB062B" w:rsidRDefault="00F43DE9" w:rsidP="00BD7C72">
      <w:pPr>
        <w:pStyle w:val="Heading3"/>
      </w:pPr>
      <w:bookmarkStart w:id="84" w:name="_Import_data_as"/>
      <w:bookmarkStart w:id="85" w:name="_Toc424638757"/>
      <w:bookmarkEnd w:id="84"/>
      <w:r>
        <w:lastRenderedPageBreak/>
        <w:t xml:space="preserve">Import </w:t>
      </w:r>
      <w:r w:rsidR="003A1C76">
        <w:t>the Excel workbook</w:t>
      </w:r>
      <w:r>
        <w:t xml:space="preserve"> as </w:t>
      </w:r>
      <w:r w:rsidR="00BF6EE6">
        <w:t xml:space="preserve">a </w:t>
      </w:r>
      <w:r>
        <w:t>dataset</w:t>
      </w:r>
      <w:r w:rsidR="00DE5B68">
        <w:t xml:space="preserve"> </w:t>
      </w:r>
      <w:r w:rsidR="00A6161A" w:rsidRPr="00CB062B">
        <w:t>into</w:t>
      </w:r>
      <w:r w:rsidR="001B74F4">
        <w:t xml:space="preserve"> your group’s workspace</w:t>
      </w:r>
      <w:bookmarkEnd w:id="85"/>
      <w:r w:rsidR="001B74F4">
        <w:t xml:space="preserve"> </w:t>
      </w:r>
    </w:p>
    <w:p w:rsidR="00483858" w:rsidRDefault="008162F9" w:rsidP="00BD7C72">
      <w:pPr>
        <w:pStyle w:val="ListParagraph"/>
        <w:numPr>
          <w:ilvl w:val="0"/>
          <w:numId w:val="25"/>
        </w:numPr>
      </w:pPr>
      <w:r>
        <w:rPr>
          <w:noProof/>
          <w:lang w:eastAsia="en-US"/>
        </w:rPr>
        <mc:AlternateContent>
          <mc:Choice Requires="wps">
            <w:drawing>
              <wp:anchor distT="0" distB="0" distL="114300" distR="114300" simplePos="0" relativeHeight="251661312" behindDoc="0" locked="0" layoutInCell="1" allowOverlap="1" wp14:anchorId="59351ABA" wp14:editId="654F3C91">
                <wp:simplePos x="0" y="0"/>
                <wp:positionH relativeFrom="column">
                  <wp:posOffset>2559050</wp:posOffset>
                </wp:positionH>
                <wp:positionV relativeFrom="paragraph">
                  <wp:posOffset>273050</wp:posOffset>
                </wp:positionV>
                <wp:extent cx="673100" cy="20955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673100" cy="2095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E24B6" id="Rectangle 8" o:spid="_x0000_s1026" style="position:absolute;margin-left:201.5pt;margin-top:21.5pt;width:53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" fillcolor="black [3213]" strokecolor="black [3213]" strokeweight="1pt"/>
            </w:pict>
          </mc:Fallback>
        </mc:AlternateContent>
      </w:r>
      <w:r w:rsidR="001B74F4">
        <w:t xml:space="preserve">Switch to your group’s workspace. </w:t>
      </w:r>
      <w:r w:rsidR="00483858">
        <w:rPr>
          <w:noProof/>
          <w:lang w:eastAsia="en-US"/>
        </w:rPr>
        <w:drawing>
          <wp:inline distT="0" distB="0" distL="0" distR="0" wp14:anchorId="2BD36F34" wp14:editId="695DE046">
            <wp:extent cx="4189728" cy="3375498"/>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17944" cy="3398231"/>
                    </a:xfrm>
                    <a:prstGeom prst="rect">
                      <a:avLst/>
                    </a:prstGeom>
                  </pic:spPr>
                </pic:pic>
              </a:graphicData>
            </a:graphic>
          </wp:inline>
        </w:drawing>
      </w:r>
      <w:r w:rsidR="00D94121">
        <w:br/>
      </w:r>
    </w:p>
    <w:p w:rsidR="00E0583E" w:rsidRPr="00E0583E" w:rsidRDefault="00E0583E" w:rsidP="00E0583E">
      <w:pPr>
        <w:numPr>
          <w:ilvl w:val="0"/>
          <w:numId w:val="25"/>
        </w:numPr>
        <w:shd w:val="clear" w:color="auto" w:fill="F9FAFB"/>
        <w:spacing w:after="0" w:line="336" w:lineRule="atLeast"/>
        <w:textAlignment w:val="center"/>
      </w:pPr>
      <w:r>
        <w:t xml:space="preserve">Select </w:t>
      </w:r>
      <w:r w:rsidRPr="00E0583E">
        <w:rPr>
          <w:b/>
        </w:rPr>
        <w:t>Get Data</w:t>
      </w:r>
      <w:r>
        <w:t xml:space="preserve"> </w:t>
      </w:r>
      <w:r w:rsidRPr="00E0583E">
        <w:t>at the bottom of the left navigation pane.</w:t>
      </w:r>
    </w:p>
    <w:p w:rsidR="00E0583E" w:rsidRPr="00E0583E" w:rsidRDefault="00E0583E" w:rsidP="00E0583E">
      <w:pPr>
        <w:shd w:val="clear" w:color="auto" w:fill="F9FAFB"/>
        <w:spacing w:after="0" w:line="240" w:lineRule="atLeast"/>
        <w:ind w:left="540"/>
        <w:textAlignment w:val="baseline"/>
        <w:rPr>
          <w:rFonts w:ascii="Segoe UI" w:eastAsia="Times New Roman" w:hAnsi="Segoe UI" w:cs="Segoe UI"/>
          <w:color w:val="000000"/>
          <w:sz w:val="21"/>
          <w:szCs w:val="21"/>
          <w:lang w:eastAsia="en-US"/>
        </w:rPr>
      </w:pPr>
      <w:r w:rsidRPr="00E0583E">
        <w:rPr>
          <w:rFonts w:ascii="Segoe UI" w:eastAsia="Times New Roman" w:hAnsi="Segoe UI" w:cs="Segoe UI"/>
          <w:color w:val="000000"/>
          <w:sz w:val="21"/>
          <w:szCs w:val="21"/>
          <w:lang w:eastAsia="en-US"/>
        </w:rPr>
        <w:br/>
      </w:r>
      <w:r w:rsidRPr="00E0583E">
        <w:rPr>
          <w:rFonts w:ascii="inherit" w:eastAsia="Times New Roman" w:hAnsi="inherit" w:cs="Segoe UI"/>
          <w:color w:val="000000"/>
          <w:bdr w:val="none" w:sz="0" w:space="0" w:color="auto" w:frame="1"/>
          <w:lang w:eastAsia="en-US"/>
        </w:rPr>
        <w:t> </w:t>
      </w:r>
      <w:r w:rsidRPr="00E0583E">
        <w:rPr>
          <w:rFonts w:ascii="inherit" w:eastAsia="Times New Roman" w:hAnsi="inherit" w:cs="Segoe UI"/>
          <w:noProof/>
          <w:color w:val="000000"/>
          <w:bdr w:val="none" w:sz="0" w:space="0" w:color="auto" w:frame="1"/>
          <w:lang w:eastAsia="en-US"/>
        </w:rPr>
        <w:drawing>
          <wp:inline distT="0" distB="0" distL="0" distR="0" wp14:anchorId="5171DB15" wp14:editId="17EEA5EC">
            <wp:extent cx="2075180" cy="492760"/>
            <wp:effectExtent l="0" t="0" r="1270" b="2540"/>
            <wp:docPr id="21" name="Picture 21" descr="https://powerbi.uservoice.com/assets/82642324/PBI_Get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owerbi.uservoice.com/assets/82642324/PBI_GetData.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75180" cy="492760"/>
                    </a:xfrm>
                    <a:prstGeom prst="rect">
                      <a:avLst/>
                    </a:prstGeom>
                    <a:noFill/>
                    <a:ln>
                      <a:noFill/>
                    </a:ln>
                  </pic:spPr>
                </pic:pic>
              </a:graphicData>
            </a:graphic>
          </wp:inline>
        </w:drawing>
      </w:r>
    </w:p>
    <w:p w:rsidR="00DE5B68" w:rsidRDefault="00DE5B68" w:rsidP="00BD7C72">
      <w:pPr>
        <w:pStyle w:val="ListParagraph"/>
      </w:pPr>
    </w:p>
    <w:p w:rsidR="00E96097" w:rsidRDefault="00E96097" w:rsidP="005626BE">
      <w:pPr>
        <w:pStyle w:val="ListParagraph"/>
        <w:numPr>
          <w:ilvl w:val="0"/>
          <w:numId w:val="25"/>
        </w:numPr>
        <w:rPr>
          <w:noProof/>
        </w:rPr>
      </w:pPr>
      <w:r>
        <w:t xml:space="preserve">Under </w:t>
      </w:r>
      <w:r w:rsidR="00483858" w:rsidRPr="00EB7146">
        <w:rPr>
          <w:b/>
        </w:rPr>
        <w:t>Files</w:t>
      </w:r>
      <w:r>
        <w:rPr>
          <w:b/>
        </w:rPr>
        <w:t xml:space="preserve">, </w:t>
      </w:r>
      <w:r w:rsidRPr="00E96097">
        <w:t>select</w:t>
      </w:r>
      <w:r>
        <w:rPr>
          <w:b/>
        </w:rPr>
        <w:t xml:space="preserve"> Get</w:t>
      </w:r>
      <w:r w:rsidR="00483858">
        <w:t>.</w:t>
      </w:r>
      <w:r w:rsidR="00541594" w:rsidRPr="00541594">
        <w:rPr>
          <w:noProof/>
        </w:rPr>
        <w:t xml:space="preserve"> </w:t>
      </w:r>
    </w:p>
    <w:p w:rsidR="005626BE" w:rsidRDefault="005626BE" w:rsidP="005626BE">
      <w:pPr>
        <w:pStyle w:val="ListParagraph"/>
        <w:rPr>
          <w:noProof/>
        </w:rPr>
      </w:pPr>
    </w:p>
    <w:p w:rsidR="00E96097" w:rsidRDefault="007F22B5" w:rsidP="00E96097">
      <w:pPr>
        <w:pStyle w:val="ListParagraph"/>
        <w:rPr>
          <w:noProof/>
        </w:rPr>
      </w:pPr>
      <w:r>
        <w:rPr>
          <w:noProof/>
          <w:lang w:eastAsia="en-US"/>
        </w:rPr>
        <w:drawing>
          <wp:inline distT="0" distB="0" distL="0" distR="0" wp14:anchorId="39601ACA" wp14:editId="36F078DF">
            <wp:extent cx="4805464" cy="26510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BI_GrpGetData.png"/>
                    <pic:cNvPicPr/>
                  </pic:nvPicPr>
                  <pic:blipFill>
                    <a:blip r:embed="rId41">
                      <a:extLst>
                        <a:ext uri="{28A0092B-C50C-407E-A947-70E740481C1C}">
                          <a14:useLocalDpi xmlns:a14="http://schemas.microsoft.com/office/drawing/2010/main" val="0"/>
                        </a:ext>
                      </a:extLst>
                    </a:blip>
                    <a:stretch>
                      <a:fillRect/>
                    </a:stretch>
                  </pic:blipFill>
                  <pic:spPr>
                    <a:xfrm>
                      <a:off x="0" y="0"/>
                      <a:ext cx="4915966" cy="2711974"/>
                    </a:xfrm>
                    <a:prstGeom prst="rect">
                      <a:avLst/>
                    </a:prstGeom>
                  </pic:spPr>
                </pic:pic>
              </a:graphicData>
            </a:graphic>
          </wp:inline>
        </w:drawing>
      </w:r>
    </w:p>
    <w:p w:rsidR="00191349" w:rsidRDefault="00191349" w:rsidP="00191349">
      <w:pPr>
        <w:rPr>
          <w:noProof/>
        </w:rPr>
      </w:pPr>
    </w:p>
    <w:p w:rsidR="00E96097" w:rsidRDefault="00191349" w:rsidP="00125770">
      <w:pPr>
        <w:pStyle w:val="ListParagraph"/>
        <w:numPr>
          <w:ilvl w:val="0"/>
          <w:numId w:val="25"/>
        </w:numPr>
        <w:rPr>
          <w:noProof/>
        </w:rPr>
      </w:pPr>
      <w:r>
        <w:rPr>
          <w:noProof/>
        </w:rPr>
        <w:t>Select the OneDrive</w:t>
      </w:r>
      <w:r w:rsidR="000057B0" w:rsidRPr="000057B0">
        <w:rPr>
          <w:rFonts w:ascii="Calibri" w:hAnsi="Calibri"/>
          <w:color w:val="000000"/>
        </w:rPr>
        <w:t xml:space="preserve"> </w:t>
      </w:r>
      <w:r w:rsidR="000057B0">
        <w:rPr>
          <w:rFonts w:ascii="Calibri" w:hAnsi="Calibri"/>
          <w:color w:val="000000"/>
        </w:rPr>
        <w:t>for Business</w:t>
      </w:r>
      <w:r>
        <w:rPr>
          <w:noProof/>
        </w:rPr>
        <w:t xml:space="preserve"> for your group name</w:t>
      </w:r>
      <w:r w:rsidR="00AB6D21">
        <w:rPr>
          <w:noProof/>
        </w:rPr>
        <w:t xml:space="preserve">, if you moved the workbooks over to a group OneDrive. Or, if you left your workbooks on SharePoint Online, select </w:t>
      </w:r>
      <w:r w:rsidR="00AB6D21" w:rsidRPr="00AB6D21">
        <w:rPr>
          <w:b/>
          <w:noProof/>
        </w:rPr>
        <w:t xml:space="preserve">SharePoint – Team </w:t>
      </w:r>
      <w:r w:rsidR="00957721">
        <w:rPr>
          <w:b/>
          <w:noProof/>
        </w:rPr>
        <w:t>S</w:t>
      </w:r>
      <w:r w:rsidR="00AB6D21" w:rsidRPr="00AB6D21">
        <w:rPr>
          <w:b/>
          <w:noProof/>
        </w:rPr>
        <w:t>ites</w:t>
      </w:r>
      <w:r w:rsidR="00AB6D21">
        <w:rPr>
          <w:noProof/>
        </w:rPr>
        <w:t>.</w:t>
      </w:r>
      <w:r w:rsidR="00125770">
        <w:rPr>
          <w:noProof/>
        </w:rPr>
        <w:br/>
      </w:r>
      <w:r w:rsidR="00125770">
        <w:rPr>
          <w:noProof/>
        </w:rPr>
        <w:br/>
      </w:r>
      <w:r w:rsidR="00125770" w:rsidRPr="00125770">
        <w:rPr>
          <w:b/>
          <w:noProof/>
        </w:rPr>
        <w:t>Note:</w:t>
      </w:r>
      <w:r w:rsidR="00125770">
        <w:rPr>
          <w:noProof/>
        </w:rPr>
        <w:t xml:space="preserve"> </w:t>
      </w:r>
      <w:r w:rsidR="00125770" w:rsidRPr="00125770">
        <w:rPr>
          <w:noProof/>
        </w:rPr>
        <w:t xml:space="preserve">If your files are on your root SharePoint Online team site, you can connect those files to Power BI through </w:t>
      </w:r>
      <w:r w:rsidR="00125770" w:rsidRPr="00125770">
        <w:rPr>
          <w:b/>
          <w:noProof/>
        </w:rPr>
        <w:t>Get Data &gt; Files &gt; SharePoint - Team Sites</w:t>
      </w:r>
      <w:r w:rsidR="00125770" w:rsidRPr="00125770">
        <w:rPr>
          <w:noProof/>
        </w:rPr>
        <w:t>. You will soon be able to supply a URL to any SharePoint Online site, and connect to your files.</w:t>
      </w:r>
    </w:p>
    <w:p w:rsidR="00E96097" w:rsidRDefault="00E96097" w:rsidP="00E96097">
      <w:pPr>
        <w:pStyle w:val="ListParagraph"/>
        <w:rPr>
          <w:noProof/>
        </w:rPr>
      </w:pPr>
    </w:p>
    <w:p w:rsidR="00483858" w:rsidRDefault="00AB6D21" w:rsidP="00E96097">
      <w:pPr>
        <w:pStyle w:val="ListParagraph"/>
        <w:rPr>
          <w:noProof/>
        </w:rPr>
      </w:pPr>
      <w:r>
        <w:rPr>
          <w:noProof/>
          <w:lang w:eastAsia="en-US"/>
        </w:rPr>
        <w:drawing>
          <wp:inline distT="0" distB="0" distL="0" distR="0" wp14:anchorId="54FE37AB" wp14:editId="0C3A7C8A">
            <wp:extent cx="5349704" cy="179085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49704" cy="1790855"/>
                    </a:xfrm>
                    <a:prstGeom prst="rect">
                      <a:avLst/>
                    </a:prstGeom>
                  </pic:spPr>
                </pic:pic>
              </a:graphicData>
            </a:graphic>
          </wp:inline>
        </w:drawing>
      </w:r>
      <w:r w:rsidR="00D94121">
        <w:rPr>
          <w:noProof/>
        </w:rPr>
        <w:br/>
      </w:r>
    </w:p>
    <w:p w:rsidR="00E0583E" w:rsidRDefault="00E0583E" w:rsidP="00E0583E">
      <w:pPr>
        <w:pStyle w:val="ListParagraph"/>
        <w:numPr>
          <w:ilvl w:val="0"/>
          <w:numId w:val="25"/>
        </w:numPr>
        <w:rPr>
          <w:noProof/>
        </w:rPr>
      </w:pPr>
      <w:r>
        <w:rPr>
          <w:noProof/>
        </w:rPr>
        <w:t xml:space="preserve">Select </w:t>
      </w:r>
      <w:r w:rsidR="005236B1">
        <w:rPr>
          <w:noProof/>
        </w:rPr>
        <w:t>the</w:t>
      </w:r>
      <w:r w:rsidR="00191349">
        <w:rPr>
          <w:noProof/>
        </w:rPr>
        <w:t xml:space="preserve"> file</w:t>
      </w:r>
      <w:r>
        <w:rPr>
          <w:noProof/>
        </w:rPr>
        <w:t xml:space="preserve"> you want and select </w:t>
      </w:r>
      <w:r w:rsidRPr="00E0583E">
        <w:rPr>
          <w:b/>
          <w:noProof/>
        </w:rPr>
        <w:t>Connect</w:t>
      </w:r>
      <w:r>
        <w:rPr>
          <w:noProof/>
        </w:rPr>
        <w:t>.</w:t>
      </w:r>
    </w:p>
    <w:p w:rsidR="00CF2B83" w:rsidRDefault="00CF2B83" w:rsidP="00E0583E">
      <w:pPr>
        <w:pStyle w:val="ListParagraph"/>
        <w:rPr>
          <w:noProof/>
        </w:rPr>
      </w:pPr>
    </w:p>
    <w:p w:rsidR="00541594" w:rsidRDefault="008162F9" w:rsidP="00BD7C72">
      <w:pPr>
        <w:ind w:left="720"/>
      </w:pPr>
      <w:r>
        <w:rPr>
          <w:noProof/>
          <w:lang w:eastAsia="en-US"/>
        </w:rPr>
        <mc:AlternateContent>
          <mc:Choice Requires="wps">
            <w:drawing>
              <wp:anchor distT="0" distB="0" distL="114300" distR="114300" simplePos="0" relativeHeight="251662336" behindDoc="0" locked="0" layoutInCell="1" allowOverlap="1" wp14:anchorId="086DC7D1" wp14:editId="7697624E">
                <wp:simplePos x="0" y="0"/>
                <wp:positionH relativeFrom="column">
                  <wp:posOffset>1212850</wp:posOffset>
                </wp:positionH>
                <wp:positionV relativeFrom="paragraph">
                  <wp:posOffset>36830</wp:posOffset>
                </wp:positionV>
                <wp:extent cx="412750" cy="7620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412750" cy="762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6D8BB" id="Rectangle 10" o:spid="_x0000_s1026" style="position:absolute;margin-left:95.5pt;margin-top:2.9pt;width:32.5pt;height: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" fillcolor="black [3213]" strokecolor="black [3213]" strokeweight="1pt"/>
            </w:pict>
          </mc:Fallback>
        </mc:AlternateContent>
      </w:r>
      <w:r w:rsidR="00541594" w:rsidRPr="00541594">
        <w:rPr>
          <w:noProof/>
          <w:lang w:eastAsia="en-US"/>
        </w:rPr>
        <w:drawing>
          <wp:inline distT="0" distB="0" distL="0" distR="0" wp14:anchorId="28A3522F" wp14:editId="1C9494B1">
            <wp:extent cx="5691648" cy="2258170"/>
            <wp:effectExtent l="0" t="0" r="4445" b="8890"/>
            <wp:docPr id="26" name="Picture 4" descr="excel_carl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excel_carl4-14.png"/>
                    <pic:cNvPicPr>
                      <a:picLocks noChangeAspect="1"/>
                    </pic:cNvPicPr>
                  </pic:nvPicPr>
                  <pic:blipFill rotWithShape="1">
                    <a:blip r:embed="rId43" cstate="print">
                      <a:extLst>
                        <a:ext uri="{28A0092B-C50C-407E-A947-70E740481C1C}">
                          <a14:useLocalDpi xmlns:a14="http://schemas.microsoft.com/office/drawing/2010/main" val="0"/>
                        </a:ext>
                      </a:extLst>
                    </a:blip>
                    <a:srcRect/>
                    <a:stretch/>
                  </pic:blipFill>
                  <pic:spPr bwMode="auto">
                    <a:xfrm>
                      <a:off x="0" y="0"/>
                      <a:ext cx="5693742" cy="2259001"/>
                    </a:xfrm>
                    <a:prstGeom prst="rect">
                      <a:avLst/>
                    </a:prstGeom>
                    <a:ln>
                      <a:noFill/>
                    </a:ln>
                    <a:extLst>
                      <a:ext uri="{53640926-AAD7-44D8-BBD7-CCE9431645EC}">
                        <a14:shadowObscured xmlns:a14="http://schemas.microsoft.com/office/drawing/2010/main"/>
                      </a:ext>
                    </a:extLst>
                  </pic:spPr>
                </pic:pic>
              </a:graphicData>
            </a:graphic>
          </wp:inline>
        </w:drawing>
      </w:r>
      <w:r w:rsidR="00D94121">
        <w:br/>
      </w:r>
    </w:p>
    <w:p w:rsidR="005236B1" w:rsidRDefault="00BF6EE6" w:rsidP="00197BF7">
      <w:pPr>
        <w:pStyle w:val="ListParagraph"/>
        <w:numPr>
          <w:ilvl w:val="0"/>
          <w:numId w:val="25"/>
        </w:numPr>
      </w:pPr>
      <w:r>
        <w:t xml:space="preserve">Under </w:t>
      </w:r>
      <w:r w:rsidR="00483858" w:rsidRPr="00EB7146">
        <w:rPr>
          <w:b/>
        </w:rPr>
        <w:t xml:space="preserve">Import </w:t>
      </w:r>
      <w:r w:rsidR="00684398">
        <w:rPr>
          <w:b/>
        </w:rPr>
        <w:t>Excel d</w:t>
      </w:r>
      <w:r w:rsidR="00483858" w:rsidRPr="00EB7146">
        <w:rPr>
          <w:b/>
        </w:rPr>
        <w:t>ata</w:t>
      </w:r>
      <w:r>
        <w:rPr>
          <w:b/>
        </w:rPr>
        <w:t xml:space="preserve"> into Power BI</w:t>
      </w:r>
      <w:r>
        <w:t xml:space="preserve">, select </w:t>
      </w:r>
      <w:r w:rsidR="005236B1">
        <w:rPr>
          <w:b/>
        </w:rPr>
        <w:t>Import.</w:t>
      </w:r>
      <w:r w:rsidR="005236B1">
        <w:t xml:space="preserve"> </w:t>
      </w:r>
      <w:r w:rsidR="00B6145E">
        <w:t xml:space="preserve">Power BI </w:t>
      </w:r>
      <w:r w:rsidR="00483858">
        <w:t>create</w:t>
      </w:r>
      <w:r w:rsidR="005236B1">
        <w:t>s</w:t>
      </w:r>
      <w:r w:rsidR="00483858">
        <w:t xml:space="preserve"> a dataset based on the data model in the workbook.</w:t>
      </w:r>
    </w:p>
    <w:p w:rsidR="005236B1" w:rsidRDefault="005236B1" w:rsidP="005236B1">
      <w:pPr>
        <w:pStyle w:val="ListParagraph"/>
      </w:pPr>
    </w:p>
    <w:p w:rsidR="005236B1" w:rsidRDefault="005236B1" w:rsidP="005236B1">
      <w:pPr>
        <w:pStyle w:val="ListParagraph"/>
      </w:pPr>
      <w:r>
        <w:rPr>
          <w:noProof/>
          <w:lang w:eastAsia="en-US"/>
        </w:rPr>
        <w:lastRenderedPageBreak/>
        <w:drawing>
          <wp:inline distT="0" distB="0" distL="0" distR="0" wp14:anchorId="0B1905F2" wp14:editId="5A05DEDE">
            <wp:extent cx="5943600" cy="29438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BI_GetExcel.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rsidR="00541594" w:rsidRDefault="00541594" w:rsidP="005236B1">
      <w:pPr>
        <w:pStyle w:val="ListParagraph"/>
      </w:pPr>
    </w:p>
    <w:p w:rsidR="00DE5B68" w:rsidRPr="00991F25" w:rsidRDefault="00BF6EE6" w:rsidP="007C472A">
      <w:pPr>
        <w:pStyle w:val="ListParagraph"/>
      </w:pPr>
      <w:r>
        <w:t>T</w:t>
      </w:r>
      <w:r w:rsidR="002213E6">
        <w:t xml:space="preserve">he dataset appears in the left navigation pane under </w:t>
      </w:r>
      <w:r w:rsidR="002213E6" w:rsidRPr="00EB7146">
        <w:rPr>
          <w:b/>
        </w:rPr>
        <w:t>Datasets</w:t>
      </w:r>
      <w:r w:rsidR="005236B1">
        <w:t>, with a yellow asterisk to show it’s new.</w:t>
      </w:r>
    </w:p>
    <w:p w:rsidR="001B74F4" w:rsidRPr="001B74F4" w:rsidRDefault="00DE5B68" w:rsidP="00BF6EE6">
      <w:r>
        <w:t>Now that you</w:t>
      </w:r>
      <w:r w:rsidR="00BF6EE6">
        <w:t>’</w:t>
      </w:r>
      <w:r>
        <w:t xml:space="preserve">ve imported the data as </w:t>
      </w:r>
      <w:r w:rsidR="00BF6EE6">
        <w:t xml:space="preserve">a </w:t>
      </w:r>
      <w:r>
        <w:t xml:space="preserve">dataset, you can </w:t>
      </w:r>
      <w:hyperlink r:id="rId45" w:history="1">
        <w:r w:rsidRPr="00BF6EE6">
          <w:rPr>
            <w:rStyle w:val="Hyperlink"/>
          </w:rPr>
          <w:t>create team dashboards</w:t>
        </w:r>
      </w:hyperlink>
      <w:r>
        <w:t xml:space="preserve"> for an at-a-glance view of your insights and reports</w:t>
      </w:r>
      <w:r w:rsidR="00390AA6">
        <w:t xml:space="preserve">, or </w:t>
      </w:r>
      <w:hyperlink r:id="rId46" w:history="1">
        <w:r w:rsidR="00390AA6" w:rsidRPr="00390AA6">
          <w:rPr>
            <w:rStyle w:val="Hyperlink"/>
          </w:rPr>
          <w:t>create organizational content packs</w:t>
        </w:r>
      </w:hyperlink>
      <w:r w:rsidR="00390AA6">
        <w:t xml:space="preserve"> for your group or your company</w:t>
      </w:r>
      <w:r>
        <w:t>.</w:t>
      </w:r>
      <w:r w:rsidR="00390AA6">
        <w:t xml:space="preserve">  </w:t>
      </w:r>
    </w:p>
    <w:p w:rsidR="00124508" w:rsidRPr="00DE5B68" w:rsidRDefault="00D57784" w:rsidP="000701DB">
      <w:pPr>
        <w:pStyle w:val="Heading3"/>
      </w:pPr>
      <w:bookmarkStart w:id="86" w:name="_View_Excel_workbooks"/>
      <w:bookmarkStart w:id="87" w:name="_Manage_and_view"/>
      <w:bookmarkStart w:id="88" w:name="_Connect_to,_manage,"/>
      <w:bookmarkStart w:id="89" w:name="_Toc424638758"/>
      <w:bookmarkEnd w:id="86"/>
      <w:bookmarkEnd w:id="87"/>
      <w:bookmarkEnd w:id="88"/>
      <w:r>
        <w:t>Connect to, m</w:t>
      </w:r>
      <w:r w:rsidR="00433E5A">
        <w:t>anage</w:t>
      </w:r>
      <w:r>
        <w:t>,</w:t>
      </w:r>
      <w:r w:rsidR="00433E5A">
        <w:t xml:space="preserve"> and v</w:t>
      </w:r>
      <w:r w:rsidR="00DE5B68" w:rsidRPr="00DE5B68">
        <w:t>iew</w:t>
      </w:r>
      <w:r w:rsidR="00433E5A">
        <w:t xml:space="preserve"> intact </w:t>
      </w:r>
      <w:r w:rsidR="000701DB" w:rsidRPr="00DE5B68">
        <w:t>Excel workbooks</w:t>
      </w:r>
      <w:r w:rsidR="00433E5A">
        <w:t xml:space="preserve"> in Power BI</w:t>
      </w:r>
      <w:bookmarkEnd w:id="89"/>
    </w:p>
    <w:p w:rsidR="001B74F4" w:rsidRDefault="001B74F4" w:rsidP="000701DB">
      <w:r>
        <w:t xml:space="preserve">You can </w:t>
      </w:r>
      <w:r w:rsidR="00B6145E">
        <w:t xml:space="preserve">display </w:t>
      </w:r>
      <w:r>
        <w:t xml:space="preserve">Excel workbooks in Power BI </w:t>
      </w:r>
      <w:r w:rsidR="00B6145E">
        <w:t xml:space="preserve">exactly </w:t>
      </w:r>
      <w:r>
        <w:t>as they appear in Excel Online.</w:t>
      </w:r>
    </w:p>
    <w:p w:rsidR="009C1DF5" w:rsidRDefault="009C1DF5" w:rsidP="000701DB">
      <w:r w:rsidRPr="009C1DF5">
        <w:rPr>
          <w:b/>
        </w:rPr>
        <w:t>Note</w:t>
      </w:r>
      <w:r>
        <w:t>: Use this method to view large workbooks in Excel Online.</w:t>
      </w:r>
    </w:p>
    <w:p w:rsidR="005626BE" w:rsidRDefault="005236B1" w:rsidP="005236B1">
      <w:pPr>
        <w:pStyle w:val="ListParagraph"/>
        <w:numPr>
          <w:ilvl w:val="0"/>
          <w:numId w:val="26"/>
        </w:numPr>
      </w:pPr>
      <w:r>
        <w:t xml:space="preserve">Switch to your group’s workspace. </w:t>
      </w:r>
    </w:p>
    <w:p w:rsidR="005626BE" w:rsidRDefault="005626BE" w:rsidP="005626BE">
      <w:pPr>
        <w:pStyle w:val="ListParagraph"/>
      </w:pPr>
    </w:p>
    <w:p w:rsidR="005236B1" w:rsidRDefault="00E112D9" w:rsidP="005626BE">
      <w:pPr>
        <w:pStyle w:val="ListParagraph"/>
      </w:pPr>
      <w:r>
        <w:rPr>
          <w:noProof/>
          <w:lang w:eastAsia="en-US"/>
        </w:rPr>
        <w:lastRenderedPageBreak/>
        <mc:AlternateContent>
          <mc:Choice Requires="wps">
            <w:drawing>
              <wp:anchor distT="0" distB="0" distL="114300" distR="114300" simplePos="0" relativeHeight="251663360" behindDoc="0" locked="0" layoutInCell="1" allowOverlap="1" wp14:anchorId="6B2ADD37" wp14:editId="6000E02F">
                <wp:simplePos x="0" y="0"/>
                <wp:positionH relativeFrom="column">
                  <wp:posOffset>1946275</wp:posOffset>
                </wp:positionH>
                <wp:positionV relativeFrom="paragraph">
                  <wp:posOffset>49530</wp:posOffset>
                </wp:positionV>
                <wp:extent cx="711200" cy="20320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711200" cy="2032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9D5B4" id="Rectangle 12" o:spid="_x0000_s1026" style="position:absolute;margin-left:153.25pt;margin-top:3.9pt;width:56pt;height: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" fillcolor="black [3213]" strokecolor="black [3213]" strokeweight="1pt"/>
            </w:pict>
          </mc:Fallback>
        </mc:AlternateContent>
      </w:r>
      <w:r w:rsidR="005236B1" w:rsidRPr="00B53222">
        <w:rPr>
          <w:noProof/>
          <w:highlight w:val="black"/>
          <w:lang w:eastAsia="en-US"/>
        </w:rPr>
        <w:drawing>
          <wp:inline distT="0" distB="0" distL="0" distR="0" wp14:anchorId="24D73CCA" wp14:editId="7346DFD4">
            <wp:extent cx="3586020" cy="2889114"/>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10274" cy="2908654"/>
                    </a:xfrm>
                    <a:prstGeom prst="rect">
                      <a:avLst/>
                    </a:prstGeom>
                  </pic:spPr>
                </pic:pic>
              </a:graphicData>
            </a:graphic>
          </wp:inline>
        </w:drawing>
      </w:r>
      <w:r w:rsidR="005236B1">
        <w:br/>
      </w:r>
    </w:p>
    <w:p w:rsidR="005236B1" w:rsidRPr="00E0583E" w:rsidRDefault="005236B1" w:rsidP="005236B1">
      <w:pPr>
        <w:numPr>
          <w:ilvl w:val="0"/>
          <w:numId w:val="26"/>
        </w:numPr>
        <w:shd w:val="clear" w:color="auto" w:fill="F9FAFB"/>
        <w:spacing w:after="0" w:line="336" w:lineRule="atLeast"/>
        <w:textAlignment w:val="center"/>
      </w:pPr>
      <w:r>
        <w:t xml:space="preserve">Select </w:t>
      </w:r>
      <w:r w:rsidRPr="00E0583E">
        <w:rPr>
          <w:b/>
        </w:rPr>
        <w:t>Get Data</w:t>
      </w:r>
      <w:r>
        <w:t xml:space="preserve"> </w:t>
      </w:r>
      <w:r w:rsidRPr="00E0583E">
        <w:t>at the bottom of the left navigation pane.</w:t>
      </w:r>
    </w:p>
    <w:p w:rsidR="005236B1" w:rsidRPr="00E0583E" w:rsidRDefault="005236B1" w:rsidP="005236B1">
      <w:pPr>
        <w:shd w:val="clear" w:color="auto" w:fill="F9FAFB"/>
        <w:spacing w:after="0" w:line="240" w:lineRule="atLeast"/>
        <w:ind w:left="540"/>
        <w:textAlignment w:val="baseline"/>
        <w:rPr>
          <w:rFonts w:ascii="Segoe UI" w:eastAsia="Times New Roman" w:hAnsi="Segoe UI" w:cs="Segoe UI"/>
          <w:color w:val="000000"/>
          <w:sz w:val="21"/>
          <w:szCs w:val="21"/>
          <w:lang w:eastAsia="en-US"/>
        </w:rPr>
      </w:pPr>
      <w:r w:rsidRPr="00E0583E">
        <w:rPr>
          <w:rFonts w:ascii="Segoe UI" w:eastAsia="Times New Roman" w:hAnsi="Segoe UI" w:cs="Segoe UI"/>
          <w:color w:val="000000"/>
          <w:sz w:val="21"/>
          <w:szCs w:val="21"/>
          <w:lang w:eastAsia="en-US"/>
        </w:rPr>
        <w:br/>
      </w:r>
      <w:r w:rsidRPr="00E0583E">
        <w:rPr>
          <w:rFonts w:ascii="inherit" w:eastAsia="Times New Roman" w:hAnsi="inherit" w:cs="Segoe UI"/>
          <w:color w:val="000000"/>
          <w:bdr w:val="none" w:sz="0" w:space="0" w:color="auto" w:frame="1"/>
          <w:lang w:eastAsia="en-US"/>
        </w:rPr>
        <w:t> </w:t>
      </w:r>
      <w:r w:rsidRPr="00E0583E">
        <w:rPr>
          <w:rFonts w:ascii="inherit" w:eastAsia="Times New Roman" w:hAnsi="inherit" w:cs="Segoe UI"/>
          <w:noProof/>
          <w:color w:val="000000"/>
          <w:bdr w:val="none" w:sz="0" w:space="0" w:color="auto" w:frame="1"/>
          <w:lang w:eastAsia="en-US"/>
        </w:rPr>
        <w:drawing>
          <wp:inline distT="0" distB="0" distL="0" distR="0" wp14:anchorId="748D6A73" wp14:editId="47B91474">
            <wp:extent cx="1750978" cy="415777"/>
            <wp:effectExtent l="0" t="0" r="1905" b="3810"/>
            <wp:docPr id="31" name="Picture 31" descr="https://powerbi.uservoice.com/assets/82642324/PBI_Get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owerbi.uservoice.com/assets/82642324/PBI_GetData.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81736" cy="423081"/>
                    </a:xfrm>
                    <a:prstGeom prst="rect">
                      <a:avLst/>
                    </a:prstGeom>
                    <a:noFill/>
                    <a:ln>
                      <a:noFill/>
                    </a:ln>
                  </pic:spPr>
                </pic:pic>
              </a:graphicData>
            </a:graphic>
          </wp:inline>
        </w:drawing>
      </w:r>
    </w:p>
    <w:p w:rsidR="005236B1" w:rsidRDefault="005236B1" w:rsidP="005236B1">
      <w:pPr>
        <w:pStyle w:val="ListParagraph"/>
      </w:pPr>
    </w:p>
    <w:p w:rsidR="005236B1" w:rsidRDefault="005236B1" w:rsidP="005236B1">
      <w:pPr>
        <w:pStyle w:val="ListParagraph"/>
        <w:numPr>
          <w:ilvl w:val="0"/>
          <w:numId w:val="26"/>
        </w:numPr>
        <w:rPr>
          <w:noProof/>
        </w:rPr>
      </w:pPr>
      <w:r>
        <w:t xml:space="preserve">Under </w:t>
      </w:r>
      <w:r w:rsidRPr="00EB7146">
        <w:rPr>
          <w:b/>
        </w:rPr>
        <w:t>Files</w:t>
      </w:r>
      <w:r>
        <w:rPr>
          <w:b/>
        </w:rPr>
        <w:t xml:space="preserve">, </w:t>
      </w:r>
      <w:r w:rsidRPr="00E96097">
        <w:t>select</w:t>
      </w:r>
      <w:r>
        <w:rPr>
          <w:b/>
        </w:rPr>
        <w:t xml:space="preserve"> Get</w:t>
      </w:r>
      <w:r>
        <w:t>.</w:t>
      </w:r>
      <w:r w:rsidRPr="00541594">
        <w:rPr>
          <w:noProof/>
        </w:rPr>
        <w:t xml:space="preserve"> </w:t>
      </w:r>
    </w:p>
    <w:p w:rsidR="005236B1" w:rsidRDefault="005236B1" w:rsidP="005236B1">
      <w:pPr>
        <w:pStyle w:val="ListParagraph"/>
        <w:rPr>
          <w:noProof/>
        </w:rPr>
      </w:pPr>
    </w:p>
    <w:p w:rsidR="005236B1" w:rsidRDefault="005236B1" w:rsidP="00684398">
      <w:pPr>
        <w:pStyle w:val="ListParagraph"/>
        <w:rPr>
          <w:noProof/>
        </w:rPr>
      </w:pPr>
      <w:r>
        <w:rPr>
          <w:noProof/>
          <w:lang w:eastAsia="en-US"/>
        </w:rPr>
        <w:drawing>
          <wp:inline distT="0" distB="0" distL="0" distR="0" wp14:anchorId="72C411B8" wp14:editId="03577539">
            <wp:extent cx="3813243" cy="210363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BI_GrpGetData.png"/>
                    <pic:cNvPicPr/>
                  </pic:nvPicPr>
                  <pic:blipFill>
                    <a:blip r:embed="rId41">
                      <a:extLst>
                        <a:ext uri="{28A0092B-C50C-407E-A947-70E740481C1C}">
                          <a14:useLocalDpi xmlns:a14="http://schemas.microsoft.com/office/drawing/2010/main" val="0"/>
                        </a:ext>
                      </a:extLst>
                    </a:blip>
                    <a:stretch>
                      <a:fillRect/>
                    </a:stretch>
                  </pic:blipFill>
                  <pic:spPr>
                    <a:xfrm>
                      <a:off x="0" y="0"/>
                      <a:ext cx="3844545" cy="2120907"/>
                    </a:xfrm>
                    <a:prstGeom prst="rect">
                      <a:avLst/>
                    </a:prstGeom>
                  </pic:spPr>
                </pic:pic>
              </a:graphicData>
            </a:graphic>
          </wp:inline>
        </w:drawing>
      </w:r>
    </w:p>
    <w:p w:rsidR="005236B1" w:rsidRDefault="005236B1" w:rsidP="005236B1">
      <w:pPr>
        <w:rPr>
          <w:noProof/>
        </w:rPr>
      </w:pPr>
    </w:p>
    <w:p w:rsidR="00C70C19" w:rsidRDefault="00C70C19" w:rsidP="00C70C19">
      <w:pPr>
        <w:pStyle w:val="ListParagraph"/>
        <w:numPr>
          <w:ilvl w:val="0"/>
          <w:numId w:val="26"/>
        </w:numPr>
        <w:rPr>
          <w:noProof/>
        </w:rPr>
      </w:pPr>
      <w:r>
        <w:rPr>
          <w:noProof/>
        </w:rPr>
        <w:t xml:space="preserve">Select the OneDrive for Business for your group name, if you moved the workbooks over to a group OneDrive. Or, if you left your workbooks on SharePoint Online, select </w:t>
      </w:r>
      <w:r w:rsidRPr="00C70C19">
        <w:rPr>
          <w:b/>
          <w:noProof/>
        </w:rPr>
        <w:t>SharePoint – Team Sites</w:t>
      </w:r>
      <w:r>
        <w:rPr>
          <w:noProof/>
        </w:rPr>
        <w:t>.</w:t>
      </w:r>
    </w:p>
    <w:p w:rsidR="00C70C19" w:rsidRDefault="00C70C19" w:rsidP="00C70C19">
      <w:pPr>
        <w:pStyle w:val="ListParagraph"/>
        <w:rPr>
          <w:noProof/>
        </w:rPr>
      </w:pPr>
    </w:p>
    <w:p w:rsidR="00C70C19" w:rsidRDefault="00C70C19" w:rsidP="00C70C19">
      <w:pPr>
        <w:pStyle w:val="ListParagraph"/>
        <w:rPr>
          <w:noProof/>
        </w:rPr>
      </w:pPr>
      <w:r w:rsidRPr="00C70C19">
        <w:rPr>
          <w:b/>
          <w:noProof/>
        </w:rPr>
        <w:lastRenderedPageBreak/>
        <w:t>Note:</w:t>
      </w:r>
      <w:r>
        <w:rPr>
          <w:noProof/>
        </w:rPr>
        <w:t xml:space="preserve"> If your files are on your root SharePoint Online team site, you can connect those files to Power BI through </w:t>
      </w:r>
      <w:r w:rsidRPr="00C70C19">
        <w:rPr>
          <w:b/>
          <w:noProof/>
        </w:rPr>
        <w:t>Get Data &gt; Files &gt; SharePoint - Team Sites</w:t>
      </w:r>
      <w:r>
        <w:rPr>
          <w:noProof/>
        </w:rPr>
        <w:t>. You will soon be able to supply a URL to any SharePoint Online site, and connect to your files.</w:t>
      </w:r>
    </w:p>
    <w:p w:rsidR="00C70C19" w:rsidRDefault="00C70C19" w:rsidP="00C70C19">
      <w:pPr>
        <w:pStyle w:val="ListParagraph"/>
        <w:rPr>
          <w:noProof/>
        </w:rPr>
      </w:pPr>
    </w:p>
    <w:p w:rsidR="005236B1" w:rsidRDefault="00C70C19" w:rsidP="005236B1">
      <w:pPr>
        <w:pStyle w:val="ListParagraph"/>
        <w:rPr>
          <w:noProof/>
        </w:rPr>
      </w:pPr>
      <w:r>
        <w:rPr>
          <w:noProof/>
          <w:lang w:eastAsia="en-US"/>
        </w:rPr>
        <w:drawing>
          <wp:inline distT="0" distB="0" distL="0" distR="0" wp14:anchorId="6BFF7A1E" wp14:editId="4ADA1DAE">
            <wp:extent cx="5349704" cy="179085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49704" cy="1790855"/>
                    </a:xfrm>
                    <a:prstGeom prst="rect">
                      <a:avLst/>
                    </a:prstGeom>
                  </pic:spPr>
                </pic:pic>
              </a:graphicData>
            </a:graphic>
          </wp:inline>
        </w:drawing>
      </w:r>
      <w:r w:rsidR="005236B1">
        <w:rPr>
          <w:noProof/>
        </w:rPr>
        <w:br/>
      </w:r>
    </w:p>
    <w:p w:rsidR="005236B1" w:rsidRDefault="005236B1" w:rsidP="005236B1">
      <w:pPr>
        <w:pStyle w:val="ListParagraph"/>
        <w:numPr>
          <w:ilvl w:val="0"/>
          <w:numId w:val="26"/>
        </w:numPr>
        <w:rPr>
          <w:noProof/>
        </w:rPr>
      </w:pPr>
      <w:r>
        <w:rPr>
          <w:noProof/>
        </w:rPr>
        <w:t xml:space="preserve">Select the file you want and select </w:t>
      </w:r>
      <w:r w:rsidRPr="00E0583E">
        <w:rPr>
          <w:b/>
          <w:noProof/>
        </w:rPr>
        <w:t>Connect</w:t>
      </w:r>
      <w:r>
        <w:rPr>
          <w:noProof/>
        </w:rPr>
        <w:t>.</w:t>
      </w:r>
    </w:p>
    <w:p w:rsidR="005236B1" w:rsidRDefault="005236B1" w:rsidP="005236B1">
      <w:pPr>
        <w:pStyle w:val="ListParagraph"/>
        <w:rPr>
          <w:noProof/>
        </w:rPr>
      </w:pPr>
    </w:p>
    <w:p w:rsidR="005236B1" w:rsidRDefault="002263D8" w:rsidP="005236B1">
      <w:pPr>
        <w:ind w:left="720"/>
      </w:pPr>
      <w:r>
        <w:rPr>
          <w:noProof/>
          <w:lang w:eastAsia="en-US"/>
        </w:rPr>
        <mc:AlternateContent>
          <mc:Choice Requires="wps">
            <w:drawing>
              <wp:anchor distT="0" distB="0" distL="114300" distR="114300" simplePos="0" relativeHeight="251664384" behindDoc="0" locked="0" layoutInCell="1" allowOverlap="1" wp14:anchorId="2EEF21CA" wp14:editId="75F3A0EA">
                <wp:simplePos x="0" y="0"/>
                <wp:positionH relativeFrom="column">
                  <wp:posOffset>1206110</wp:posOffset>
                </wp:positionH>
                <wp:positionV relativeFrom="paragraph">
                  <wp:posOffset>32817</wp:posOffset>
                </wp:positionV>
                <wp:extent cx="420737" cy="89757"/>
                <wp:effectExtent l="0" t="0" r="17780" b="24765"/>
                <wp:wrapNone/>
                <wp:docPr id="19" name="Rectangle 19"/>
                <wp:cNvGraphicFramePr/>
                <a:graphic xmlns:a="http://schemas.openxmlformats.org/drawingml/2006/main">
                  <a:graphicData uri="http://schemas.microsoft.com/office/word/2010/wordprocessingShape">
                    <wps:wsp>
                      <wps:cNvSpPr/>
                      <wps:spPr>
                        <a:xfrm>
                          <a:off x="0" y="0"/>
                          <a:ext cx="420737" cy="8975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DC6099" id="Rectangle 19" o:spid="_x0000_s1026" style="position:absolute;margin-left:94.95pt;margin-top:2.6pt;width:33.15pt;height:7.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" fillcolor="black [3213]" strokecolor="black [3213]" strokeweight="1pt"/>
            </w:pict>
          </mc:Fallback>
        </mc:AlternateContent>
      </w:r>
      <w:r w:rsidR="005236B1" w:rsidRPr="00541594">
        <w:rPr>
          <w:noProof/>
          <w:lang w:eastAsia="en-US"/>
        </w:rPr>
        <w:drawing>
          <wp:inline distT="0" distB="0" distL="0" distR="0" wp14:anchorId="114F475A" wp14:editId="2970F7BA">
            <wp:extent cx="5691648" cy="2258170"/>
            <wp:effectExtent l="0" t="0" r="4445" b="8890"/>
            <wp:docPr id="34" name="Picture 4" descr="excel_carl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excel_carl4-14.png"/>
                    <pic:cNvPicPr>
                      <a:picLocks noChangeAspect="1"/>
                    </pic:cNvPicPr>
                  </pic:nvPicPr>
                  <pic:blipFill rotWithShape="1">
                    <a:blip r:embed="rId43" cstate="print">
                      <a:extLst>
                        <a:ext uri="{28A0092B-C50C-407E-A947-70E740481C1C}">
                          <a14:useLocalDpi xmlns:a14="http://schemas.microsoft.com/office/drawing/2010/main" val="0"/>
                        </a:ext>
                      </a:extLst>
                    </a:blip>
                    <a:srcRect/>
                    <a:stretch/>
                  </pic:blipFill>
                  <pic:spPr bwMode="auto">
                    <a:xfrm>
                      <a:off x="0" y="0"/>
                      <a:ext cx="5693742" cy="2259001"/>
                    </a:xfrm>
                    <a:prstGeom prst="rect">
                      <a:avLst/>
                    </a:prstGeom>
                    <a:ln>
                      <a:noFill/>
                    </a:ln>
                    <a:extLst>
                      <a:ext uri="{53640926-AAD7-44D8-BBD7-CCE9431645EC}">
                        <a14:shadowObscured xmlns:a14="http://schemas.microsoft.com/office/drawing/2010/main"/>
                      </a:ext>
                    </a:extLst>
                  </pic:spPr>
                </pic:pic>
              </a:graphicData>
            </a:graphic>
          </wp:inline>
        </w:drawing>
      </w:r>
      <w:r w:rsidR="005236B1">
        <w:br/>
      </w:r>
    </w:p>
    <w:p w:rsidR="00B6145E" w:rsidRDefault="005236B1" w:rsidP="00BD7C72">
      <w:pPr>
        <w:pStyle w:val="ListParagraph"/>
        <w:numPr>
          <w:ilvl w:val="0"/>
          <w:numId w:val="26"/>
        </w:numPr>
      </w:pPr>
      <w:r w:rsidDel="005236B1">
        <w:t xml:space="preserve"> </w:t>
      </w:r>
      <w:r w:rsidR="00B6145E">
        <w:t xml:space="preserve">Under </w:t>
      </w:r>
      <w:r w:rsidR="00684398" w:rsidRPr="00684398">
        <w:rPr>
          <w:b/>
        </w:rPr>
        <w:t xml:space="preserve">Connect, Manage, and View </w:t>
      </w:r>
      <w:r w:rsidR="001B74F4" w:rsidRPr="00684398">
        <w:rPr>
          <w:b/>
        </w:rPr>
        <w:t xml:space="preserve">Excel </w:t>
      </w:r>
      <w:r w:rsidR="00B6145E" w:rsidRPr="00684398">
        <w:rPr>
          <w:b/>
        </w:rPr>
        <w:t>in Power BI</w:t>
      </w:r>
      <w:r w:rsidR="001B74F4">
        <w:t xml:space="preserve">, </w:t>
      </w:r>
      <w:r w:rsidR="00B6145E">
        <w:t xml:space="preserve">select </w:t>
      </w:r>
      <w:r w:rsidR="00684398">
        <w:rPr>
          <w:b/>
        </w:rPr>
        <w:t>Connect</w:t>
      </w:r>
      <w:r w:rsidR="00B6145E">
        <w:t xml:space="preserve">. </w:t>
      </w:r>
    </w:p>
    <w:p w:rsidR="00684398" w:rsidRDefault="00684398" w:rsidP="00684398">
      <w:pPr>
        <w:pStyle w:val="ListParagraph"/>
      </w:pPr>
    </w:p>
    <w:p w:rsidR="00684398" w:rsidRDefault="00684398" w:rsidP="00684398">
      <w:pPr>
        <w:pStyle w:val="ListParagraph"/>
      </w:pPr>
      <w:r>
        <w:rPr>
          <w:noProof/>
          <w:lang w:eastAsia="en-US"/>
        </w:rPr>
        <w:lastRenderedPageBreak/>
        <w:drawing>
          <wp:inline distT="0" distB="0" distL="0" distR="0" wp14:anchorId="09304EC4" wp14:editId="0A7C00AE">
            <wp:extent cx="5943600" cy="294386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BI_GetExcel.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rsidR="00DE5B68" w:rsidRDefault="001B74F4" w:rsidP="007C472A">
      <w:pPr>
        <w:pStyle w:val="ListParagraph"/>
      </w:pPr>
      <w:r>
        <w:t xml:space="preserve">Power BI </w:t>
      </w:r>
      <w:r w:rsidR="00B6145E">
        <w:t xml:space="preserve">creates a </w:t>
      </w:r>
      <w:r>
        <w:t>connec</w:t>
      </w:r>
      <w:r w:rsidR="002213E6">
        <w:t>t</w:t>
      </w:r>
      <w:r w:rsidR="00B6145E">
        <w:t>ion</w:t>
      </w:r>
      <w:r w:rsidR="002213E6">
        <w:t xml:space="preserve"> to the Excel workbook. </w:t>
      </w:r>
      <w:r w:rsidR="00D94121">
        <w:br/>
      </w:r>
    </w:p>
    <w:p w:rsidR="000701DB" w:rsidRPr="000701DB" w:rsidRDefault="00B6145E" w:rsidP="007C472A">
      <w:pPr>
        <w:pStyle w:val="ListParagraph"/>
      </w:pPr>
      <w:r>
        <w:t>T</w:t>
      </w:r>
      <w:r w:rsidR="002213E6">
        <w:t xml:space="preserve">he workbook appears in the left navigation pane under </w:t>
      </w:r>
      <w:r w:rsidR="002213E6" w:rsidRPr="00EB7146">
        <w:rPr>
          <w:b/>
        </w:rPr>
        <w:t>Reports</w:t>
      </w:r>
      <w:r w:rsidR="00B24870" w:rsidRPr="00B24870">
        <w:t>, with an Excel icon next to it</w:t>
      </w:r>
      <w:r w:rsidR="002213E6">
        <w:t>.</w:t>
      </w:r>
      <w:r w:rsidR="00541594" w:rsidRPr="00541594" w:rsidDel="001B74F4">
        <w:t xml:space="preserve"> </w:t>
      </w:r>
      <w:r w:rsidR="00D94121">
        <w:br/>
      </w:r>
      <w:r w:rsidR="00B24870">
        <w:br/>
      </w:r>
      <w:r w:rsidR="00B24870">
        <w:rPr>
          <w:noProof/>
          <w:lang w:eastAsia="en-US"/>
        </w:rPr>
        <w:drawing>
          <wp:inline distT="0" distB="0" distL="0" distR="0" wp14:anchorId="0FDB4D56" wp14:editId="14D34F11">
            <wp:extent cx="1714286" cy="22380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I_TransUploadExcel.png"/>
                    <pic:cNvPicPr/>
                  </pic:nvPicPr>
                  <pic:blipFill>
                    <a:blip r:embed="rId47">
                      <a:extLst>
                        <a:ext uri="{28A0092B-C50C-407E-A947-70E740481C1C}">
                          <a14:useLocalDpi xmlns:a14="http://schemas.microsoft.com/office/drawing/2010/main" val="0"/>
                        </a:ext>
                      </a:extLst>
                    </a:blip>
                    <a:stretch>
                      <a:fillRect/>
                    </a:stretch>
                  </pic:blipFill>
                  <pic:spPr>
                    <a:xfrm>
                      <a:off x="0" y="0"/>
                      <a:ext cx="1714286" cy="2238095"/>
                    </a:xfrm>
                    <a:prstGeom prst="rect">
                      <a:avLst/>
                    </a:prstGeom>
                  </pic:spPr>
                </pic:pic>
              </a:graphicData>
            </a:graphic>
          </wp:inline>
        </w:drawing>
      </w:r>
    </w:p>
    <w:p w:rsidR="001937CB" w:rsidRDefault="001937CB" w:rsidP="001937CB">
      <w:pPr>
        <w:pStyle w:val="Heading2"/>
      </w:pPr>
      <w:bookmarkStart w:id="90" w:name="_Set_up_data"/>
      <w:bookmarkStart w:id="91" w:name="_Toc424638759"/>
      <w:bookmarkStart w:id="92" w:name="_Toc428197048"/>
      <w:bookmarkEnd w:id="90"/>
      <w:r>
        <w:t xml:space="preserve">Set up </w:t>
      </w:r>
      <w:r w:rsidR="00F43DE9">
        <w:t>d</w:t>
      </w:r>
      <w:r>
        <w:t xml:space="preserve">ata </w:t>
      </w:r>
      <w:r w:rsidR="00F43DE9">
        <w:t>r</w:t>
      </w:r>
      <w:r>
        <w:t>efresh</w:t>
      </w:r>
      <w:bookmarkEnd w:id="91"/>
      <w:bookmarkEnd w:id="92"/>
    </w:p>
    <w:p w:rsidR="00EB094E" w:rsidRDefault="001937CB" w:rsidP="009C7408">
      <w:r>
        <w:t xml:space="preserve">For the </w:t>
      </w:r>
      <w:r w:rsidR="0080764B">
        <w:t xml:space="preserve">workbooks </w:t>
      </w:r>
      <w:r>
        <w:t xml:space="preserve">that you have </w:t>
      </w:r>
      <w:r w:rsidR="0080764B">
        <w:t>selected to view as Excel workbooks,</w:t>
      </w:r>
      <w:r w:rsidR="00012C8F">
        <w:t xml:space="preserve"> </w:t>
      </w:r>
      <w:r>
        <w:t>set up data refresh yourself using</w:t>
      </w:r>
      <w:r w:rsidR="00813EE5">
        <w:t xml:space="preserve"> </w:t>
      </w:r>
      <w:r w:rsidR="00A6161A">
        <w:t>your</w:t>
      </w:r>
      <w:r>
        <w:t xml:space="preserve"> </w:t>
      </w:r>
      <w:r w:rsidR="0080764B">
        <w:t>P</w:t>
      </w:r>
      <w:r>
        <w:t xml:space="preserve">ersonal </w:t>
      </w:r>
      <w:r w:rsidR="0080764B">
        <w:t>G</w:t>
      </w:r>
      <w:r>
        <w:t>ateway.</w:t>
      </w:r>
    </w:p>
    <w:p w:rsidR="0080764B" w:rsidRPr="00C70C19" w:rsidRDefault="0080764B" w:rsidP="00C70C19">
      <w:pPr>
        <w:pStyle w:val="Heading3"/>
      </w:pPr>
      <w:bookmarkStart w:id="93" w:name="_Schedule_data_refresh"/>
      <w:bookmarkStart w:id="94" w:name="_Toc424638761"/>
      <w:bookmarkEnd w:id="93"/>
      <w:r w:rsidRPr="00C70C19">
        <w:t>Schedule data refresh via Personal Gateway</w:t>
      </w:r>
      <w:bookmarkEnd w:id="94"/>
    </w:p>
    <w:p w:rsidR="0011106C" w:rsidRDefault="0011106C" w:rsidP="00BD7C72">
      <w:pPr>
        <w:pStyle w:val="ListParagraph"/>
        <w:numPr>
          <w:ilvl w:val="0"/>
          <w:numId w:val="28"/>
        </w:numPr>
      </w:pPr>
      <w:r>
        <w:t>S</w:t>
      </w:r>
      <w:r w:rsidR="00B6145E">
        <w:t>elect the ellipsis (…)</w:t>
      </w:r>
      <w:r>
        <w:t xml:space="preserve"> next to a report</w:t>
      </w:r>
      <w:r w:rsidR="00B6145E">
        <w:t xml:space="preserve"> &gt; </w:t>
      </w:r>
      <w:r w:rsidR="006276DF" w:rsidRPr="00EB7146">
        <w:rPr>
          <w:b/>
        </w:rPr>
        <w:t>Schedule Refresh</w:t>
      </w:r>
      <w:r w:rsidR="00DE5B68">
        <w:t>.</w:t>
      </w:r>
    </w:p>
    <w:p w:rsidR="001348AC" w:rsidRPr="001348AC" w:rsidRDefault="00433E5A" w:rsidP="001348AC">
      <w:pPr>
        <w:pStyle w:val="ListParagraph"/>
        <w:numPr>
          <w:ilvl w:val="0"/>
          <w:numId w:val="28"/>
        </w:numPr>
      </w:pPr>
      <w:r>
        <w:t xml:space="preserve">Follow the steps </w:t>
      </w:r>
      <w:r w:rsidRPr="00433E5A">
        <w:t>in</w:t>
      </w:r>
      <w:r>
        <w:t xml:space="preserve"> </w:t>
      </w:r>
      <w:hyperlink r:id="rId48" w:history="1">
        <w:r w:rsidRPr="00433E5A">
          <w:rPr>
            <w:rStyle w:val="Hyperlink"/>
          </w:rPr>
          <w:t>Power BI Personal Gateway</w:t>
        </w:r>
      </w:hyperlink>
      <w:r w:rsidRPr="001348AC">
        <w:t>.</w:t>
      </w:r>
    </w:p>
    <w:p w:rsidR="00AF2321" w:rsidRDefault="006276DF" w:rsidP="00BD7C72">
      <w:pPr>
        <w:pStyle w:val="Heading1"/>
      </w:pPr>
      <w:bookmarkStart w:id="95" w:name="_Toc424638762"/>
      <w:bookmarkStart w:id="96" w:name="_Toc428197049"/>
      <w:r>
        <w:t>Administrator</w:t>
      </w:r>
      <w:bookmarkEnd w:id="95"/>
      <w:bookmarkEnd w:id="96"/>
    </w:p>
    <w:p w:rsidR="006276DF" w:rsidRDefault="00D94121" w:rsidP="006276DF">
      <w:r>
        <w:t>T</w:t>
      </w:r>
      <w:r w:rsidR="006276DF">
        <w:t xml:space="preserve">he </w:t>
      </w:r>
      <w:r w:rsidR="001F72EE">
        <w:t>previous</w:t>
      </w:r>
      <w:r w:rsidR="006276DF">
        <w:t xml:space="preserve"> </w:t>
      </w:r>
      <w:r>
        <w:t xml:space="preserve">Power BI </w:t>
      </w:r>
      <w:r w:rsidR="006276DF">
        <w:t>experience</w:t>
      </w:r>
      <w:r>
        <w:t xml:space="preserve"> offers</w:t>
      </w:r>
      <w:r w:rsidR="006276DF">
        <w:t xml:space="preserve"> the following administrative capabilities</w:t>
      </w:r>
      <w:r w:rsidR="00EE7DC8">
        <w:t xml:space="preserve"> for</w:t>
      </w:r>
      <w:r w:rsidR="006276DF">
        <w:t xml:space="preserve"> managing data refresh and </w:t>
      </w:r>
      <w:r w:rsidR="00C707D1">
        <w:t>roles</w:t>
      </w:r>
      <w:r w:rsidR="00F40D0A">
        <w:t>,</w:t>
      </w:r>
      <w:r w:rsidR="00C707D1">
        <w:t xml:space="preserve"> including Power BI Admin and Data Steward roles</w:t>
      </w:r>
      <w:r w:rsidR="006276DF">
        <w:t>.</w:t>
      </w:r>
    </w:p>
    <w:p w:rsidR="006276DF" w:rsidRDefault="006276DF" w:rsidP="006276DF">
      <w:pPr>
        <w:pStyle w:val="ListParagraph"/>
        <w:numPr>
          <w:ilvl w:val="0"/>
          <w:numId w:val="13"/>
        </w:numPr>
      </w:pPr>
      <w:r w:rsidRPr="00C31CE4">
        <w:rPr>
          <w:b/>
        </w:rPr>
        <w:lastRenderedPageBreak/>
        <w:t xml:space="preserve">Power BI Admin Role and Group Management: </w:t>
      </w:r>
      <w:r>
        <w:t>Add</w:t>
      </w:r>
      <w:r w:rsidR="00840829">
        <w:t xml:space="preserve"> </w:t>
      </w:r>
      <w:r w:rsidR="00F40D0A">
        <w:t xml:space="preserve">users to </w:t>
      </w:r>
      <w:r w:rsidR="00840829">
        <w:t xml:space="preserve">or </w:t>
      </w:r>
      <w:r>
        <w:t xml:space="preserve">remove users </w:t>
      </w:r>
      <w:r w:rsidR="00C707D1">
        <w:t xml:space="preserve">from the Power BI </w:t>
      </w:r>
      <w:r>
        <w:t>admin role. Create</w:t>
      </w:r>
      <w:r w:rsidR="00840829">
        <w:t xml:space="preserve"> and m</w:t>
      </w:r>
      <w:r>
        <w:t>anage groups of people who can manage data sources.</w:t>
      </w:r>
    </w:p>
    <w:p w:rsidR="006276DF" w:rsidRDefault="006276DF" w:rsidP="006276DF">
      <w:pPr>
        <w:pStyle w:val="ListParagraph"/>
        <w:numPr>
          <w:ilvl w:val="0"/>
          <w:numId w:val="13"/>
        </w:numPr>
      </w:pPr>
      <w:r w:rsidRPr="00CE552F">
        <w:rPr>
          <w:b/>
        </w:rPr>
        <w:t>System Health Monitoring:</w:t>
      </w:r>
      <w:r>
        <w:t xml:space="preserve"> Monitor data refresh related issues through </w:t>
      </w:r>
      <w:r w:rsidR="006F5274">
        <w:t>l</w:t>
      </w:r>
      <w:r>
        <w:t>og monitoring.</w:t>
      </w:r>
    </w:p>
    <w:p w:rsidR="006276DF" w:rsidRDefault="006276DF" w:rsidP="006276DF">
      <w:pPr>
        <w:pStyle w:val="ListParagraph"/>
        <w:numPr>
          <w:ilvl w:val="0"/>
          <w:numId w:val="13"/>
        </w:numPr>
      </w:pPr>
      <w:r w:rsidRPr="00CE552F">
        <w:rPr>
          <w:b/>
        </w:rPr>
        <w:t>Settings:</w:t>
      </w:r>
      <w:r>
        <w:t xml:space="preserve"> Apply security settings, and notification preferences.</w:t>
      </w:r>
    </w:p>
    <w:p w:rsidR="006276DF" w:rsidRDefault="006276DF" w:rsidP="006276DF">
      <w:pPr>
        <w:pStyle w:val="ListParagraph"/>
        <w:numPr>
          <w:ilvl w:val="0"/>
          <w:numId w:val="13"/>
        </w:numPr>
      </w:pPr>
      <w:r w:rsidRPr="00C31CE4">
        <w:rPr>
          <w:b/>
        </w:rPr>
        <w:t xml:space="preserve">Data Source Management: </w:t>
      </w:r>
      <w:r>
        <w:t>Add on-prem</w:t>
      </w:r>
      <w:r w:rsidR="00840829">
        <w:t>ise</w:t>
      </w:r>
      <w:r w:rsidR="00F40D0A">
        <w:t>s</w:t>
      </w:r>
      <w:r>
        <w:t xml:space="preserve"> and cloud data sources to be used with </w:t>
      </w:r>
      <w:r w:rsidR="006F5274">
        <w:t xml:space="preserve">a </w:t>
      </w:r>
      <w:r w:rsidR="0080764B">
        <w:t>D</w:t>
      </w:r>
      <w:r>
        <w:t xml:space="preserve">ata </w:t>
      </w:r>
      <w:r w:rsidR="0080764B">
        <w:t>M</w:t>
      </w:r>
      <w:r>
        <w:t xml:space="preserve">anagement </w:t>
      </w:r>
      <w:r w:rsidR="0080764B">
        <w:t>G</w:t>
      </w:r>
      <w:r>
        <w:t xml:space="preserve">ateway. </w:t>
      </w:r>
      <w:r w:rsidR="006F5274">
        <w:t>P</w:t>
      </w:r>
      <w:r>
        <w:t>rovide A</w:t>
      </w:r>
      <w:r w:rsidR="00C707D1">
        <w:t xml:space="preserve">ccess </w:t>
      </w:r>
      <w:r>
        <w:t>C</w:t>
      </w:r>
      <w:r w:rsidR="00C707D1">
        <w:t xml:space="preserve">ontrol </w:t>
      </w:r>
      <w:r>
        <w:t>L</w:t>
      </w:r>
      <w:r w:rsidR="00C707D1">
        <w:t>ist</w:t>
      </w:r>
      <w:r>
        <w:t>s</w:t>
      </w:r>
      <w:r w:rsidR="00C707D1">
        <w:t xml:space="preserve"> (ACLs)</w:t>
      </w:r>
      <w:r>
        <w:t xml:space="preserve"> for users who can access these data sources.</w:t>
      </w:r>
    </w:p>
    <w:p w:rsidR="006276DF" w:rsidRDefault="006276DF" w:rsidP="006276DF">
      <w:pPr>
        <w:pStyle w:val="ListParagraph"/>
        <w:numPr>
          <w:ilvl w:val="0"/>
          <w:numId w:val="13"/>
        </w:numPr>
      </w:pPr>
      <w:r w:rsidRPr="00C31CE4">
        <w:rPr>
          <w:b/>
        </w:rPr>
        <w:t xml:space="preserve">Data </w:t>
      </w:r>
      <w:r>
        <w:rPr>
          <w:b/>
        </w:rPr>
        <w:t xml:space="preserve">Management </w:t>
      </w:r>
      <w:r w:rsidRPr="00C31CE4">
        <w:rPr>
          <w:b/>
        </w:rPr>
        <w:t>Gateway:</w:t>
      </w:r>
      <w:r>
        <w:t xml:space="preserve"> Manage on-prem</w:t>
      </w:r>
      <w:r w:rsidR="00C707D1">
        <w:t>ise</w:t>
      </w:r>
      <w:r w:rsidR="006E36F8">
        <w:t>s</w:t>
      </w:r>
      <w:r>
        <w:t xml:space="preserve"> </w:t>
      </w:r>
      <w:r w:rsidR="0080764B">
        <w:t>D</w:t>
      </w:r>
      <w:r>
        <w:t xml:space="preserve">ata </w:t>
      </w:r>
      <w:r w:rsidR="0080764B">
        <w:t>M</w:t>
      </w:r>
      <w:r>
        <w:t>anagement gateway instances.</w:t>
      </w:r>
    </w:p>
    <w:p w:rsidR="006276DF" w:rsidRDefault="006276DF" w:rsidP="006276DF">
      <w:pPr>
        <w:pStyle w:val="ListParagraph"/>
        <w:numPr>
          <w:ilvl w:val="0"/>
          <w:numId w:val="13"/>
        </w:numPr>
      </w:pPr>
      <w:r w:rsidRPr="00C31CE4">
        <w:rPr>
          <w:b/>
        </w:rPr>
        <w:t>Data Steward Management:</w:t>
      </w:r>
      <w:r>
        <w:t xml:space="preserve"> Add</w:t>
      </w:r>
      <w:r w:rsidR="00840829">
        <w:t xml:space="preserve"> or </w:t>
      </w:r>
      <w:r>
        <w:t xml:space="preserve">remove users who can certify shared </w:t>
      </w:r>
      <w:r w:rsidR="00E112D9">
        <w:t>queries</w:t>
      </w:r>
      <w:r>
        <w:t xml:space="preserve"> in </w:t>
      </w:r>
      <w:r w:rsidR="00D54386">
        <w:t xml:space="preserve">the </w:t>
      </w:r>
      <w:r>
        <w:t>data catalog.</w:t>
      </w:r>
    </w:p>
    <w:p w:rsidR="00AF2321" w:rsidRDefault="00390AA6" w:rsidP="00BD7C72">
      <w:pPr>
        <w:pStyle w:val="Heading2"/>
      </w:pPr>
      <w:bookmarkStart w:id="97" w:name="_Toc424638763"/>
      <w:bookmarkStart w:id="98" w:name="_Toc428197050"/>
      <w:r>
        <w:t>Administrator t</w:t>
      </w:r>
      <w:r w:rsidR="00AF2321">
        <w:t>ransition to the new experience</w:t>
      </w:r>
      <w:bookmarkEnd w:id="97"/>
      <w:bookmarkEnd w:id="98"/>
    </w:p>
    <w:p w:rsidR="00AF2321" w:rsidRDefault="00AF2321" w:rsidP="00BD7C72">
      <w:r>
        <w:t xml:space="preserve">The Power BI Admin Center </w:t>
      </w:r>
      <w:r w:rsidR="001E3EBF" w:rsidRPr="001E3EBF">
        <w:t xml:space="preserve">will </w:t>
      </w:r>
      <w:r w:rsidR="001E3EBF">
        <w:t>be in</w:t>
      </w:r>
      <w:r w:rsidR="001E3EBF" w:rsidRPr="001E3EBF">
        <w:t xml:space="preserve"> limited support by December 31, 2015, and deprecation by March 31, 2016.</w:t>
      </w:r>
      <w:r w:rsidR="001E3EBF">
        <w:t xml:space="preserve"> The Power BI Admin Center d</w:t>
      </w:r>
      <w:r w:rsidR="00E63A36">
        <w:t>oes not work with the new experience</w:t>
      </w:r>
      <w:r>
        <w:t xml:space="preserve">. </w:t>
      </w:r>
    </w:p>
    <w:p w:rsidR="00AF2321" w:rsidRDefault="0054161F" w:rsidP="00BD7C72">
      <w:pPr>
        <w:pStyle w:val="Heading2"/>
      </w:pPr>
      <w:bookmarkStart w:id="99" w:name="_Licensing"/>
      <w:bookmarkStart w:id="100" w:name="_Toc424638764"/>
      <w:bookmarkStart w:id="101" w:name="_Toc428197051"/>
      <w:bookmarkEnd w:id="99"/>
      <w:r>
        <w:t>Licensing</w:t>
      </w:r>
      <w:bookmarkEnd w:id="100"/>
      <w:bookmarkEnd w:id="101"/>
    </w:p>
    <w:p w:rsidR="00AF2321" w:rsidRDefault="00AF2321" w:rsidP="00AF2321">
      <w:r>
        <w:t xml:space="preserve">The </w:t>
      </w:r>
      <w:r w:rsidR="00390AA6">
        <w:t>Power BI</w:t>
      </w:r>
      <w:r>
        <w:t xml:space="preserve"> experience is available through </w:t>
      </w:r>
      <w:r w:rsidR="00F659FB">
        <w:t>a number of paid and trial</w:t>
      </w:r>
      <w:r>
        <w:t xml:space="preserve"> offers. </w:t>
      </w:r>
    </w:p>
    <w:p w:rsidR="00AF2321" w:rsidRDefault="00AF2321" w:rsidP="00BD7C72">
      <w:pPr>
        <w:pStyle w:val="Heading3"/>
      </w:pPr>
      <w:bookmarkStart w:id="102" w:name="_Toc424638765"/>
      <w:r>
        <w:t>Existing pa</w:t>
      </w:r>
      <w:r w:rsidR="00F659FB">
        <w:t>id</w:t>
      </w:r>
      <w:r>
        <w:t xml:space="preserve"> or trial users</w:t>
      </w:r>
      <w:bookmarkEnd w:id="102"/>
    </w:p>
    <w:p w:rsidR="001F1CC6" w:rsidRDefault="001E3EBF" w:rsidP="001F1CC6">
      <w:r>
        <w:t>If your users have Power BI for Office 365 licenses</w:t>
      </w:r>
      <w:r w:rsidR="00AF2321">
        <w:t xml:space="preserve"> as part of any offer,</w:t>
      </w:r>
      <w:r w:rsidR="00B35723">
        <w:t xml:space="preserve"> </w:t>
      </w:r>
      <w:r w:rsidR="00AF2321">
        <w:t xml:space="preserve">they will have access to both the </w:t>
      </w:r>
      <w:r w:rsidR="001F72EE">
        <w:t>previous</w:t>
      </w:r>
      <w:r w:rsidR="00AF2321">
        <w:t xml:space="preserve"> experience </w:t>
      </w:r>
      <w:r w:rsidR="00B35723">
        <w:t>and</w:t>
      </w:r>
      <w:r w:rsidR="00AF2321">
        <w:t xml:space="preserve"> the Power BI Pr</w:t>
      </w:r>
      <w:r>
        <w:t>o vers</w:t>
      </w:r>
      <w:r w:rsidR="00545031">
        <w:t>ion of the new experience until the Power BI for Office 365 License expires.</w:t>
      </w:r>
      <w:r w:rsidR="001F1CC6">
        <w:t xml:space="preserve"> After the license expires, they can sign up to get the </w:t>
      </w:r>
      <w:r w:rsidR="001F1CC6" w:rsidRPr="0080764B">
        <w:t>free</w:t>
      </w:r>
      <w:r w:rsidR="001F1CC6">
        <w:t xml:space="preserve">, trial, or paid versions of the new experience individually at </w:t>
      </w:r>
      <w:hyperlink r:id="rId49" w:history="1">
        <w:r w:rsidR="001F1CC6" w:rsidRPr="00E8477C">
          <w:rPr>
            <w:rStyle w:val="Hyperlink"/>
          </w:rPr>
          <w:t>www.powerbi.com</w:t>
        </w:r>
      </w:hyperlink>
      <w:r w:rsidR="001F1CC6">
        <w:t>. You can also enroll users in free or paid versions of the new experience through the Office 365 Admin portal.</w:t>
      </w:r>
    </w:p>
    <w:p w:rsidR="001F1CC6" w:rsidRDefault="001F1CC6" w:rsidP="00AF2321">
      <w:r w:rsidRPr="00AB0AA2">
        <w:rPr>
          <w:b/>
        </w:rPr>
        <w:t>Note</w:t>
      </w:r>
      <w:r>
        <w:t xml:space="preserve">: The tenant admin can prevent existing users from starting to use Power BI. Read about </w:t>
      </w:r>
      <w:hyperlink r:id="rId50" w:anchor="BKMK_PreventExistingUsersStarting" w:history="1">
        <w:r w:rsidRPr="00C35F47">
          <w:rPr>
            <w:rStyle w:val="Hyperlink"/>
          </w:rPr>
          <w:t>disabling automatic license distribution</w:t>
        </w:r>
      </w:hyperlink>
      <w:r>
        <w:t>.</w:t>
      </w:r>
    </w:p>
    <w:p w:rsidR="00AF2321" w:rsidRDefault="00AF2321" w:rsidP="00BD7C72">
      <w:pPr>
        <w:pStyle w:val="Heading3"/>
      </w:pPr>
      <w:bookmarkStart w:id="103" w:name="_Toc424638766"/>
      <w:r>
        <w:t>Trial users</w:t>
      </w:r>
      <w:bookmarkEnd w:id="103"/>
    </w:p>
    <w:p w:rsidR="00AF2321" w:rsidRDefault="00AF2321" w:rsidP="00AF2321">
      <w:r>
        <w:t xml:space="preserve">When the trial </w:t>
      </w:r>
      <w:r w:rsidR="006F5274">
        <w:t>expires</w:t>
      </w:r>
      <w:r>
        <w:t xml:space="preserve">, your users will no longer have access to any Power BI experience. They can sign up to get the </w:t>
      </w:r>
      <w:r w:rsidRPr="0080764B">
        <w:t>free</w:t>
      </w:r>
      <w:r>
        <w:t>, trial, or paid versions of the new experience in</w:t>
      </w:r>
      <w:r w:rsidR="0080764B">
        <w:t>dividually</w:t>
      </w:r>
      <w:r w:rsidR="008F2C76">
        <w:t xml:space="preserve"> at </w:t>
      </w:r>
      <w:hyperlink r:id="rId51" w:history="1">
        <w:r w:rsidR="008F2C76" w:rsidRPr="00E8477C">
          <w:rPr>
            <w:rStyle w:val="Hyperlink"/>
          </w:rPr>
          <w:t>www.powerbi.com</w:t>
        </w:r>
      </w:hyperlink>
      <w:r w:rsidR="008F2C76">
        <w:t xml:space="preserve">. </w:t>
      </w:r>
      <w:r>
        <w:t>You</w:t>
      </w:r>
      <w:r w:rsidR="0080764B">
        <w:t xml:space="preserve"> </w:t>
      </w:r>
      <w:r>
        <w:t xml:space="preserve">can also enroll users in </w:t>
      </w:r>
      <w:r w:rsidR="0080764B">
        <w:t>free or paid</w:t>
      </w:r>
      <w:r>
        <w:t xml:space="preserve"> </w:t>
      </w:r>
      <w:r w:rsidR="00545031">
        <w:t>versions of the new experience through the Office 365 Admin portal.</w:t>
      </w:r>
    </w:p>
    <w:p w:rsidR="0080764B" w:rsidRPr="00F616CD" w:rsidRDefault="0080764B" w:rsidP="00AF2321">
      <w:r w:rsidRPr="00AB0AA2">
        <w:rPr>
          <w:b/>
        </w:rPr>
        <w:t>Note</w:t>
      </w:r>
      <w:r>
        <w:t>: T</w:t>
      </w:r>
      <w:r w:rsidR="00D54386">
        <w:t>he t</w:t>
      </w:r>
      <w:r>
        <w:t xml:space="preserve">enant admin </w:t>
      </w:r>
      <w:r w:rsidR="00D54386">
        <w:t>can</w:t>
      </w:r>
      <w:r w:rsidR="00C35F47">
        <w:t xml:space="preserve"> prevent existing users from starting to use Power BI. Read about </w:t>
      </w:r>
      <w:hyperlink r:id="rId52" w:anchor="BKMK_PreventExistingUsersStarting" w:history="1">
        <w:r w:rsidR="00C35F47" w:rsidRPr="00C35F47">
          <w:rPr>
            <w:rStyle w:val="Hyperlink"/>
          </w:rPr>
          <w:t>disabling automatic license distribution</w:t>
        </w:r>
      </w:hyperlink>
      <w:r>
        <w:t>.</w:t>
      </w:r>
    </w:p>
    <w:p w:rsidR="00AF2321" w:rsidRDefault="00AF2321" w:rsidP="00BD7C72">
      <w:pPr>
        <w:pStyle w:val="Heading3"/>
      </w:pPr>
      <w:bookmarkStart w:id="104" w:name="_Toc424638767"/>
      <w:r>
        <w:t>Adding more users</w:t>
      </w:r>
      <w:bookmarkEnd w:id="104"/>
    </w:p>
    <w:p w:rsidR="00AF2321" w:rsidRPr="0055611B" w:rsidRDefault="0068458D" w:rsidP="001F1CC6">
      <w:r>
        <w:t>You can no longer purchase new Po</w:t>
      </w:r>
      <w:r w:rsidR="001F1CC6">
        <w:t>wer BI for Office 365 licenses, now that the new experience is generally available (GA).</w:t>
      </w:r>
    </w:p>
    <w:p w:rsidR="00AF2321" w:rsidRDefault="00AF2321" w:rsidP="00BD7C72">
      <w:pPr>
        <w:pStyle w:val="Heading3"/>
      </w:pPr>
      <w:bookmarkStart w:id="105" w:name="_Toc424638768"/>
      <w:r>
        <w:t>New tenants</w:t>
      </w:r>
      <w:bookmarkEnd w:id="105"/>
    </w:p>
    <w:p w:rsidR="00CA2307" w:rsidRDefault="001F1CC6" w:rsidP="00643912">
      <w:r>
        <w:t>You can’t purchase Power BI for Office 365 licenses, now that the new experience is generally available (GA).</w:t>
      </w:r>
    </w:p>
    <w:p w:rsidR="00C72010" w:rsidRDefault="00C72010">
      <w:pPr>
        <w:rPr>
          <w:rFonts w:asciiTheme="majorHAnsi" w:eastAsiaTheme="majorEastAsia" w:hAnsiTheme="majorHAnsi" w:cstheme="majorBidi"/>
          <w:color w:val="2E74B5" w:themeColor="accent1" w:themeShade="BF"/>
          <w:sz w:val="32"/>
          <w:szCs w:val="32"/>
        </w:rPr>
      </w:pPr>
      <w:r>
        <w:br w:type="page"/>
      </w:r>
    </w:p>
    <w:p w:rsidR="00C72010" w:rsidRDefault="00C72010" w:rsidP="00C72010">
      <w:pPr>
        <w:pStyle w:val="Heading1"/>
      </w:pPr>
      <w:r>
        <w:lastRenderedPageBreak/>
        <w:t>Frequently Asked Questions</w:t>
      </w:r>
    </w:p>
    <w:p w:rsidR="00C72010" w:rsidRDefault="00C72010" w:rsidP="00C72010">
      <w:r>
        <w:t xml:space="preserve">For a list of frequently asked questions (FAQ), please refer to the Power BI documentation. </w:t>
      </w:r>
      <w:hyperlink r:id="rId53" w:history="1">
        <w:r w:rsidRPr="00C72010">
          <w:rPr>
            <w:rStyle w:val="Hyperlink"/>
          </w:rPr>
          <w:t>Learn more</w:t>
        </w:r>
      </w:hyperlink>
      <w:bookmarkStart w:id="106" w:name="_GoBack"/>
      <w:bookmarkEnd w:id="106"/>
    </w:p>
    <w:p w:rsidR="00C72010" w:rsidRPr="00C72010" w:rsidRDefault="00C72010" w:rsidP="00C72010"/>
    <w:sectPr w:rsidR="00C72010" w:rsidRPr="00C72010">
      <w:headerReference w:type="even" r:id="rId54"/>
      <w:headerReference w:type="default" r:id="rId55"/>
      <w:footerReference w:type="even" r:id="rId56"/>
      <w:footerReference w:type="default" r:id="rId57"/>
      <w:headerReference w:type="first" r:id="rId58"/>
      <w:footerReference w:type="firs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DC9" w:rsidRDefault="00875DC9" w:rsidP="006D7A00">
      <w:pPr>
        <w:spacing w:after="0" w:line="240" w:lineRule="auto"/>
      </w:pPr>
      <w:r>
        <w:separator/>
      </w:r>
    </w:p>
  </w:endnote>
  <w:endnote w:type="continuationSeparator" w:id="0">
    <w:p w:rsidR="00875DC9" w:rsidRDefault="00875DC9" w:rsidP="006D7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203" w:rsidRDefault="000C6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A00" w:rsidRPr="00C13BE9" w:rsidRDefault="00875DC9">
    <w:pPr>
      <w:pStyle w:val="Footer"/>
      <w:rPr>
        <w:color w:val="7F7F7F" w:themeColor="text1" w:themeTint="80"/>
      </w:rPr>
    </w:pPr>
    <w:sdt>
      <w:sdtPr>
        <w:rPr>
          <w:color w:val="7F7F7F" w:themeColor="text1" w:themeTint="80"/>
        </w:rPr>
        <w:id w:val="-2013591268"/>
        <w:docPartObj>
          <w:docPartGallery w:val="Page Numbers (Bottom of Page)"/>
          <w:docPartUnique/>
        </w:docPartObj>
      </w:sdtPr>
      <w:sdtEndPr>
        <w:rPr>
          <w:noProof/>
        </w:rPr>
      </w:sdtEndPr>
      <w:sdtContent>
        <w:r w:rsidR="006D7A00" w:rsidRPr="00C13BE9">
          <w:rPr>
            <w:color w:val="7F7F7F" w:themeColor="text1" w:themeTint="80"/>
          </w:rPr>
          <w:t>Transitioning from Power BI for Office 365 to Power BI Pro</w:t>
        </w:r>
        <w:r w:rsidR="006D7A00" w:rsidRPr="00C13BE9">
          <w:rPr>
            <w:noProof/>
            <w:color w:val="7F7F7F" w:themeColor="text1" w:themeTint="80"/>
          </w:rPr>
          <w:tab/>
        </w:r>
        <w:r w:rsidR="006D7A00" w:rsidRPr="00C13BE9">
          <w:rPr>
            <w:color w:val="7F7F7F" w:themeColor="text1" w:themeTint="80"/>
          </w:rPr>
          <w:t xml:space="preserve">p. </w:t>
        </w:r>
        <w:r w:rsidR="006D7A00" w:rsidRPr="00C13BE9">
          <w:rPr>
            <w:color w:val="7F7F7F" w:themeColor="text1" w:themeTint="80"/>
          </w:rPr>
          <w:fldChar w:fldCharType="begin"/>
        </w:r>
        <w:r w:rsidR="006D7A00" w:rsidRPr="00C13BE9">
          <w:rPr>
            <w:color w:val="7F7F7F" w:themeColor="text1" w:themeTint="80"/>
          </w:rPr>
          <w:instrText xml:space="preserve"> PAGE   \* MERGEFORMAT </w:instrText>
        </w:r>
        <w:r w:rsidR="006D7A00" w:rsidRPr="00C13BE9">
          <w:rPr>
            <w:color w:val="7F7F7F" w:themeColor="text1" w:themeTint="80"/>
          </w:rPr>
          <w:fldChar w:fldCharType="separate"/>
        </w:r>
        <w:r w:rsidR="008633BC">
          <w:rPr>
            <w:noProof/>
            <w:color w:val="7F7F7F" w:themeColor="text1" w:themeTint="80"/>
          </w:rPr>
          <w:t>21</w:t>
        </w:r>
        <w:r w:rsidR="006D7A00" w:rsidRPr="00C13BE9">
          <w:rPr>
            <w:noProof/>
            <w:color w:val="7F7F7F" w:themeColor="text1" w:themeTint="80"/>
          </w:rPr>
          <w:fldChar w:fldCharType="end"/>
        </w:r>
        <w:r w:rsidR="006D7A00" w:rsidRPr="00C13BE9">
          <w:rPr>
            <w:noProof/>
            <w:color w:val="7F7F7F" w:themeColor="text1" w:themeTint="80"/>
          </w:rPr>
          <w:t xml:space="preserve"> of </w:t>
        </w:r>
        <w:r w:rsidR="006D7A00" w:rsidRPr="00C13BE9">
          <w:rPr>
            <w:noProof/>
            <w:color w:val="7F7F7F" w:themeColor="text1" w:themeTint="80"/>
          </w:rPr>
          <w:fldChar w:fldCharType="begin"/>
        </w:r>
        <w:r w:rsidR="006D7A00" w:rsidRPr="00C13BE9">
          <w:rPr>
            <w:noProof/>
            <w:color w:val="7F7F7F" w:themeColor="text1" w:themeTint="80"/>
          </w:rPr>
          <w:instrText xml:space="preserve"> NUMPAGES   \* MERGEFORMAT </w:instrText>
        </w:r>
        <w:r w:rsidR="006D7A00" w:rsidRPr="00C13BE9">
          <w:rPr>
            <w:noProof/>
            <w:color w:val="7F7F7F" w:themeColor="text1" w:themeTint="80"/>
          </w:rPr>
          <w:fldChar w:fldCharType="separate"/>
        </w:r>
        <w:r w:rsidR="008633BC">
          <w:rPr>
            <w:noProof/>
            <w:color w:val="7F7F7F" w:themeColor="text1" w:themeTint="80"/>
          </w:rPr>
          <w:t>21</w:t>
        </w:r>
        <w:r w:rsidR="006D7A00" w:rsidRPr="00C13BE9">
          <w:rPr>
            <w:noProof/>
            <w:color w:val="7F7F7F" w:themeColor="text1" w:themeTint="80"/>
          </w:rPr>
          <w:fldChar w:fldCharType="end"/>
        </w:r>
      </w:sdtContent>
    </w:sdt>
  </w:p>
  <w:p w:rsidR="006D7A00" w:rsidRDefault="006D7A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203" w:rsidRDefault="000C6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DC9" w:rsidRDefault="00875DC9" w:rsidP="006D7A00">
      <w:pPr>
        <w:spacing w:after="0" w:line="240" w:lineRule="auto"/>
      </w:pPr>
      <w:r>
        <w:separator/>
      </w:r>
    </w:p>
  </w:footnote>
  <w:footnote w:type="continuationSeparator" w:id="0">
    <w:p w:rsidR="00875DC9" w:rsidRDefault="00875DC9" w:rsidP="006D7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203" w:rsidRDefault="000C6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203" w:rsidRDefault="000C62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203" w:rsidRDefault="000C6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F72"/>
    <w:multiLevelType w:val="multilevel"/>
    <w:tmpl w:val="87429972"/>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F141B98"/>
    <w:multiLevelType w:val="hybridMultilevel"/>
    <w:tmpl w:val="3280C292"/>
    <w:lvl w:ilvl="0" w:tplc="293683F8">
      <w:start w:val="7"/>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E408A"/>
    <w:multiLevelType w:val="hybridMultilevel"/>
    <w:tmpl w:val="84E0E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45F27"/>
    <w:multiLevelType w:val="hybridMultilevel"/>
    <w:tmpl w:val="61C40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10128"/>
    <w:multiLevelType w:val="hybridMultilevel"/>
    <w:tmpl w:val="FD041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70750"/>
    <w:multiLevelType w:val="hybridMultilevel"/>
    <w:tmpl w:val="9492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8020A"/>
    <w:multiLevelType w:val="hybridMultilevel"/>
    <w:tmpl w:val="345AB9A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62010B0"/>
    <w:multiLevelType w:val="hybridMultilevel"/>
    <w:tmpl w:val="AAB6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5576F"/>
    <w:multiLevelType w:val="hybridMultilevel"/>
    <w:tmpl w:val="E9B8CA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102C5C"/>
    <w:multiLevelType w:val="hybridMultilevel"/>
    <w:tmpl w:val="1C903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4D2024"/>
    <w:multiLevelType w:val="hybridMultilevel"/>
    <w:tmpl w:val="5DA63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566AEF"/>
    <w:multiLevelType w:val="hybridMultilevel"/>
    <w:tmpl w:val="0F50B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5F76F4"/>
    <w:multiLevelType w:val="hybridMultilevel"/>
    <w:tmpl w:val="B9266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CA2A49"/>
    <w:multiLevelType w:val="hybridMultilevel"/>
    <w:tmpl w:val="18EA2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8B6660"/>
    <w:multiLevelType w:val="hybridMultilevel"/>
    <w:tmpl w:val="4B322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9A352F"/>
    <w:multiLevelType w:val="multilevel"/>
    <w:tmpl w:val="12EA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9367EC"/>
    <w:multiLevelType w:val="multilevel"/>
    <w:tmpl w:val="A50EA5AC"/>
    <w:lvl w:ilvl="0">
      <w:start w:val="1"/>
      <w:numFmt w:val="decimal"/>
      <w:pStyle w:val="Heading1"/>
      <w:lvlText w:val="%1"/>
      <w:lvlJc w:val="left"/>
      <w:pPr>
        <w:ind w:left="432" w:hanging="432"/>
      </w:pPr>
    </w:lvl>
    <w:lvl w:ilvl="1">
      <w:start w:val="1"/>
      <w:numFmt w:val="decimal"/>
      <w:pStyle w:val="Heading2"/>
      <w:lvlText w:val="%1.%2"/>
      <w:lvlJc w:val="left"/>
      <w:pPr>
        <w:ind w:left="26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1E55874"/>
    <w:multiLevelType w:val="hybridMultilevel"/>
    <w:tmpl w:val="66F0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DB72A0"/>
    <w:multiLevelType w:val="hybridMultilevel"/>
    <w:tmpl w:val="E93C2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617E4"/>
    <w:multiLevelType w:val="hybridMultilevel"/>
    <w:tmpl w:val="53D48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BE73FC"/>
    <w:multiLevelType w:val="hybridMultilevel"/>
    <w:tmpl w:val="CB38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747DE"/>
    <w:multiLevelType w:val="hybridMultilevel"/>
    <w:tmpl w:val="83E6B006"/>
    <w:lvl w:ilvl="0" w:tplc="114045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A64431"/>
    <w:multiLevelType w:val="hybridMultilevel"/>
    <w:tmpl w:val="A3E2C3A2"/>
    <w:lvl w:ilvl="0" w:tplc="CCBA78E0">
      <w:start w:val="1"/>
      <w:numFmt w:val="bullet"/>
      <w:lvlText w:val="•"/>
      <w:lvlJc w:val="left"/>
      <w:pPr>
        <w:tabs>
          <w:tab w:val="num" w:pos="720"/>
        </w:tabs>
        <w:ind w:left="720" w:hanging="360"/>
      </w:pPr>
      <w:rPr>
        <w:rFonts w:ascii="Arial" w:hAnsi="Arial" w:hint="default"/>
      </w:rPr>
    </w:lvl>
    <w:lvl w:ilvl="1" w:tplc="970E5B62" w:tentative="1">
      <w:start w:val="1"/>
      <w:numFmt w:val="bullet"/>
      <w:lvlText w:val="•"/>
      <w:lvlJc w:val="left"/>
      <w:pPr>
        <w:tabs>
          <w:tab w:val="num" w:pos="1440"/>
        </w:tabs>
        <w:ind w:left="1440" w:hanging="360"/>
      </w:pPr>
      <w:rPr>
        <w:rFonts w:ascii="Arial" w:hAnsi="Arial" w:hint="default"/>
      </w:rPr>
    </w:lvl>
    <w:lvl w:ilvl="2" w:tplc="136E9F20" w:tentative="1">
      <w:start w:val="1"/>
      <w:numFmt w:val="bullet"/>
      <w:lvlText w:val="•"/>
      <w:lvlJc w:val="left"/>
      <w:pPr>
        <w:tabs>
          <w:tab w:val="num" w:pos="2160"/>
        </w:tabs>
        <w:ind w:left="2160" w:hanging="360"/>
      </w:pPr>
      <w:rPr>
        <w:rFonts w:ascii="Arial" w:hAnsi="Arial" w:hint="default"/>
      </w:rPr>
    </w:lvl>
    <w:lvl w:ilvl="3" w:tplc="38B4DE4A" w:tentative="1">
      <w:start w:val="1"/>
      <w:numFmt w:val="bullet"/>
      <w:lvlText w:val="•"/>
      <w:lvlJc w:val="left"/>
      <w:pPr>
        <w:tabs>
          <w:tab w:val="num" w:pos="2880"/>
        </w:tabs>
        <w:ind w:left="2880" w:hanging="360"/>
      </w:pPr>
      <w:rPr>
        <w:rFonts w:ascii="Arial" w:hAnsi="Arial" w:hint="default"/>
      </w:rPr>
    </w:lvl>
    <w:lvl w:ilvl="4" w:tplc="5D389676" w:tentative="1">
      <w:start w:val="1"/>
      <w:numFmt w:val="bullet"/>
      <w:lvlText w:val="•"/>
      <w:lvlJc w:val="left"/>
      <w:pPr>
        <w:tabs>
          <w:tab w:val="num" w:pos="3600"/>
        </w:tabs>
        <w:ind w:left="3600" w:hanging="360"/>
      </w:pPr>
      <w:rPr>
        <w:rFonts w:ascii="Arial" w:hAnsi="Arial" w:hint="default"/>
      </w:rPr>
    </w:lvl>
    <w:lvl w:ilvl="5" w:tplc="C34E3F90" w:tentative="1">
      <w:start w:val="1"/>
      <w:numFmt w:val="bullet"/>
      <w:lvlText w:val="•"/>
      <w:lvlJc w:val="left"/>
      <w:pPr>
        <w:tabs>
          <w:tab w:val="num" w:pos="4320"/>
        </w:tabs>
        <w:ind w:left="4320" w:hanging="360"/>
      </w:pPr>
      <w:rPr>
        <w:rFonts w:ascii="Arial" w:hAnsi="Arial" w:hint="default"/>
      </w:rPr>
    </w:lvl>
    <w:lvl w:ilvl="6" w:tplc="FEE8A812" w:tentative="1">
      <w:start w:val="1"/>
      <w:numFmt w:val="bullet"/>
      <w:lvlText w:val="•"/>
      <w:lvlJc w:val="left"/>
      <w:pPr>
        <w:tabs>
          <w:tab w:val="num" w:pos="5040"/>
        </w:tabs>
        <w:ind w:left="5040" w:hanging="360"/>
      </w:pPr>
      <w:rPr>
        <w:rFonts w:ascii="Arial" w:hAnsi="Arial" w:hint="default"/>
      </w:rPr>
    </w:lvl>
    <w:lvl w:ilvl="7" w:tplc="2DE03978" w:tentative="1">
      <w:start w:val="1"/>
      <w:numFmt w:val="bullet"/>
      <w:lvlText w:val="•"/>
      <w:lvlJc w:val="left"/>
      <w:pPr>
        <w:tabs>
          <w:tab w:val="num" w:pos="5760"/>
        </w:tabs>
        <w:ind w:left="5760" w:hanging="360"/>
      </w:pPr>
      <w:rPr>
        <w:rFonts w:ascii="Arial" w:hAnsi="Arial" w:hint="default"/>
      </w:rPr>
    </w:lvl>
    <w:lvl w:ilvl="8" w:tplc="1C58BDF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9EF4F86"/>
    <w:multiLevelType w:val="hybridMultilevel"/>
    <w:tmpl w:val="3DE61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66BC7"/>
    <w:multiLevelType w:val="hybridMultilevel"/>
    <w:tmpl w:val="09E6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8E0EEF"/>
    <w:multiLevelType w:val="hybridMultilevel"/>
    <w:tmpl w:val="74D2F828"/>
    <w:lvl w:ilvl="0" w:tplc="A88459A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952905"/>
    <w:multiLevelType w:val="hybridMultilevel"/>
    <w:tmpl w:val="C3448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9C35DE"/>
    <w:multiLevelType w:val="hybridMultilevel"/>
    <w:tmpl w:val="AA0AC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810C27"/>
    <w:multiLevelType w:val="multilevel"/>
    <w:tmpl w:val="18EA2B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4FAE1BEA"/>
    <w:multiLevelType w:val="hybridMultilevel"/>
    <w:tmpl w:val="B7140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A50C55"/>
    <w:multiLevelType w:val="hybridMultilevel"/>
    <w:tmpl w:val="71065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B155A8"/>
    <w:multiLevelType w:val="hybridMultilevel"/>
    <w:tmpl w:val="C75A6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0345F9"/>
    <w:multiLevelType w:val="hybridMultilevel"/>
    <w:tmpl w:val="433EF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331984"/>
    <w:multiLevelType w:val="hybridMultilevel"/>
    <w:tmpl w:val="18F00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A37EFC"/>
    <w:multiLevelType w:val="hybridMultilevel"/>
    <w:tmpl w:val="0A5E3D68"/>
    <w:lvl w:ilvl="0" w:tplc="7F78C03A">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A65783"/>
    <w:multiLevelType w:val="hybridMultilevel"/>
    <w:tmpl w:val="2AB00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ED0209"/>
    <w:multiLevelType w:val="hybridMultilevel"/>
    <w:tmpl w:val="5A0277E4"/>
    <w:lvl w:ilvl="0" w:tplc="A118BA1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EB3988"/>
    <w:multiLevelType w:val="hybridMultilevel"/>
    <w:tmpl w:val="9C480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DD2D1F"/>
    <w:multiLevelType w:val="hybridMultilevel"/>
    <w:tmpl w:val="751AEB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AE7F35"/>
    <w:multiLevelType w:val="hybridMultilevel"/>
    <w:tmpl w:val="CF5A6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F4775E"/>
    <w:multiLevelType w:val="hybridMultilevel"/>
    <w:tmpl w:val="3DCE6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7360EF"/>
    <w:multiLevelType w:val="hybridMultilevel"/>
    <w:tmpl w:val="2AB00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4D4823"/>
    <w:multiLevelType w:val="hybridMultilevel"/>
    <w:tmpl w:val="29FE5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E24C11"/>
    <w:multiLevelType w:val="hybridMultilevel"/>
    <w:tmpl w:val="B9266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3F0745"/>
    <w:multiLevelType w:val="hybridMultilevel"/>
    <w:tmpl w:val="164C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7F1F9D"/>
    <w:multiLevelType w:val="hybridMultilevel"/>
    <w:tmpl w:val="37CAD1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1B328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6"/>
  </w:num>
  <w:num w:numId="2">
    <w:abstractNumId w:val="11"/>
  </w:num>
  <w:num w:numId="3">
    <w:abstractNumId w:val="13"/>
  </w:num>
  <w:num w:numId="4">
    <w:abstractNumId w:val="20"/>
  </w:num>
  <w:num w:numId="5">
    <w:abstractNumId w:val="28"/>
  </w:num>
  <w:num w:numId="6">
    <w:abstractNumId w:val="7"/>
  </w:num>
  <w:num w:numId="7">
    <w:abstractNumId w:val="9"/>
  </w:num>
  <w:num w:numId="8">
    <w:abstractNumId w:val="34"/>
  </w:num>
  <w:num w:numId="9">
    <w:abstractNumId w:val="39"/>
  </w:num>
  <w:num w:numId="10">
    <w:abstractNumId w:val="26"/>
  </w:num>
  <w:num w:numId="11">
    <w:abstractNumId w:val="45"/>
  </w:num>
  <w:num w:numId="12">
    <w:abstractNumId w:val="1"/>
  </w:num>
  <w:num w:numId="13">
    <w:abstractNumId w:val="4"/>
  </w:num>
  <w:num w:numId="14">
    <w:abstractNumId w:val="42"/>
  </w:num>
  <w:num w:numId="15">
    <w:abstractNumId w:val="3"/>
  </w:num>
  <w:num w:numId="16">
    <w:abstractNumId w:val="24"/>
  </w:num>
  <w:num w:numId="17">
    <w:abstractNumId w:val="25"/>
  </w:num>
  <w:num w:numId="18">
    <w:abstractNumId w:val="14"/>
  </w:num>
  <w:num w:numId="19">
    <w:abstractNumId w:val="44"/>
  </w:num>
  <w:num w:numId="20">
    <w:abstractNumId w:val="37"/>
  </w:num>
  <w:num w:numId="21">
    <w:abstractNumId w:val="46"/>
  </w:num>
  <w:num w:numId="22">
    <w:abstractNumId w:val="2"/>
  </w:num>
  <w:num w:numId="23">
    <w:abstractNumId w:val="40"/>
  </w:num>
  <w:num w:numId="24">
    <w:abstractNumId w:val="23"/>
  </w:num>
  <w:num w:numId="25">
    <w:abstractNumId w:val="17"/>
  </w:num>
  <w:num w:numId="26">
    <w:abstractNumId w:val="33"/>
  </w:num>
  <w:num w:numId="27">
    <w:abstractNumId w:val="35"/>
  </w:num>
  <w:num w:numId="28">
    <w:abstractNumId w:val="41"/>
  </w:num>
  <w:num w:numId="29">
    <w:abstractNumId w:val="16"/>
  </w:num>
  <w:num w:numId="30">
    <w:abstractNumId w:val="43"/>
  </w:num>
  <w:num w:numId="31">
    <w:abstractNumId w:val="0"/>
  </w:num>
  <w:num w:numId="32">
    <w:abstractNumId w:val="30"/>
  </w:num>
  <w:num w:numId="33">
    <w:abstractNumId w:val="16"/>
    <w:lvlOverride w:ilvl="0">
      <w:startOverride w:val="3"/>
    </w:lvlOverride>
    <w:lvlOverride w:ilvl="1">
      <w:startOverride w:val="3"/>
    </w:lvlOverride>
  </w:num>
  <w:num w:numId="34">
    <w:abstractNumId w:val="12"/>
  </w:num>
  <w:num w:numId="35">
    <w:abstractNumId w:val="5"/>
  </w:num>
  <w:num w:numId="36">
    <w:abstractNumId w:val="21"/>
  </w:num>
  <w:num w:numId="37">
    <w:abstractNumId w:val="29"/>
  </w:num>
  <w:num w:numId="38">
    <w:abstractNumId w:val="18"/>
  </w:num>
  <w:num w:numId="39">
    <w:abstractNumId w:val="36"/>
  </w:num>
  <w:num w:numId="40">
    <w:abstractNumId w:val="8"/>
  </w:num>
  <w:num w:numId="41">
    <w:abstractNumId w:val="38"/>
  </w:num>
  <w:num w:numId="42">
    <w:abstractNumId w:val="15"/>
    <w:lvlOverride w:ilvl="0">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num>
  <w:num w:numId="45">
    <w:abstractNumId w:val="6"/>
  </w:num>
  <w:num w:numId="46">
    <w:abstractNumId w:val="10"/>
  </w:num>
  <w:num w:numId="47">
    <w:abstractNumId w:val="27"/>
  </w:num>
  <w:num w:numId="48">
    <w:abstractNumId w:val="19"/>
  </w:num>
  <w:num w:numId="49">
    <w:abstractNumId w:val="32"/>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D18"/>
    <w:rsid w:val="000057B0"/>
    <w:rsid w:val="00007E80"/>
    <w:rsid w:val="00010B1B"/>
    <w:rsid w:val="0001187E"/>
    <w:rsid w:val="00011C1F"/>
    <w:rsid w:val="00012C8F"/>
    <w:rsid w:val="000145BE"/>
    <w:rsid w:val="00016A8E"/>
    <w:rsid w:val="000234EA"/>
    <w:rsid w:val="0003333D"/>
    <w:rsid w:val="00045E89"/>
    <w:rsid w:val="00052F23"/>
    <w:rsid w:val="00053670"/>
    <w:rsid w:val="00055B40"/>
    <w:rsid w:val="00061865"/>
    <w:rsid w:val="000701DB"/>
    <w:rsid w:val="0009006C"/>
    <w:rsid w:val="000B7C11"/>
    <w:rsid w:val="000C0B98"/>
    <w:rsid w:val="000C373E"/>
    <w:rsid w:val="000C6203"/>
    <w:rsid w:val="000D6AF3"/>
    <w:rsid w:val="000F3512"/>
    <w:rsid w:val="00101522"/>
    <w:rsid w:val="00101AE5"/>
    <w:rsid w:val="00104359"/>
    <w:rsid w:val="0010598F"/>
    <w:rsid w:val="00107B3F"/>
    <w:rsid w:val="00110E48"/>
    <w:rsid w:val="0011106C"/>
    <w:rsid w:val="0011330E"/>
    <w:rsid w:val="00115716"/>
    <w:rsid w:val="00120A36"/>
    <w:rsid w:val="00124508"/>
    <w:rsid w:val="0012559E"/>
    <w:rsid w:val="00125770"/>
    <w:rsid w:val="001324F8"/>
    <w:rsid w:val="001348AC"/>
    <w:rsid w:val="00135C82"/>
    <w:rsid w:val="001475D1"/>
    <w:rsid w:val="00153545"/>
    <w:rsid w:val="00153A46"/>
    <w:rsid w:val="00157002"/>
    <w:rsid w:val="00171951"/>
    <w:rsid w:val="001758C5"/>
    <w:rsid w:val="0017701D"/>
    <w:rsid w:val="00191349"/>
    <w:rsid w:val="001920B9"/>
    <w:rsid w:val="001937CB"/>
    <w:rsid w:val="00197BF7"/>
    <w:rsid w:val="00197F4A"/>
    <w:rsid w:val="001A4DFD"/>
    <w:rsid w:val="001B1DA3"/>
    <w:rsid w:val="001B74F4"/>
    <w:rsid w:val="001C04D5"/>
    <w:rsid w:val="001C18C4"/>
    <w:rsid w:val="001C5B8C"/>
    <w:rsid w:val="001D6343"/>
    <w:rsid w:val="001E0676"/>
    <w:rsid w:val="001E3996"/>
    <w:rsid w:val="001E3EBF"/>
    <w:rsid w:val="001E6570"/>
    <w:rsid w:val="001F1CC6"/>
    <w:rsid w:val="001F50D7"/>
    <w:rsid w:val="001F513C"/>
    <w:rsid w:val="001F72EE"/>
    <w:rsid w:val="00203C73"/>
    <w:rsid w:val="00206078"/>
    <w:rsid w:val="00207464"/>
    <w:rsid w:val="00207915"/>
    <w:rsid w:val="002213E6"/>
    <w:rsid w:val="002248B3"/>
    <w:rsid w:val="002263D8"/>
    <w:rsid w:val="00226D10"/>
    <w:rsid w:val="00227F8B"/>
    <w:rsid w:val="002349D8"/>
    <w:rsid w:val="00263D4A"/>
    <w:rsid w:val="00264BEA"/>
    <w:rsid w:val="002650BA"/>
    <w:rsid w:val="00286D15"/>
    <w:rsid w:val="002A4989"/>
    <w:rsid w:val="002B776F"/>
    <w:rsid w:val="002B793E"/>
    <w:rsid w:val="002C03E5"/>
    <w:rsid w:val="002C1625"/>
    <w:rsid w:val="002C4E71"/>
    <w:rsid w:val="002C68C7"/>
    <w:rsid w:val="002D40D9"/>
    <w:rsid w:val="002E62AA"/>
    <w:rsid w:val="002F2082"/>
    <w:rsid w:val="002F5A7A"/>
    <w:rsid w:val="00300143"/>
    <w:rsid w:val="0030383B"/>
    <w:rsid w:val="00314216"/>
    <w:rsid w:val="00316E8A"/>
    <w:rsid w:val="00317917"/>
    <w:rsid w:val="00320CC0"/>
    <w:rsid w:val="003210D6"/>
    <w:rsid w:val="00321947"/>
    <w:rsid w:val="00324342"/>
    <w:rsid w:val="00325B36"/>
    <w:rsid w:val="003415A3"/>
    <w:rsid w:val="00344816"/>
    <w:rsid w:val="00352132"/>
    <w:rsid w:val="00353756"/>
    <w:rsid w:val="0035769E"/>
    <w:rsid w:val="00360AE8"/>
    <w:rsid w:val="003648BF"/>
    <w:rsid w:val="00365D26"/>
    <w:rsid w:val="00367287"/>
    <w:rsid w:val="00370007"/>
    <w:rsid w:val="00374D1C"/>
    <w:rsid w:val="00375E24"/>
    <w:rsid w:val="00382380"/>
    <w:rsid w:val="00382FA3"/>
    <w:rsid w:val="003842EB"/>
    <w:rsid w:val="00390AA6"/>
    <w:rsid w:val="003959C2"/>
    <w:rsid w:val="003A1C76"/>
    <w:rsid w:val="003A1FEB"/>
    <w:rsid w:val="003A3C44"/>
    <w:rsid w:val="003B509B"/>
    <w:rsid w:val="003D184F"/>
    <w:rsid w:val="003D28F2"/>
    <w:rsid w:val="003D7350"/>
    <w:rsid w:val="003E7E59"/>
    <w:rsid w:val="003F1F06"/>
    <w:rsid w:val="003F46EC"/>
    <w:rsid w:val="003F4EF2"/>
    <w:rsid w:val="003F580F"/>
    <w:rsid w:val="003F796D"/>
    <w:rsid w:val="00402B16"/>
    <w:rsid w:val="0041290C"/>
    <w:rsid w:val="00417060"/>
    <w:rsid w:val="00417578"/>
    <w:rsid w:val="00430DF9"/>
    <w:rsid w:val="00433E5A"/>
    <w:rsid w:val="00441C3C"/>
    <w:rsid w:val="00453F88"/>
    <w:rsid w:val="00461321"/>
    <w:rsid w:val="00472A05"/>
    <w:rsid w:val="00475BA7"/>
    <w:rsid w:val="00477846"/>
    <w:rsid w:val="00480257"/>
    <w:rsid w:val="00480889"/>
    <w:rsid w:val="00483858"/>
    <w:rsid w:val="00494883"/>
    <w:rsid w:val="004B4C8D"/>
    <w:rsid w:val="004C0D23"/>
    <w:rsid w:val="004D1147"/>
    <w:rsid w:val="004E0EAA"/>
    <w:rsid w:val="004F52FE"/>
    <w:rsid w:val="00504521"/>
    <w:rsid w:val="00505309"/>
    <w:rsid w:val="00513E74"/>
    <w:rsid w:val="00522935"/>
    <w:rsid w:val="005236B1"/>
    <w:rsid w:val="005262E9"/>
    <w:rsid w:val="00541594"/>
    <w:rsid w:val="0054161F"/>
    <w:rsid w:val="005427D4"/>
    <w:rsid w:val="00543204"/>
    <w:rsid w:val="00545031"/>
    <w:rsid w:val="00546213"/>
    <w:rsid w:val="005473A3"/>
    <w:rsid w:val="00550DE8"/>
    <w:rsid w:val="00550FAC"/>
    <w:rsid w:val="00552254"/>
    <w:rsid w:val="005539E1"/>
    <w:rsid w:val="005626BE"/>
    <w:rsid w:val="0057087B"/>
    <w:rsid w:val="00580403"/>
    <w:rsid w:val="005805DB"/>
    <w:rsid w:val="005A6408"/>
    <w:rsid w:val="005D2D4D"/>
    <w:rsid w:val="005E6B4D"/>
    <w:rsid w:val="00600653"/>
    <w:rsid w:val="006244A0"/>
    <w:rsid w:val="00626E07"/>
    <w:rsid w:val="006276DF"/>
    <w:rsid w:val="00627BF6"/>
    <w:rsid w:val="00631C17"/>
    <w:rsid w:val="00633570"/>
    <w:rsid w:val="006352D6"/>
    <w:rsid w:val="0063677C"/>
    <w:rsid w:val="00640765"/>
    <w:rsid w:val="00640FF3"/>
    <w:rsid w:val="00643912"/>
    <w:rsid w:val="00651BD0"/>
    <w:rsid w:val="006701A1"/>
    <w:rsid w:val="006801AE"/>
    <w:rsid w:val="006811D3"/>
    <w:rsid w:val="00684398"/>
    <w:rsid w:val="0068458D"/>
    <w:rsid w:val="006A1550"/>
    <w:rsid w:val="006B1085"/>
    <w:rsid w:val="006B6B4D"/>
    <w:rsid w:val="006C5194"/>
    <w:rsid w:val="006C74AB"/>
    <w:rsid w:val="006D2063"/>
    <w:rsid w:val="006D69D1"/>
    <w:rsid w:val="006D7A00"/>
    <w:rsid w:val="006E36F8"/>
    <w:rsid w:val="006F3083"/>
    <w:rsid w:val="006F5274"/>
    <w:rsid w:val="00705AD2"/>
    <w:rsid w:val="0071163B"/>
    <w:rsid w:val="00720555"/>
    <w:rsid w:val="00721163"/>
    <w:rsid w:val="00724D68"/>
    <w:rsid w:val="00736AB5"/>
    <w:rsid w:val="00746E9C"/>
    <w:rsid w:val="00750B85"/>
    <w:rsid w:val="00753663"/>
    <w:rsid w:val="00796F9C"/>
    <w:rsid w:val="007B1A8C"/>
    <w:rsid w:val="007B79F7"/>
    <w:rsid w:val="007C1241"/>
    <w:rsid w:val="007C361C"/>
    <w:rsid w:val="007C472A"/>
    <w:rsid w:val="007D26A0"/>
    <w:rsid w:val="007D4505"/>
    <w:rsid w:val="007D7C30"/>
    <w:rsid w:val="007E520A"/>
    <w:rsid w:val="007F22B5"/>
    <w:rsid w:val="007F4C4D"/>
    <w:rsid w:val="007F5D2D"/>
    <w:rsid w:val="00802881"/>
    <w:rsid w:val="0080535C"/>
    <w:rsid w:val="00805A3B"/>
    <w:rsid w:val="0080764B"/>
    <w:rsid w:val="00813EE5"/>
    <w:rsid w:val="008162F9"/>
    <w:rsid w:val="008167A7"/>
    <w:rsid w:val="00816962"/>
    <w:rsid w:val="00840829"/>
    <w:rsid w:val="00855539"/>
    <w:rsid w:val="00861600"/>
    <w:rsid w:val="008633BC"/>
    <w:rsid w:val="00864575"/>
    <w:rsid w:val="00870469"/>
    <w:rsid w:val="00874127"/>
    <w:rsid w:val="00875DC9"/>
    <w:rsid w:val="00884C56"/>
    <w:rsid w:val="00885999"/>
    <w:rsid w:val="008867E5"/>
    <w:rsid w:val="008924F3"/>
    <w:rsid w:val="008A1EF4"/>
    <w:rsid w:val="008A739A"/>
    <w:rsid w:val="008B28C2"/>
    <w:rsid w:val="008C242A"/>
    <w:rsid w:val="008C3950"/>
    <w:rsid w:val="008E2994"/>
    <w:rsid w:val="008E4BDF"/>
    <w:rsid w:val="008F0C63"/>
    <w:rsid w:val="008F132D"/>
    <w:rsid w:val="008F2C76"/>
    <w:rsid w:val="008F540D"/>
    <w:rsid w:val="0090099F"/>
    <w:rsid w:val="00901A65"/>
    <w:rsid w:val="00904670"/>
    <w:rsid w:val="00904F92"/>
    <w:rsid w:val="00930691"/>
    <w:rsid w:val="00936D23"/>
    <w:rsid w:val="00953F06"/>
    <w:rsid w:val="009565D7"/>
    <w:rsid w:val="00957721"/>
    <w:rsid w:val="009615CB"/>
    <w:rsid w:val="009635D2"/>
    <w:rsid w:val="009723F4"/>
    <w:rsid w:val="00976CEF"/>
    <w:rsid w:val="00981697"/>
    <w:rsid w:val="00991999"/>
    <w:rsid w:val="00991F25"/>
    <w:rsid w:val="009A4B4A"/>
    <w:rsid w:val="009A63B9"/>
    <w:rsid w:val="009B0E9A"/>
    <w:rsid w:val="009B20CE"/>
    <w:rsid w:val="009C1DF5"/>
    <w:rsid w:val="009C5525"/>
    <w:rsid w:val="009C7408"/>
    <w:rsid w:val="009D7723"/>
    <w:rsid w:val="009E7024"/>
    <w:rsid w:val="00A006DB"/>
    <w:rsid w:val="00A00B0B"/>
    <w:rsid w:val="00A06549"/>
    <w:rsid w:val="00A06F8A"/>
    <w:rsid w:val="00A15C50"/>
    <w:rsid w:val="00A31FE4"/>
    <w:rsid w:val="00A40AE6"/>
    <w:rsid w:val="00A523C7"/>
    <w:rsid w:val="00A6161A"/>
    <w:rsid w:val="00A71E08"/>
    <w:rsid w:val="00A83A8E"/>
    <w:rsid w:val="00A94F06"/>
    <w:rsid w:val="00AA1BFF"/>
    <w:rsid w:val="00AA20EC"/>
    <w:rsid w:val="00AA3725"/>
    <w:rsid w:val="00AB0AA2"/>
    <w:rsid w:val="00AB307D"/>
    <w:rsid w:val="00AB30B7"/>
    <w:rsid w:val="00AB3715"/>
    <w:rsid w:val="00AB6D21"/>
    <w:rsid w:val="00AB7A63"/>
    <w:rsid w:val="00AD3C11"/>
    <w:rsid w:val="00AE10E0"/>
    <w:rsid w:val="00AF2321"/>
    <w:rsid w:val="00B10242"/>
    <w:rsid w:val="00B14063"/>
    <w:rsid w:val="00B14B40"/>
    <w:rsid w:val="00B24870"/>
    <w:rsid w:val="00B31B82"/>
    <w:rsid w:val="00B35723"/>
    <w:rsid w:val="00B43575"/>
    <w:rsid w:val="00B53222"/>
    <w:rsid w:val="00B572C0"/>
    <w:rsid w:val="00B61063"/>
    <w:rsid w:val="00B6145E"/>
    <w:rsid w:val="00B650E3"/>
    <w:rsid w:val="00B7203D"/>
    <w:rsid w:val="00B84F1B"/>
    <w:rsid w:val="00B91F09"/>
    <w:rsid w:val="00B9290F"/>
    <w:rsid w:val="00B95A7A"/>
    <w:rsid w:val="00B95ED6"/>
    <w:rsid w:val="00BA7E37"/>
    <w:rsid w:val="00BB1F26"/>
    <w:rsid w:val="00BC3C7C"/>
    <w:rsid w:val="00BD7C72"/>
    <w:rsid w:val="00BE09D5"/>
    <w:rsid w:val="00BE3B94"/>
    <w:rsid w:val="00BE427E"/>
    <w:rsid w:val="00BF12A7"/>
    <w:rsid w:val="00BF2D18"/>
    <w:rsid w:val="00BF6EE6"/>
    <w:rsid w:val="00C10B42"/>
    <w:rsid w:val="00C13BE9"/>
    <w:rsid w:val="00C1524C"/>
    <w:rsid w:val="00C17069"/>
    <w:rsid w:val="00C266B2"/>
    <w:rsid w:val="00C26DD9"/>
    <w:rsid w:val="00C27867"/>
    <w:rsid w:val="00C33303"/>
    <w:rsid w:val="00C357FE"/>
    <w:rsid w:val="00C35F47"/>
    <w:rsid w:val="00C4257C"/>
    <w:rsid w:val="00C64559"/>
    <w:rsid w:val="00C707D1"/>
    <w:rsid w:val="00C70C19"/>
    <w:rsid w:val="00C72010"/>
    <w:rsid w:val="00C7728E"/>
    <w:rsid w:val="00C9026E"/>
    <w:rsid w:val="00C9192B"/>
    <w:rsid w:val="00CA2307"/>
    <w:rsid w:val="00CB062B"/>
    <w:rsid w:val="00CB096D"/>
    <w:rsid w:val="00CB2385"/>
    <w:rsid w:val="00CB2CD8"/>
    <w:rsid w:val="00CB2DC5"/>
    <w:rsid w:val="00CB3AF6"/>
    <w:rsid w:val="00CB4BA3"/>
    <w:rsid w:val="00CD1906"/>
    <w:rsid w:val="00CE05D1"/>
    <w:rsid w:val="00CE64AB"/>
    <w:rsid w:val="00CF23ED"/>
    <w:rsid w:val="00CF2B83"/>
    <w:rsid w:val="00CF6EB1"/>
    <w:rsid w:val="00D03153"/>
    <w:rsid w:val="00D2402D"/>
    <w:rsid w:val="00D353B6"/>
    <w:rsid w:val="00D37D0D"/>
    <w:rsid w:val="00D40F38"/>
    <w:rsid w:val="00D4104A"/>
    <w:rsid w:val="00D43B5E"/>
    <w:rsid w:val="00D44B51"/>
    <w:rsid w:val="00D47545"/>
    <w:rsid w:val="00D50632"/>
    <w:rsid w:val="00D509D6"/>
    <w:rsid w:val="00D54386"/>
    <w:rsid w:val="00D56BF4"/>
    <w:rsid w:val="00D57784"/>
    <w:rsid w:val="00D607B4"/>
    <w:rsid w:val="00D7599D"/>
    <w:rsid w:val="00D765CB"/>
    <w:rsid w:val="00D80DEF"/>
    <w:rsid w:val="00D85318"/>
    <w:rsid w:val="00D875B7"/>
    <w:rsid w:val="00D91512"/>
    <w:rsid w:val="00D92F2F"/>
    <w:rsid w:val="00D94121"/>
    <w:rsid w:val="00D96EF0"/>
    <w:rsid w:val="00DA6D1A"/>
    <w:rsid w:val="00DB1F63"/>
    <w:rsid w:val="00DB3CBE"/>
    <w:rsid w:val="00DB7260"/>
    <w:rsid w:val="00DC1D68"/>
    <w:rsid w:val="00DC4600"/>
    <w:rsid w:val="00DD2E08"/>
    <w:rsid w:val="00DD5CE7"/>
    <w:rsid w:val="00DE44A6"/>
    <w:rsid w:val="00DE5B68"/>
    <w:rsid w:val="00E01AA1"/>
    <w:rsid w:val="00E0583E"/>
    <w:rsid w:val="00E112D9"/>
    <w:rsid w:val="00E16578"/>
    <w:rsid w:val="00E20152"/>
    <w:rsid w:val="00E43083"/>
    <w:rsid w:val="00E46E31"/>
    <w:rsid w:val="00E53CCA"/>
    <w:rsid w:val="00E56A7F"/>
    <w:rsid w:val="00E625F1"/>
    <w:rsid w:val="00E63A36"/>
    <w:rsid w:val="00E67722"/>
    <w:rsid w:val="00E736F4"/>
    <w:rsid w:val="00E74D13"/>
    <w:rsid w:val="00E80A3F"/>
    <w:rsid w:val="00E9373C"/>
    <w:rsid w:val="00E94779"/>
    <w:rsid w:val="00E96097"/>
    <w:rsid w:val="00E972C5"/>
    <w:rsid w:val="00EA7E8B"/>
    <w:rsid w:val="00EB02CB"/>
    <w:rsid w:val="00EB094E"/>
    <w:rsid w:val="00EB7146"/>
    <w:rsid w:val="00EB7443"/>
    <w:rsid w:val="00EB7DAA"/>
    <w:rsid w:val="00ED33CE"/>
    <w:rsid w:val="00ED33E5"/>
    <w:rsid w:val="00ED515E"/>
    <w:rsid w:val="00EE23B5"/>
    <w:rsid w:val="00EE58D1"/>
    <w:rsid w:val="00EE7DC8"/>
    <w:rsid w:val="00F0140D"/>
    <w:rsid w:val="00F01CA8"/>
    <w:rsid w:val="00F06431"/>
    <w:rsid w:val="00F072A9"/>
    <w:rsid w:val="00F16122"/>
    <w:rsid w:val="00F231A4"/>
    <w:rsid w:val="00F2348D"/>
    <w:rsid w:val="00F40477"/>
    <w:rsid w:val="00F40AC7"/>
    <w:rsid w:val="00F40D0A"/>
    <w:rsid w:val="00F43964"/>
    <w:rsid w:val="00F43DE9"/>
    <w:rsid w:val="00F46A4D"/>
    <w:rsid w:val="00F659FB"/>
    <w:rsid w:val="00F97778"/>
    <w:rsid w:val="00FA387F"/>
    <w:rsid w:val="00FA3AED"/>
    <w:rsid w:val="00FD5912"/>
    <w:rsid w:val="00FD5DD7"/>
    <w:rsid w:val="00FD6AF7"/>
    <w:rsid w:val="00FE152D"/>
    <w:rsid w:val="00FE71CA"/>
    <w:rsid w:val="00FF371C"/>
    <w:rsid w:val="03383447"/>
    <w:rsid w:val="114113D5"/>
    <w:rsid w:val="130B28ED"/>
    <w:rsid w:val="2780B8FD"/>
    <w:rsid w:val="33E45D14"/>
    <w:rsid w:val="59042A8B"/>
    <w:rsid w:val="5C807652"/>
    <w:rsid w:val="6C32C838"/>
    <w:rsid w:val="71293A6A"/>
    <w:rsid w:val="75F05309"/>
    <w:rsid w:val="7F3B90D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F20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D1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D18"/>
    <w:pPr>
      <w:keepNext/>
      <w:keepLines/>
      <w:numPr>
        <w:ilvl w:val="1"/>
        <w:numId w:val="1"/>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D1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2D1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2D1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2D1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2D1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2D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D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D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D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D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D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D1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F2D1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2D1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2D1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2D1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2D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D18"/>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8E29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3512"/>
    <w:pPr>
      <w:ind w:left="720"/>
      <w:contextualSpacing/>
    </w:pPr>
  </w:style>
  <w:style w:type="table" w:styleId="TableGrid">
    <w:name w:val="Table Grid"/>
    <w:basedOn w:val="TableNormal"/>
    <w:uiPriority w:val="39"/>
    <w:rsid w:val="00961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6AB5"/>
    <w:rPr>
      <w:color w:val="0000FF"/>
      <w:u w:val="single"/>
    </w:rPr>
  </w:style>
  <w:style w:type="table" w:styleId="GridTable5Dark-Accent1">
    <w:name w:val="Grid Table 5 Dark Accent 1"/>
    <w:basedOn w:val="TableNormal"/>
    <w:uiPriority w:val="50"/>
    <w:rsid w:val="00BA7E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1245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508"/>
    <w:rPr>
      <w:rFonts w:ascii="Segoe UI" w:hAnsi="Segoe UI" w:cs="Segoe UI"/>
      <w:sz w:val="18"/>
      <w:szCs w:val="18"/>
    </w:rPr>
  </w:style>
  <w:style w:type="character" w:styleId="CommentReference">
    <w:name w:val="annotation reference"/>
    <w:basedOn w:val="DefaultParagraphFont"/>
    <w:uiPriority w:val="99"/>
    <w:semiHidden/>
    <w:unhideWhenUsed/>
    <w:rsid w:val="00813EE5"/>
    <w:rPr>
      <w:sz w:val="16"/>
      <w:szCs w:val="16"/>
    </w:rPr>
  </w:style>
  <w:style w:type="paragraph" w:styleId="CommentText">
    <w:name w:val="annotation text"/>
    <w:basedOn w:val="Normal"/>
    <w:link w:val="CommentTextChar"/>
    <w:uiPriority w:val="99"/>
    <w:semiHidden/>
    <w:unhideWhenUsed/>
    <w:rsid w:val="00813EE5"/>
    <w:pPr>
      <w:spacing w:line="240" w:lineRule="auto"/>
    </w:pPr>
    <w:rPr>
      <w:sz w:val="20"/>
      <w:szCs w:val="20"/>
    </w:rPr>
  </w:style>
  <w:style w:type="character" w:customStyle="1" w:styleId="CommentTextChar">
    <w:name w:val="Comment Text Char"/>
    <w:basedOn w:val="DefaultParagraphFont"/>
    <w:link w:val="CommentText"/>
    <w:uiPriority w:val="99"/>
    <w:semiHidden/>
    <w:rsid w:val="00813EE5"/>
    <w:rPr>
      <w:sz w:val="20"/>
      <w:szCs w:val="20"/>
    </w:rPr>
  </w:style>
  <w:style w:type="paragraph" w:styleId="CommentSubject">
    <w:name w:val="annotation subject"/>
    <w:basedOn w:val="CommentText"/>
    <w:next w:val="CommentText"/>
    <w:link w:val="CommentSubjectChar"/>
    <w:uiPriority w:val="99"/>
    <w:semiHidden/>
    <w:unhideWhenUsed/>
    <w:rsid w:val="00813EE5"/>
    <w:rPr>
      <w:b/>
      <w:bCs/>
    </w:rPr>
  </w:style>
  <w:style w:type="character" w:customStyle="1" w:styleId="CommentSubjectChar">
    <w:name w:val="Comment Subject Char"/>
    <w:basedOn w:val="CommentTextChar"/>
    <w:link w:val="CommentSubject"/>
    <w:uiPriority w:val="99"/>
    <w:semiHidden/>
    <w:rsid w:val="00813EE5"/>
    <w:rPr>
      <w:b/>
      <w:bCs/>
      <w:sz w:val="20"/>
      <w:szCs w:val="20"/>
    </w:rPr>
  </w:style>
  <w:style w:type="character" w:styleId="FollowedHyperlink">
    <w:name w:val="FollowedHyperlink"/>
    <w:basedOn w:val="DefaultParagraphFont"/>
    <w:uiPriority w:val="99"/>
    <w:semiHidden/>
    <w:unhideWhenUsed/>
    <w:rsid w:val="00A6161A"/>
    <w:rPr>
      <w:color w:val="954F72" w:themeColor="followedHyperlink"/>
      <w:u w:val="single"/>
    </w:rPr>
  </w:style>
  <w:style w:type="paragraph" w:styleId="Date">
    <w:name w:val="Date"/>
    <w:basedOn w:val="Normal"/>
    <w:next w:val="Normal"/>
    <w:link w:val="DateChar"/>
    <w:uiPriority w:val="99"/>
    <w:semiHidden/>
    <w:unhideWhenUsed/>
    <w:rsid w:val="004D1147"/>
  </w:style>
  <w:style w:type="character" w:customStyle="1" w:styleId="DateChar">
    <w:name w:val="Date Char"/>
    <w:basedOn w:val="DefaultParagraphFont"/>
    <w:link w:val="Date"/>
    <w:uiPriority w:val="99"/>
    <w:semiHidden/>
    <w:rsid w:val="004D1147"/>
  </w:style>
  <w:style w:type="paragraph" w:styleId="TOCHeading">
    <w:name w:val="TOC Heading"/>
    <w:basedOn w:val="Heading1"/>
    <w:next w:val="Normal"/>
    <w:uiPriority w:val="39"/>
    <w:unhideWhenUsed/>
    <w:qFormat/>
    <w:rsid w:val="009B20CE"/>
    <w:pPr>
      <w:numPr>
        <w:numId w:val="0"/>
      </w:numPr>
      <w:outlineLvl w:val="9"/>
    </w:pPr>
    <w:rPr>
      <w:lang w:eastAsia="en-US"/>
    </w:rPr>
  </w:style>
  <w:style w:type="paragraph" w:styleId="TOC1">
    <w:name w:val="toc 1"/>
    <w:basedOn w:val="Normal"/>
    <w:next w:val="Normal"/>
    <w:autoRedefine/>
    <w:uiPriority w:val="39"/>
    <w:unhideWhenUsed/>
    <w:rsid w:val="00135C82"/>
    <w:pPr>
      <w:tabs>
        <w:tab w:val="left" w:pos="440"/>
        <w:tab w:val="right" w:leader="dot" w:pos="9350"/>
      </w:tabs>
      <w:spacing w:after="100"/>
    </w:pPr>
  </w:style>
  <w:style w:type="paragraph" w:styleId="TOC2">
    <w:name w:val="toc 2"/>
    <w:basedOn w:val="Normal"/>
    <w:next w:val="Normal"/>
    <w:autoRedefine/>
    <w:uiPriority w:val="39"/>
    <w:unhideWhenUsed/>
    <w:rsid w:val="009B20CE"/>
    <w:pPr>
      <w:spacing w:after="100"/>
      <w:ind w:left="220"/>
    </w:pPr>
  </w:style>
  <w:style w:type="paragraph" w:styleId="TOC3">
    <w:name w:val="toc 3"/>
    <w:basedOn w:val="Normal"/>
    <w:next w:val="Normal"/>
    <w:autoRedefine/>
    <w:uiPriority w:val="39"/>
    <w:unhideWhenUsed/>
    <w:rsid w:val="009B20CE"/>
    <w:pPr>
      <w:spacing w:after="100"/>
      <w:ind w:left="440"/>
    </w:pPr>
  </w:style>
  <w:style w:type="paragraph" w:styleId="Revision">
    <w:name w:val="Revision"/>
    <w:hidden/>
    <w:uiPriority w:val="99"/>
    <w:semiHidden/>
    <w:rsid w:val="009635D2"/>
    <w:pPr>
      <w:spacing w:after="0" w:line="240" w:lineRule="auto"/>
    </w:pPr>
  </w:style>
  <w:style w:type="character" w:customStyle="1" w:styleId="apple-converted-space">
    <w:name w:val="apple-converted-space"/>
    <w:basedOn w:val="DefaultParagraphFont"/>
    <w:rsid w:val="00796F9C"/>
  </w:style>
  <w:style w:type="paragraph" w:customStyle="1" w:styleId="Text">
    <w:name w:val="Text"/>
    <w:aliases w:val="t"/>
    <w:link w:val="TextChar"/>
    <w:uiPriority w:val="99"/>
    <w:rsid w:val="007B79F7"/>
    <w:pPr>
      <w:spacing w:before="60" w:after="60" w:line="260" w:lineRule="exact"/>
    </w:pPr>
    <w:rPr>
      <w:rFonts w:ascii="Verdana" w:eastAsia="Times New Roman" w:hAnsi="Verdana" w:cs="Times New Roman"/>
      <w:color w:val="000000"/>
      <w:sz w:val="20"/>
      <w:szCs w:val="20"/>
      <w:lang w:eastAsia="en-US"/>
    </w:rPr>
  </w:style>
  <w:style w:type="character" w:customStyle="1" w:styleId="TextChar">
    <w:name w:val="Text Char"/>
    <w:aliases w:val="t Char"/>
    <w:basedOn w:val="DefaultParagraphFont"/>
    <w:link w:val="Text"/>
    <w:uiPriority w:val="99"/>
    <w:rsid w:val="007B79F7"/>
    <w:rPr>
      <w:rFonts w:ascii="Verdana" w:eastAsia="Times New Roman" w:hAnsi="Verdana" w:cs="Times New Roman"/>
      <w:color w:val="000000"/>
      <w:sz w:val="20"/>
      <w:szCs w:val="20"/>
      <w:lang w:eastAsia="en-US"/>
    </w:rPr>
  </w:style>
  <w:style w:type="paragraph" w:styleId="Header">
    <w:name w:val="header"/>
    <w:basedOn w:val="Normal"/>
    <w:link w:val="HeaderChar"/>
    <w:uiPriority w:val="99"/>
    <w:unhideWhenUsed/>
    <w:rsid w:val="006D7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A00"/>
  </w:style>
  <w:style w:type="paragraph" w:styleId="Footer">
    <w:name w:val="footer"/>
    <w:basedOn w:val="Normal"/>
    <w:link w:val="FooterChar"/>
    <w:uiPriority w:val="99"/>
    <w:unhideWhenUsed/>
    <w:rsid w:val="006D7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A00"/>
  </w:style>
  <w:style w:type="character" w:styleId="PlaceholderText">
    <w:name w:val="Placeholder Text"/>
    <w:basedOn w:val="DefaultParagraphFont"/>
    <w:uiPriority w:val="99"/>
    <w:semiHidden/>
    <w:rsid w:val="006D7A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250353">
      <w:bodyDiv w:val="1"/>
      <w:marLeft w:val="0"/>
      <w:marRight w:val="0"/>
      <w:marTop w:val="0"/>
      <w:marBottom w:val="0"/>
      <w:divBdr>
        <w:top w:val="none" w:sz="0" w:space="0" w:color="auto"/>
        <w:left w:val="none" w:sz="0" w:space="0" w:color="auto"/>
        <w:bottom w:val="none" w:sz="0" w:space="0" w:color="auto"/>
        <w:right w:val="none" w:sz="0" w:space="0" w:color="auto"/>
      </w:divBdr>
    </w:div>
    <w:div w:id="476800579">
      <w:bodyDiv w:val="1"/>
      <w:marLeft w:val="0"/>
      <w:marRight w:val="0"/>
      <w:marTop w:val="0"/>
      <w:marBottom w:val="0"/>
      <w:divBdr>
        <w:top w:val="none" w:sz="0" w:space="0" w:color="auto"/>
        <w:left w:val="none" w:sz="0" w:space="0" w:color="auto"/>
        <w:bottom w:val="none" w:sz="0" w:space="0" w:color="auto"/>
        <w:right w:val="none" w:sz="0" w:space="0" w:color="auto"/>
      </w:divBdr>
    </w:div>
    <w:div w:id="747776848">
      <w:bodyDiv w:val="1"/>
      <w:marLeft w:val="0"/>
      <w:marRight w:val="0"/>
      <w:marTop w:val="0"/>
      <w:marBottom w:val="0"/>
      <w:divBdr>
        <w:top w:val="none" w:sz="0" w:space="0" w:color="auto"/>
        <w:left w:val="none" w:sz="0" w:space="0" w:color="auto"/>
        <w:bottom w:val="none" w:sz="0" w:space="0" w:color="auto"/>
        <w:right w:val="none" w:sz="0" w:space="0" w:color="auto"/>
      </w:divBdr>
      <w:divsChild>
        <w:div w:id="1069302393">
          <w:marLeft w:val="274"/>
          <w:marRight w:val="0"/>
          <w:marTop w:val="0"/>
          <w:marBottom w:val="0"/>
          <w:divBdr>
            <w:top w:val="none" w:sz="0" w:space="0" w:color="auto"/>
            <w:left w:val="none" w:sz="0" w:space="0" w:color="auto"/>
            <w:bottom w:val="none" w:sz="0" w:space="0" w:color="auto"/>
            <w:right w:val="none" w:sz="0" w:space="0" w:color="auto"/>
          </w:divBdr>
        </w:div>
        <w:div w:id="1619992898">
          <w:marLeft w:val="274"/>
          <w:marRight w:val="0"/>
          <w:marTop w:val="0"/>
          <w:marBottom w:val="0"/>
          <w:divBdr>
            <w:top w:val="none" w:sz="0" w:space="0" w:color="auto"/>
            <w:left w:val="none" w:sz="0" w:space="0" w:color="auto"/>
            <w:bottom w:val="none" w:sz="0" w:space="0" w:color="auto"/>
            <w:right w:val="none" w:sz="0" w:space="0" w:color="auto"/>
          </w:divBdr>
        </w:div>
      </w:divsChild>
    </w:div>
    <w:div w:id="780540318">
      <w:bodyDiv w:val="1"/>
      <w:marLeft w:val="0"/>
      <w:marRight w:val="0"/>
      <w:marTop w:val="0"/>
      <w:marBottom w:val="0"/>
      <w:divBdr>
        <w:top w:val="none" w:sz="0" w:space="0" w:color="auto"/>
        <w:left w:val="none" w:sz="0" w:space="0" w:color="auto"/>
        <w:bottom w:val="none" w:sz="0" w:space="0" w:color="auto"/>
        <w:right w:val="none" w:sz="0" w:space="0" w:color="auto"/>
      </w:divBdr>
    </w:div>
    <w:div w:id="1061173166">
      <w:bodyDiv w:val="1"/>
      <w:marLeft w:val="0"/>
      <w:marRight w:val="0"/>
      <w:marTop w:val="0"/>
      <w:marBottom w:val="0"/>
      <w:divBdr>
        <w:top w:val="none" w:sz="0" w:space="0" w:color="auto"/>
        <w:left w:val="none" w:sz="0" w:space="0" w:color="auto"/>
        <w:bottom w:val="none" w:sz="0" w:space="0" w:color="auto"/>
        <w:right w:val="none" w:sz="0" w:space="0" w:color="auto"/>
      </w:divBdr>
      <w:divsChild>
        <w:div w:id="1351491317">
          <w:marLeft w:val="0"/>
          <w:marRight w:val="0"/>
          <w:marTop w:val="0"/>
          <w:marBottom w:val="0"/>
          <w:divBdr>
            <w:top w:val="none" w:sz="0" w:space="0" w:color="auto"/>
            <w:left w:val="none" w:sz="0" w:space="0" w:color="auto"/>
            <w:bottom w:val="none" w:sz="0" w:space="0" w:color="auto"/>
            <w:right w:val="none" w:sz="0" w:space="0" w:color="auto"/>
          </w:divBdr>
          <w:divsChild>
            <w:div w:id="646589552">
              <w:marLeft w:val="0"/>
              <w:marRight w:val="0"/>
              <w:marTop w:val="0"/>
              <w:marBottom w:val="0"/>
              <w:divBdr>
                <w:top w:val="none" w:sz="0" w:space="0" w:color="auto"/>
                <w:left w:val="none" w:sz="0" w:space="0" w:color="auto"/>
                <w:bottom w:val="none" w:sz="0" w:space="0" w:color="auto"/>
                <w:right w:val="none" w:sz="0" w:space="0" w:color="auto"/>
              </w:divBdr>
              <w:divsChild>
                <w:div w:id="574585869">
                  <w:marLeft w:val="0"/>
                  <w:marRight w:val="0"/>
                  <w:marTop w:val="0"/>
                  <w:marBottom w:val="0"/>
                  <w:divBdr>
                    <w:top w:val="none" w:sz="0" w:space="0" w:color="auto"/>
                    <w:left w:val="none" w:sz="0" w:space="0" w:color="auto"/>
                    <w:bottom w:val="none" w:sz="0" w:space="0" w:color="auto"/>
                    <w:right w:val="none" w:sz="0" w:space="0" w:color="auto"/>
                  </w:divBdr>
                  <w:divsChild>
                    <w:div w:id="1534925907">
                      <w:marLeft w:val="0"/>
                      <w:marRight w:val="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53726">
      <w:bodyDiv w:val="1"/>
      <w:marLeft w:val="0"/>
      <w:marRight w:val="0"/>
      <w:marTop w:val="0"/>
      <w:marBottom w:val="0"/>
      <w:divBdr>
        <w:top w:val="none" w:sz="0" w:space="0" w:color="auto"/>
        <w:left w:val="none" w:sz="0" w:space="0" w:color="auto"/>
        <w:bottom w:val="none" w:sz="0" w:space="0" w:color="auto"/>
        <w:right w:val="none" w:sz="0" w:space="0" w:color="auto"/>
      </w:divBdr>
    </w:div>
    <w:div w:id="1116800425">
      <w:bodyDiv w:val="1"/>
      <w:marLeft w:val="0"/>
      <w:marRight w:val="0"/>
      <w:marTop w:val="0"/>
      <w:marBottom w:val="0"/>
      <w:divBdr>
        <w:top w:val="none" w:sz="0" w:space="0" w:color="auto"/>
        <w:left w:val="none" w:sz="0" w:space="0" w:color="auto"/>
        <w:bottom w:val="none" w:sz="0" w:space="0" w:color="auto"/>
        <w:right w:val="none" w:sz="0" w:space="0" w:color="auto"/>
      </w:divBdr>
    </w:div>
    <w:div w:id="1342659491">
      <w:bodyDiv w:val="1"/>
      <w:marLeft w:val="0"/>
      <w:marRight w:val="0"/>
      <w:marTop w:val="0"/>
      <w:marBottom w:val="0"/>
      <w:divBdr>
        <w:top w:val="none" w:sz="0" w:space="0" w:color="auto"/>
        <w:left w:val="none" w:sz="0" w:space="0" w:color="auto"/>
        <w:bottom w:val="none" w:sz="0" w:space="0" w:color="auto"/>
        <w:right w:val="none" w:sz="0" w:space="0" w:color="auto"/>
      </w:divBdr>
      <w:divsChild>
        <w:div w:id="1626427032">
          <w:marLeft w:val="360"/>
          <w:marRight w:val="0"/>
          <w:marTop w:val="200"/>
          <w:marBottom w:val="0"/>
          <w:divBdr>
            <w:top w:val="none" w:sz="0" w:space="0" w:color="auto"/>
            <w:left w:val="none" w:sz="0" w:space="0" w:color="auto"/>
            <w:bottom w:val="none" w:sz="0" w:space="0" w:color="auto"/>
            <w:right w:val="none" w:sz="0" w:space="0" w:color="auto"/>
          </w:divBdr>
        </w:div>
        <w:div w:id="1829980718">
          <w:marLeft w:val="360"/>
          <w:marRight w:val="0"/>
          <w:marTop w:val="200"/>
          <w:marBottom w:val="0"/>
          <w:divBdr>
            <w:top w:val="none" w:sz="0" w:space="0" w:color="auto"/>
            <w:left w:val="none" w:sz="0" w:space="0" w:color="auto"/>
            <w:bottom w:val="none" w:sz="0" w:space="0" w:color="auto"/>
            <w:right w:val="none" w:sz="0" w:space="0" w:color="auto"/>
          </w:divBdr>
        </w:div>
        <w:div w:id="1787504091">
          <w:marLeft w:val="360"/>
          <w:marRight w:val="0"/>
          <w:marTop w:val="200"/>
          <w:marBottom w:val="0"/>
          <w:divBdr>
            <w:top w:val="none" w:sz="0" w:space="0" w:color="auto"/>
            <w:left w:val="none" w:sz="0" w:space="0" w:color="auto"/>
            <w:bottom w:val="none" w:sz="0" w:space="0" w:color="auto"/>
            <w:right w:val="none" w:sz="0" w:space="0" w:color="auto"/>
          </w:divBdr>
        </w:div>
        <w:div w:id="1712918057">
          <w:marLeft w:val="360"/>
          <w:marRight w:val="0"/>
          <w:marTop w:val="200"/>
          <w:marBottom w:val="0"/>
          <w:divBdr>
            <w:top w:val="none" w:sz="0" w:space="0" w:color="auto"/>
            <w:left w:val="none" w:sz="0" w:space="0" w:color="auto"/>
            <w:bottom w:val="none" w:sz="0" w:space="0" w:color="auto"/>
            <w:right w:val="none" w:sz="0" w:space="0" w:color="auto"/>
          </w:divBdr>
        </w:div>
      </w:divsChild>
    </w:div>
    <w:div w:id="1349714052">
      <w:bodyDiv w:val="1"/>
      <w:marLeft w:val="0"/>
      <w:marRight w:val="0"/>
      <w:marTop w:val="0"/>
      <w:marBottom w:val="0"/>
      <w:divBdr>
        <w:top w:val="none" w:sz="0" w:space="0" w:color="auto"/>
        <w:left w:val="none" w:sz="0" w:space="0" w:color="auto"/>
        <w:bottom w:val="none" w:sz="0" w:space="0" w:color="auto"/>
        <w:right w:val="none" w:sz="0" w:space="0" w:color="auto"/>
      </w:divBdr>
      <w:divsChild>
        <w:div w:id="625434496">
          <w:marLeft w:val="274"/>
          <w:marRight w:val="0"/>
          <w:marTop w:val="0"/>
          <w:marBottom w:val="0"/>
          <w:divBdr>
            <w:top w:val="none" w:sz="0" w:space="0" w:color="auto"/>
            <w:left w:val="none" w:sz="0" w:space="0" w:color="auto"/>
            <w:bottom w:val="none" w:sz="0" w:space="0" w:color="auto"/>
            <w:right w:val="none" w:sz="0" w:space="0" w:color="auto"/>
          </w:divBdr>
        </w:div>
      </w:divsChild>
    </w:div>
    <w:div w:id="1386955421">
      <w:bodyDiv w:val="1"/>
      <w:marLeft w:val="0"/>
      <w:marRight w:val="0"/>
      <w:marTop w:val="0"/>
      <w:marBottom w:val="0"/>
      <w:divBdr>
        <w:top w:val="none" w:sz="0" w:space="0" w:color="auto"/>
        <w:left w:val="none" w:sz="0" w:space="0" w:color="auto"/>
        <w:bottom w:val="none" w:sz="0" w:space="0" w:color="auto"/>
        <w:right w:val="none" w:sz="0" w:space="0" w:color="auto"/>
      </w:divBdr>
    </w:div>
    <w:div w:id="1410613543">
      <w:bodyDiv w:val="1"/>
      <w:marLeft w:val="0"/>
      <w:marRight w:val="0"/>
      <w:marTop w:val="0"/>
      <w:marBottom w:val="0"/>
      <w:divBdr>
        <w:top w:val="none" w:sz="0" w:space="0" w:color="auto"/>
        <w:left w:val="none" w:sz="0" w:space="0" w:color="auto"/>
        <w:bottom w:val="none" w:sz="0" w:space="0" w:color="auto"/>
        <w:right w:val="none" w:sz="0" w:space="0" w:color="auto"/>
      </w:divBdr>
    </w:div>
    <w:div w:id="1453091974">
      <w:bodyDiv w:val="1"/>
      <w:marLeft w:val="0"/>
      <w:marRight w:val="0"/>
      <w:marTop w:val="0"/>
      <w:marBottom w:val="0"/>
      <w:divBdr>
        <w:top w:val="none" w:sz="0" w:space="0" w:color="auto"/>
        <w:left w:val="none" w:sz="0" w:space="0" w:color="auto"/>
        <w:bottom w:val="none" w:sz="0" w:space="0" w:color="auto"/>
        <w:right w:val="none" w:sz="0" w:space="0" w:color="auto"/>
      </w:divBdr>
    </w:div>
    <w:div w:id="1696997990">
      <w:bodyDiv w:val="1"/>
      <w:marLeft w:val="0"/>
      <w:marRight w:val="0"/>
      <w:marTop w:val="0"/>
      <w:marBottom w:val="0"/>
      <w:divBdr>
        <w:top w:val="none" w:sz="0" w:space="0" w:color="auto"/>
        <w:left w:val="none" w:sz="0" w:space="0" w:color="auto"/>
        <w:bottom w:val="none" w:sz="0" w:space="0" w:color="auto"/>
        <w:right w:val="none" w:sz="0" w:space="0" w:color="auto"/>
      </w:divBdr>
    </w:div>
    <w:div w:id="2042704165">
      <w:bodyDiv w:val="1"/>
      <w:marLeft w:val="0"/>
      <w:marRight w:val="0"/>
      <w:marTop w:val="0"/>
      <w:marBottom w:val="0"/>
      <w:divBdr>
        <w:top w:val="none" w:sz="0" w:space="0" w:color="auto"/>
        <w:left w:val="none" w:sz="0" w:space="0" w:color="auto"/>
        <w:bottom w:val="none" w:sz="0" w:space="0" w:color="auto"/>
        <w:right w:val="none" w:sz="0" w:space="0" w:color="auto"/>
      </w:divBdr>
    </w:div>
    <w:div w:id="208136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werbi.microsoft.com/en-us/documentation/powerbi-personal-gateway/" TargetMode="External"/><Relationship Id="rId18" Type="http://schemas.openxmlformats.org/officeDocument/2006/relationships/hyperlink" Target="http://www.powerbi.com/" TargetMode="External"/><Relationship Id="rId26" Type="http://schemas.openxmlformats.org/officeDocument/2006/relationships/hyperlink" Target="https://support.office.com/Article/Find-help-about-Groups-in-Office-365-7a9b321f-b76a-4d53-b98b-a2b0b7946de1" TargetMode="External"/><Relationship Id="rId39" Type="http://schemas.openxmlformats.org/officeDocument/2006/relationships/image" Target="media/image16.png"/><Relationship Id="rId21" Type="http://schemas.openxmlformats.org/officeDocument/2006/relationships/image" Target="media/image3.png"/><Relationship Id="rId34" Type="http://schemas.openxmlformats.org/officeDocument/2006/relationships/image" Target="media/image12.png"/><Relationship Id="rId42" Type="http://schemas.openxmlformats.org/officeDocument/2006/relationships/image" Target="media/image19.png"/><Relationship Id="rId47" Type="http://schemas.openxmlformats.org/officeDocument/2006/relationships/image" Target="media/image22.png"/><Relationship Id="rId50" Type="http://schemas.openxmlformats.org/officeDocument/2006/relationships/hyperlink" Target="https://support.office.com/article/Power-BI-in-your-organization-d7941332-8aec-4e5e-87e8-92073ce73dc5"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owerbi.microsoft.com/en-us/documentation/powerbi-service-get-started/" TargetMode="External"/><Relationship Id="rId20" Type="http://schemas.openxmlformats.org/officeDocument/2006/relationships/image" Target="media/image2.png"/><Relationship Id="rId29" Type="http://schemas.openxmlformats.org/officeDocument/2006/relationships/image" Target="media/image7.png"/><Relationship Id="rId41" Type="http://schemas.openxmlformats.org/officeDocument/2006/relationships/image" Target="media/image18.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werbi.microsoft.com/en-us/documentation/powerbi-service-pin-a-tile-to-a-dashboard-from-a-report/" TargetMode="Externa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hyperlink" Target="https://powerbi.microsoft.com/en-us/documentation/powerbi-service-create-a-dashboard/" TargetMode="External"/><Relationship Id="rId53" Type="http://schemas.openxmlformats.org/officeDocument/2006/relationships/hyperlink" Target="http://go.microsoft.com/fwlink/?LinkID=718045" TargetMode="External"/><Relationship Id="rId58"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powerbi.microsoft.com/en-us/documentation/powerbi-power-bi-apps-for-mobile-devices/" TargetMode="External"/><Relationship Id="rId23" Type="http://schemas.openxmlformats.org/officeDocument/2006/relationships/hyperlink" Target="http://app.powerbi.com"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www.powerbi.com" TargetMode="External"/><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hyperlink" Target="https://powerbi.microsoft.com/" TargetMode="External"/><Relationship Id="rId19" Type="http://schemas.openxmlformats.org/officeDocument/2006/relationships/image" Target="media/image1.png"/><Relationship Id="rId31" Type="http://schemas.openxmlformats.org/officeDocument/2006/relationships/image" Target="media/image9.png"/><Relationship Id="rId44" Type="http://schemas.openxmlformats.org/officeDocument/2006/relationships/image" Target="media/image21.png"/><Relationship Id="rId52" Type="http://schemas.openxmlformats.org/officeDocument/2006/relationships/hyperlink" Target="https://support.office.com/article/Power-BI-in-your-organization-d7941332-8aec-4e5e-87e8-92073ce73dc5"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nsetPBIO365@microsoft.com" TargetMode="External"/><Relationship Id="rId14" Type="http://schemas.openxmlformats.org/officeDocument/2006/relationships/hyperlink" Target="https://support.office.com/article/Share-queries-in-the-Power-BI-Data-Catalog-353B6B69-47F8-422E-BF7E-DB70BCA51EEA" TargetMode="External"/><Relationship Id="rId22" Type="http://schemas.openxmlformats.org/officeDocument/2006/relationships/hyperlink" Target="http://www.powerbi.com/" TargetMode="External"/><Relationship Id="rId27" Type="http://schemas.openxmlformats.org/officeDocument/2006/relationships/hyperlink" Target="https://powerbi.microsoft.com/en-us/documentation/powerbi-service-groups/"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hyperlink" Target="https://powerbi.microsoft.com/en-us/documentation/powerbi-personal-gateway/" TargetMode="External"/><Relationship Id="rId56" Type="http://schemas.openxmlformats.org/officeDocument/2006/relationships/footer" Target="footer1.xml"/><Relationship Id="rId8" Type="http://schemas.openxmlformats.org/officeDocument/2006/relationships/hyperlink" Target="https://www.microsoft.com/en-us/powerBI/licensing.aspx" TargetMode="External"/><Relationship Id="rId51" Type="http://schemas.openxmlformats.org/officeDocument/2006/relationships/hyperlink" Target="http://www.powerbi.com" TargetMode="External"/><Relationship Id="rId3" Type="http://schemas.openxmlformats.org/officeDocument/2006/relationships/styles" Target="styles.xml"/><Relationship Id="rId12" Type="http://schemas.openxmlformats.org/officeDocument/2006/relationships/hyperlink" Target="https://powerbi.microsoft.com/en-us/documentation/powerbi-service-q-and-a/" TargetMode="External"/><Relationship Id="rId17" Type="http://schemas.openxmlformats.org/officeDocument/2006/relationships/hyperlink" Target="https://powerbi.microsoft.com/en-us/documentation/powerbi-service-q-and-a/" TargetMode="Externa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hyperlink" Target="https://support.office.com/en-us/article/Reduce-the-size-of-an-Excel-report-on-a-Power-BI-for-Office-365-site-c1a9215c-1c10-4de4-9b7a-50ea6782f8de" TargetMode="External"/><Relationship Id="rId46" Type="http://schemas.openxmlformats.org/officeDocument/2006/relationships/hyperlink" Target="https://powerbi.microsoft.com/en-us/documentation/powerbi-service-organizational-content-packs-introduction/" TargetMode="External"/><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4A9D9-5A23-4049-8312-B435755EB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2868</Words>
  <Characters>16352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2015-08-28T20:27:00Z</dcterms:created>
  <dcterms:modified xsi:type="dcterms:W3CDTF">2015-12-27T22:11:00Z</dcterms:modified>
</cp:coreProperties>
</file>