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10FF" w14:textId="3B723525" w:rsidR="00D37998" w:rsidRPr="00574A44" w:rsidRDefault="00574A44" w:rsidP="00574A44">
      <w:pPr>
        <w:jc w:val="center"/>
        <w:rPr>
          <w:b/>
          <w:bCs/>
          <w:sz w:val="28"/>
          <w:szCs w:val="28"/>
        </w:rPr>
      </w:pPr>
      <w:proofErr w:type="spellStart"/>
      <w:r w:rsidRPr="00574A44">
        <w:rPr>
          <w:b/>
          <w:bCs/>
          <w:sz w:val="28"/>
          <w:szCs w:val="28"/>
        </w:rPr>
        <w:t>Analisis</w:t>
      </w:r>
      <w:proofErr w:type="spellEnd"/>
      <w:r w:rsidRPr="00574A44">
        <w:rPr>
          <w:b/>
          <w:bCs/>
          <w:sz w:val="28"/>
          <w:szCs w:val="28"/>
        </w:rPr>
        <w:t xml:space="preserve"> </w:t>
      </w:r>
      <w:proofErr w:type="spellStart"/>
      <w:r w:rsidRPr="00574A44">
        <w:rPr>
          <w:b/>
          <w:bCs/>
          <w:sz w:val="28"/>
          <w:szCs w:val="28"/>
        </w:rPr>
        <w:t>Perhitungan</w:t>
      </w:r>
      <w:proofErr w:type="spellEnd"/>
      <w:r w:rsidRPr="00574A44">
        <w:rPr>
          <w:b/>
          <w:bCs/>
          <w:sz w:val="28"/>
          <w:szCs w:val="28"/>
        </w:rPr>
        <w:t xml:space="preserve"> AHP dan Graf ROI Hasil </w:t>
      </w:r>
      <w:proofErr w:type="spellStart"/>
      <w:r w:rsidRPr="00574A44">
        <w:rPr>
          <w:b/>
          <w:bCs/>
          <w:sz w:val="28"/>
          <w:szCs w:val="28"/>
        </w:rPr>
        <w:t>Prioritisasi</w:t>
      </w:r>
      <w:proofErr w:type="spellEnd"/>
    </w:p>
    <w:tbl>
      <w:tblPr>
        <w:tblpPr w:leftFromText="180" w:rightFromText="180" w:vertAnchor="page" w:horzAnchor="margin" w:tblpXSpec="center" w:tblpY="2101"/>
        <w:tblW w:w="15200" w:type="dxa"/>
        <w:tblLook w:val="04A0" w:firstRow="1" w:lastRow="0" w:firstColumn="1" w:lastColumn="0" w:noHBand="0" w:noVBand="1"/>
      </w:tblPr>
      <w:tblGrid>
        <w:gridCol w:w="1044"/>
        <w:gridCol w:w="1579"/>
        <w:gridCol w:w="1563"/>
        <w:gridCol w:w="1470"/>
        <w:gridCol w:w="1391"/>
        <w:gridCol w:w="1324"/>
        <w:gridCol w:w="1079"/>
        <w:gridCol w:w="1048"/>
        <w:gridCol w:w="102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620"/>
        <w:gridCol w:w="620"/>
      </w:tblGrid>
      <w:tr w:rsidR="00574A44" w:rsidRPr="007E2456" w14:paraId="42885407" w14:textId="77777777" w:rsidTr="00574A44">
        <w:trPr>
          <w:trHeight w:val="288"/>
        </w:trPr>
        <w:tc>
          <w:tcPr>
            <w:tcW w:w="1520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BE60630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lang w:eastAsia="en-ID"/>
              </w:rPr>
            </w:pPr>
            <w:r w:rsidRPr="007E2456">
              <w:rPr>
                <w:rFonts w:eastAsia="Times New Roman" w:cstheme="minorHAnsi"/>
                <w:b/>
                <w:bCs/>
                <w:color w:val="000000"/>
                <w:lang w:eastAsia="en-ID"/>
              </w:rPr>
              <w:t>DAFTAR KODE KEBUTUHAN</w:t>
            </w:r>
          </w:p>
        </w:tc>
      </w:tr>
      <w:tr w:rsidR="00574A44" w:rsidRPr="007E2456" w14:paraId="04981179" w14:textId="77777777" w:rsidTr="00574A44">
        <w:trPr>
          <w:trHeight w:val="288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C7361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B2F3C2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3E10B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138ED9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C034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F6C31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A70C5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14E4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74F07A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A6DBC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0910D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96BB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92E9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1C92B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F25E6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A00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E5A1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60ABD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69F72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FA76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6C09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E84C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</w:p>
        </w:tc>
      </w:tr>
      <w:tr w:rsidR="00574A44" w:rsidRPr="007E2456" w14:paraId="425AE9E3" w14:textId="77777777" w:rsidTr="00574A44">
        <w:trPr>
          <w:trHeight w:val="576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8E30042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Kode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Keb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>.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78DD1C0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Nama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Kebutuhan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  <w:hideMark/>
          </w:tcPr>
          <w:p w14:paraId="36B46A3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Result Priority</w:t>
            </w:r>
          </w:p>
        </w:tc>
      </w:tr>
      <w:tr w:rsidR="00574A44" w:rsidRPr="007E2456" w14:paraId="30090ABE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4CB8E9E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R001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B257C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mendaftar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akun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baru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B09C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</w:tr>
      <w:tr w:rsidR="00574A44" w:rsidRPr="007E2456" w14:paraId="5B60B19F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5EDFA76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R002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E724E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melihat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daftar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di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sekitar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ITS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1AB0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</w:tr>
      <w:tr w:rsidR="00574A44" w:rsidRPr="007E2456" w14:paraId="28BF3BF2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78AF8E1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R003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A9A9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melakukan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pencarian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E4E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3443B8F5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B6B82F0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R004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0AB9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mengetahui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menu,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harga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,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lokasi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, jam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operasional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,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serta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gambaran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detail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dari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5DBB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</w:tr>
      <w:tr w:rsidR="00574A44" w:rsidRPr="007E2456" w14:paraId="27EE7A0D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51B69AB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R005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196B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mengetahui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promo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sedang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berlaku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pada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usaha-usaha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tertentu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E34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1836F449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2CD101B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R006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F84F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melihat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rating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70A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1BDBA7C0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F464C7F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R007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14B8D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melihat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review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ditulis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oleh user lain pada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2887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39184DB6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4BF2905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R008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8E7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berkomunikasi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dengan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pihak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melalui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fitur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chat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496B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74BD06FB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46A0FAA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R009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7D0B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melakukan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pemesanan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makanan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di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diinginkan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BBF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7F5301BD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2C1C3BF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R010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F33E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menggunakan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promo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ketika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melakukan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pemesanan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03A0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2D7C174F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E76B01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R011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E22B9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membayar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pesanan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melalui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metode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pembayaran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tersedia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7CF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74CA549C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C96F3A4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R012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8810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mengetahui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status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pemesanan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telah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dibuat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B1B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555B3B41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11CE1A8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R013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99C9C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membatalkan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pesanan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telah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dibuat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,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selama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pihak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belum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menyiapkan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pesanannya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D77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604E0816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7FD1CB5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R014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1B67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telah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melakukan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pemesanan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memberi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komentar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dan rating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atas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layanan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didapatkan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1B7B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19DF1F16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C991BFF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R015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3BD9D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User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mengisi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formulir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pendaftaran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baru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D77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</w:tr>
      <w:tr w:rsidR="00574A44" w:rsidRPr="007E2456" w14:paraId="2FD5B57F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FB84D56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R016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B948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melihat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daftar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formulir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pendaftaran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belum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tervalidasi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4F3E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</w:tr>
      <w:tr w:rsidR="00574A44" w:rsidRPr="007E2456" w14:paraId="55B349D6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4A096EA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R017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A5751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melakukan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validasi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terhadap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didaftarkan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7CC4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0F8CF14C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A248064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R018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E5A83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mengubah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informasi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pada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39CB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  <w:tr w:rsidR="00574A44" w:rsidRPr="007E2456" w14:paraId="0316EB68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D11AE34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R019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4C035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menghapus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usaha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kuliner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sudah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tidak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beroperasi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763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27BC1621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151B17A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R020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24DBE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menambahkan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promo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berlaku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5A40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</w:tr>
      <w:tr w:rsidR="00574A44" w:rsidRPr="007E2456" w14:paraId="5EB9AAA3" w14:textId="77777777" w:rsidTr="00574A44">
        <w:trPr>
          <w:trHeight w:val="288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5A9B166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R021</w:t>
            </w:r>
          </w:p>
        </w:tc>
        <w:tc>
          <w:tcPr>
            <w:tcW w:w="129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85DA" w14:textId="77777777" w:rsidR="00574A44" w:rsidRPr="007E2456" w:rsidRDefault="00574A44" w:rsidP="00574A44">
            <w:pPr>
              <w:spacing w:after="0" w:line="240" w:lineRule="auto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Admin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dapat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menghapus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promo yang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sudah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tidak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berlaku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AFF8" w14:textId="77777777" w:rsidR="00574A44" w:rsidRPr="007E2456" w:rsidRDefault="00574A44" w:rsidP="00574A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</w:tr>
    </w:tbl>
    <w:p w14:paraId="28895D4B" w14:textId="77777777" w:rsidR="00574A44" w:rsidRDefault="00574A44"/>
    <w:p w14:paraId="26B2DF58" w14:textId="2E2FF2DE" w:rsidR="007E2456" w:rsidRDefault="007E2456" w:rsidP="00574A44">
      <w:pPr>
        <w:ind w:firstLine="720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prioritisasi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dan </w:t>
      </w:r>
      <w:proofErr w:type="spellStart"/>
      <w:r>
        <w:t>graf</w:t>
      </w:r>
      <w:proofErr w:type="spellEnd"/>
      <w:r>
        <w:t xml:space="preserve"> ROI, </w:t>
      </w:r>
      <w:proofErr w:type="spellStart"/>
      <w:r>
        <w:t>didapat</w:t>
      </w:r>
      <w:r w:rsidR="00574A44">
        <w:t>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 w:rsidR="0060721F">
        <w:t xml:space="preserve"> </w:t>
      </w:r>
      <w:proofErr w:type="spellStart"/>
      <w:r w:rsidR="0060721F">
        <w:t>prioritas</w:t>
      </w:r>
      <w:proofErr w:type="spellEnd"/>
      <w:r w:rsidR="0060721F">
        <w:t xml:space="preserve"> </w:t>
      </w:r>
      <w:proofErr w:type="spellStart"/>
      <w:r w:rsidR="0060721F">
        <w:t>rendah</w:t>
      </w:r>
      <w:proofErr w:type="spellEnd"/>
      <w:r>
        <w:t xml:space="preserve"> </w:t>
      </w:r>
      <w:r w:rsidR="0060721F">
        <w:t>(L</w:t>
      </w:r>
      <w:r>
        <w:t>ow</w:t>
      </w:r>
      <w:r w:rsidR="0060721F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R007</w:t>
      </w:r>
      <w:r w:rsidR="0060721F">
        <w:t xml:space="preserve">, R008, R011, R013, R014, R018, R021. </w:t>
      </w:r>
      <w:proofErr w:type="spellStart"/>
      <w:r w:rsidR="0060721F">
        <w:t>Sedangkan</w:t>
      </w:r>
      <w:proofErr w:type="spellEnd"/>
      <w:r w:rsidR="0060721F">
        <w:t xml:space="preserve"> </w:t>
      </w:r>
      <w:proofErr w:type="spellStart"/>
      <w:r w:rsidR="0060721F">
        <w:t>kebutuhan</w:t>
      </w:r>
      <w:proofErr w:type="spellEnd"/>
      <w:r w:rsidR="0060721F">
        <w:t xml:space="preserve"> yang </w:t>
      </w:r>
      <w:proofErr w:type="spellStart"/>
      <w:r w:rsidR="0060721F">
        <w:t>termasuk</w:t>
      </w:r>
      <w:proofErr w:type="spellEnd"/>
      <w:r w:rsidR="0060721F">
        <w:t xml:space="preserve"> </w:t>
      </w:r>
      <w:proofErr w:type="spellStart"/>
      <w:r w:rsidR="0060721F">
        <w:t>kategori</w:t>
      </w:r>
      <w:proofErr w:type="spellEnd"/>
      <w:r w:rsidR="0060721F">
        <w:t xml:space="preserve"> </w:t>
      </w:r>
      <w:proofErr w:type="spellStart"/>
      <w:r w:rsidR="0060721F">
        <w:t>prioritas</w:t>
      </w:r>
      <w:proofErr w:type="spellEnd"/>
      <w:r w:rsidR="0060721F">
        <w:t xml:space="preserve"> </w:t>
      </w:r>
      <w:proofErr w:type="spellStart"/>
      <w:r w:rsidR="0060721F">
        <w:t>sedang</w:t>
      </w:r>
      <w:proofErr w:type="spellEnd"/>
      <w:r w:rsidR="0060721F">
        <w:t xml:space="preserve"> (Medium) </w:t>
      </w:r>
      <w:proofErr w:type="spellStart"/>
      <w:r w:rsidR="0060721F">
        <w:t>adalah</w:t>
      </w:r>
      <w:proofErr w:type="spellEnd"/>
      <w:r w:rsidR="0060721F">
        <w:t xml:space="preserve"> R003, R005, R006, R009, R010, R012, R017, R019, dan R020. </w:t>
      </w:r>
      <w:proofErr w:type="spellStart"/>
      <w:r w:rsidR="0060721F">
        <w:t>Sedangkan</w:t>
      </w:r>
      <w:proofErr w:type="spellEnd"/>
      <w:r w:rsidR="0060721F">
        <w:t xml:space="preserve"> </w:t>
      </w:r>
      <w:proofErr w:type="spellStart"/>
      <w:r w:rsidR="0060721F">
        <w:t>sisanya</w:t>
      </w:r>
      <w:proofErr w:type="spellEnd"/>
      <w:r w:rsidR="0060721F">
        <w:t xml:space="preserve"> </w:t>
      </w:r>
      <w:proofErr w:type="spellStart"/>
      <w:r w:rsidR="0060721F">
        <w:t>adalah</w:t>
      </w:r>
      <w:proofErr w:type="spellEnd"/>
      <w:r w:rsidR="0060721F">
        <w:t xml:space="preserve"> </w:t>
      </w:r>
      <w:proofErr w:type="spellStart"/>
      <w:r w:rsidR="0060721F">
        <w:t>kebutuhan</w:t>
      </w:r>
      <w:proofErr w:type="spellEnd"/>
      <w:r w:rsidR="0060721F">
        <w:t xml:space="preserve"> </w:t>
      </w:r>
      <w:proofErr w:type="spellStart"/>
      <w:r w:rsidR="0060721F">
        <w:t>dengan</w:t>
      </w:r>
      <w:proofErr w:type="spellEnd"/>
      <w:r w:rsidR="0060721F">
        <w:t xml:space="preserve"> </w:t>
      </w:r>
      <w:proofErr w:type="spellStart"/>
      <w:r w:rsidR="0060721F">
        <w:t>kategori</w:t>
      </w:r>
      <w:proofErr w:type="spellEnd"/>
      <w:r w:rsidR="0060721F">
        <w:t xml:space="preserve"> </w:t>
      </w:r>
      <w:proofErr w:type="spellStart"/>
      <w:r w:rsidR="0060721F">
        <w:t>prioritas</w:t>
      </w:r>
      <w:proofErr w:type="spellEnd"/>
      <w:r w:rsidR="0060721F">
        <w:t xml:space="preserve"> </w:t>
      </w:r>
      <w:proofErr w:type="spellStart"/>
      <w:r w:rsidR="0060721F">
        <w:t>tinggi</w:t>
      </w:r>
      <w:proofErr w:type="spellEnd"/>
      <w:r w:rsidR="0060721F">
        <w:t xml:space="preserve"> (High).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AE08BF" w:rsidRPr="00AE08BF" w14:paraId="5221A429" w14:textId="77777777" w:rsidTr="00AE08BF">
        <w:trPr>
          <w:trHeight w:val="346"/>
        </w:trPr>
        <w:tc>
          <w:tcPr>
            <w:tcW w:w="1200" w:type="dxa"/>
            <w:shd w:val="clear" w:color="auto" w:fill="B4C6E7"/>
            <w:vAlign w:val="center"/>
          </w:tcPr>
          <w:p w14:paraId="2D6FF98B" w14:textId="68A38524" w:rsidR="00AE08BF" w:rsidRPr="00AE08BF" w:rsidRDefault="00AE08BF" w:rsidP="00AE0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 xml:space="preserve">Kode </w:t>
            </w:r>
            <w:proofErr w:type="spellStart"/>
            <w:r w:rsidRPr="007E2456">
              <w:rPr>
                <w:rFonts w:eastAsia="Times New Roman" w:cstheme="minorHAnsi"/>
                <w:color w:val="000000"/>
                <w:lang w:eastAsia="en-ID"/>
              </w:rPr>
              <w:t>Keb</w:t>
            </w:r>
            <w:proofErr w:type="spellEnd"/>
            <w:r w:rsidRPr="007E2456">
              <w:rPr>
                <w:rFonts w:eastAsia="Times New Roman" w:cstheme="minorHAnsi"/>
                <w:color w:val="000000"/>
                <w:lang w:eastAsia="en-ID"/>
              </w:rPr>
              <w:t>.</w:t>
            </w:r>
          </w:p>
        </w:tc>
        <w:tc>
          <w:tcPr>
            <w:tcW w:w="1200" w:type="dxa"/>
            <w:shd w:val="clear" w:color="auto" w:fill="B4C6E7"/>
            <w:vAlign w:val="center"/>
          </w:tcPr>
          <w:p w14:paraId="5F3515A8" w14:textId="46EF15EF" w:rsidR="00AE08BF" w:rsidRPr="00AE08BF" w:rsidRDefault="00AE08BF" w:rsidP="00AE0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Result Priority</w:t>
            </w:r>
          </w:p>
        </w:tc>
        <w:tc>
          <w:tcPr>
            <w:tcW w:w="1200" w:type="dxa"/>
            <w:shd w:val="clear" w:color="auto" w:fill="B4C6E7"/>
            <w:vAlign w:val="center"/>
            <w:hideMark/>
          </w:tcPr>
          <w:p w14:paraId="22708817" w14:textId="05245DF4" w:rsidR="00AE08BF" w:rsidRPr="00AE08BF" w:rsidRDefault="00AE08BF" w:rsidP="00AE0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Value/Cost</w:t>
            </w:r>
          </w:p>
        </w:tc>
      </w:tr>
      <w:tr w:rsidR="00AE08BF" w:rsidRPr="00AE08BF" w14:paraId="02276081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12402A91" w14:textId="6437A785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R001</w:t>
            </w:r>
          </w:p>
        </w:tc>
        <w:tc>
          <w:tcPr>
            <w:tcW w:w="1200" w:type="dxa"/>
            <w:vAlign w:val="bottom"/>
          </w:tcPr>
          <w:p w14:paraId="3BE826F7" w14:textId="5D295E18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07C542" w14:textId="128CBAD5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198%</w:t>
            </w:r>
          </w:p>
        </w:tc>
      </w:tr>
      <w:tr w:rsidR="00AE08BF" w:rsidRPr="00AE08BF" w14:paraId="17BA5A2C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1EDDDC3A" w14:textId="4622734E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R002</w:t>
            </w:r>
          </w:p>
        </w:tc>
        <w:tc>
          <w:tcPr>
            <w:tcW w:w="1200" w:type="dxa"/>
            <w:vAlign w:val="bottom"/>
          </w:tcPr>
          <w:p w14:paraId="294AFE42" w14:textId="170BAA9E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ADDB14" w14:textId="542BA44D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329%</w:t>
            </w:r>
          </w:p>
        </w:tc>
      </w:tr>
      <w:tr w:rsidR="00AE08BF" w:rsidRPr="00AE08BF" w14:paraId="2D7AC1B5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C98E2CC" w14:textId="32AE56F2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R003</w:t>
            </w:r>
          </w:p>
        </w:tc>
        <w:tc>
          <w:tcPr>
            <w:tcW w:w="1200" w:type="dxa"/>
            <w:vAlign w:val="bottom"/>
          </w:tcPr>
          <w:p w14:paraId="1A7D41C9" w14:textId="359D3874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221489" w14:textId="3D08ED1D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88%</w:t>
            </w:r>
          </w:p>
        </w:tc>
      </w:tr>
      <w:tr w:rsidR="00AE08BF" w:rsidRPr="00AE08BF" w14:paraId="3BEDDD5C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0A8086B0" w14:textId="654A530F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R004</w:t>
            </w:r>
          </w:p>
        </w:tc>
        <w:tc>
          <w:tcPr>
            <w:tcW w:w="1200" w:type="dxa"/>
            <w:vAlign w:val="bottom"/>
          </w:tcPr>
          <w:p w14:paraId="1C45A93F" w14:textId="6B8B97CC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6612D8" w14:textId="5251841A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329%</w:t>
            </w:r>
          </w:p>
        </w:tc>
      </w:tr>
      <w:tr w:rsidR="00AE08BF" w:rsidRPr="00AE08BF" w14:paraId="7132C26E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631158FE" w14:textId="6F615BC9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R005</w:t>
            </w:r>
          </w:p>
        </w:tc>
        <w:tc>
          <w:tcPr>
            <w:tcW w:w="1200" w:type="dxa"/>
            <w:vAlign w:val="bottom"/>
          </w:tcPr>
          <w:p w14:paraId="7586C8D7" w14:textId="654B6F42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51D3B0" w14:textId="377A9A86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AE08BF" w:rsidRPr="00AE08BF" w14:paraId="68CD6E79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F124875" w14:textId="050B1919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R006</w:t>
            </w:r>
          </w:p>
        </w:tc>
        <w:tc>
          <w:tcPr>
            <w:tcW w:w="1200" w:type="dxa"/>
            <w:vAlign w:val="bottom"/>
          </w:tcPr>
          <w:p w14:paraId="2DCD5100" w14:textId="19F82473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59D858" w14:textId="4ED3C8DB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AE08BF" w:rsidRPr="00AE08BF" w14:paraId="197F939D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6430BD8" w14:textId="15CE76ED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R007</w:t>
            </w:r>
          </w:p>
        </w:tc>
        <w:tc>
          <w:tcPr>
            <w:tcW w:w="1200" w:type="dxa"/>
            <w:vAlign w:val="bottom"/>
          </w:tcPr>
          <w:p w14:paraId="50EA1975" w14:textId="5F9B11B6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14153D" w14:textId="38A945DE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33%</w:t>
            </w:r>
          </w:p>
        </w:tc>
      </w:tr>
      <w:tr w:rsidR="00AE08BF" w:rsidRPr="00AE08BF" w14:paraId="3A9C847E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10E054A2" w14:textId="2CB52755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R008</w:t>
            </w:r>
          </w:p>
        </w:tc>
        <w:tc>
          <w:tcPr>
            <w:tcW w:w="1200" w:type="dxa"/>
            <w:vAlign w:val="bottom"/>
          </w:tcPr>
          <w:p w14:paraId="7D288329" w14:textId="5B036D53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4EA854" w14:textId="3FDF861B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11%</w:t>
            </w:r>
          </w:p>
        </w:tc>
      </w:tr>
      <w:tr w:rsidR="00AE08BF" w:rsidRPr="00AE08BF" w14:paraId="3AFE3D9C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7D4EBF41" w14:textId="3CB2BB6D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R009</w:t>
            </w:r>
          </w:p>
        </w:tc>
        <w:tc>
          <w:tcPr>
            <w:tcW w:w="1200" w:type="dxa"/>
            <w:vAlign w:val="bottom"/>
          </w:tcPr>
          <w:p w14:paraId="3209086A" w14:textId="2D85ECCF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93B7C8" w14:textId="163CB56E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AE08BF" w:rsidRPr="00AE08BF" w14:paraId="612777C4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5A4AF88D" w14:textId="2FCD0C61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R010</w:t>
            </w:r>
          </w:p>
        </w:tc>
        <w:tc>
          <w:tcPr>
            <w:tcW w:w="1200" w:type="dxa"/>
            <w:vAlign w:val="bottom"/>
          </w:tcPr>
          <w:p w14:paraId="23F061D3" w14:textId="05DA8B02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8E6E3A" w14:textId="1F94A0FA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82%</w:t>
            </w:r>
          </w:p>
        </w:tc>
      </w:tr>
      <w:tr w:rsidR="00AE08BF" w:rsidRPr="00AE08BF" w14:paraId="754D5227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7398303" w14:textId="6860BF86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R011</w:t>
            </w:r>
          </w:p>
        </w:tc>
        <w:tc>
          <w:tcPr>
            <w:tcW w:w="1200" w:type="dxa"/>
            <w:vAlign w:val="bottom"/>
          </w:tcPr>
          <w:p w14:paraId="216AE037" w14:textId="2C137BFB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2A8C18" w14:textId="57E5AEAC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AE08BF" w:rsidRPr="00AE08BF" w14:paraId="176BA90E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05B923D2" w14:textId="62A07329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R012</w:t>
            </w:r>
          </w:p>
        </w:tc>
        <w:tc>
          <w:tcPr>
            <w:tcW w:w="1200" w:type="dxa"/>
            <w:vAlign w:val="bottom"/>
          </w:tcPr>
          <w:p w14:paraId="562DB49C" w14:textId="02882521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558F6A" w14:textId="1C286EC1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110%</w:t>
            </w:r>
          </w:p>
        </w:tc>
      </w:tr>
      <w:tr w:rsidR="00AE08BF" w:rsidRPr="00AE08BF" w14:paraId="1B222FF1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51E83517" w14:textId="406ED2EC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R013</w:t>
            </w:r>
          </w:p>
        </w:tc>
        <w:tc>
          <w:tcPr>
            <w:tcW w:w="1200" w:type="dxa"/>
            <w:vAlign w:val="bottom"/>
          </w:tcPr>
          <w:p w14:paraId="0B97BA2C" w14:textId="3C050767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4145DF" w14:textId="32769DFD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AE08BF" w:rsidRPr="00AE08BF" w14:paraId="55A49A5D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27750969" w14:textId="769E7834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R014</w:t>
            </w:r>
          </w:p>
        </w:tc>
        <w:tc>
          <w:tcPr>
            <w:tcW w:w="1200" w:type="dxa"/>
            <w:vAlign w:val="bottom"/>
          </w:tcPr>
          <w:p w14:paraId="31377ABE" w14:textId="27F9DEE7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95DF4F" w14:textId="56CDD37E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AE08BF" w:rsidRPr="00AE08BF" w14:paraId="163D6AF7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B922ED9" w14:textId="3876663E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R015</w:t>
            </w:r>
          </w:p>
        </w:tc>
        <w:tc>
          <w:tcPr>
            <w:tcW w:w="1200" w:type="dxa"/>
            <w:vAlign w:val="bottom"/>
          </w:tcPr>
          <w:p w14:paraId="36D313F0" w14:textId="37E8FE4A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C2B243" w14:textId="386C8911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395%</w:t>
            </w:r>
          </w:p>
        </w:tc>
      </w:tr>
      <w:tr w:rsidR="00AE08BF" w:rsidRPr="00AE08BF" w14:paraId="432CBC61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C31E68F" w14:textId="313D1C09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R016</w:t>
            </w:r>
          </w:p>
        </w:tc>
        <w:tc>
          <w:tcPr>
            <w:tcW w:w="1200" w:type="dxa"/>
            <w:vAlign w:val="bottom"/>
          </w:tcPr>
          <w:p w14:paraId="47A7E0B1" w14:textId="00702378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High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D3D492A" w14:textId="5AB0B1F5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198%</w:t>
            </w:r>
          </w:p>
        </w:tc>
      </w:tr>
      <w:tr w:rsidR="00AE08BF" w:rsidRPr="00AE08BF" w14:paraId="0E3E7CD4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516C54D2" w14:textId="10695200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R017</w:t>
            </w:r>
          </w:p>
        </w:tc>
        <w:tc>
          <w:tcPr>
            <w:tcW w:w="1200" w:type="dxa"/>
            <w:vAlign w:val="bottom"/>
          </w:tcPr>
          <w:p w14:paraId="2205EB51" w14:textId="690D6A1D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43B333" w14:textId="0E63B43B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132%</w:t>
            </w:r>
          </w:p>
        </w:tc>
      </w:tr>
      <w:tr w:rsidR="00AE08BF" w:rsidRPr="00AE08BF" w14:paraId="69288224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24270D9E" w14:textId="337B7D7A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R018</w:t>
            </w:r>
          </w:p>
        </w:tc>
        <w:tc>
          <w:tcPr>
            <w:tcW w:w="1200" w:type="dxa"/>
            <w:vAlign w:val="bottom"/>
          </w:tcPr>
          <w:p w14:paraId="0D824C11" w14:textId="42ACCB3B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478791" w14:textId="58213886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AE08BF" w:rsidRPr="00AE08BF" w14:paraId="20281A60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49D8C1AC" w14:textId="238982FF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R019</w:t>
            </w:r>
          </w:p>
        </w:tc>
        <w:tc>
          <w:tcPr>
            <w:tcW w:w="1200" w:type="dxa"/>
            <w:vAlign w:val="bottom"/>
          </w:tcPr>
          <w:p w14:paraId="35C3B836" w14:textId="79FD5C90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158F52" w14:textId="5AACE46B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AE08BF" w:rsidRPr="00AE08BF" w14:paraId="3EE2DCD1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36E0F00E" w14:textId="6D7323A9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R020</w:t>
            </w:r>
          </w:p>
        </w:tc>
        <w:tc>
          <w:tcPr>
            <w:tcW w:w="1200" w:type="dxa"/>
            <w:vAlign w:val="bottom"/>
          </w:tcPr>
          <w:p w14:paraId="07ADA597" w14:textId="07D5011E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Medium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88A9B2" w14:textId="307EB334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132%</w:t>
            </w:r>
          </w:p>
        </w:tc>
      </w:tr>
      <w:tr w:rsidR="00AE08BF" w:rsidRPr="00AE08BF" w14:paraId="0A339F98" w14:textId="77777777" w:rsidTr="00AE08BF">
        <w:trPr>
          <w:trHeight w:val="288"/>
        </w:trPr>
        <w:tc>
          <w:tcPr>
            <w:tcW w:w="1200" w:type="dxa"/>
            <w:shd w:val="clear" w:color="auto" w:fill="B4C6E7"/>
            <w:vAlign w:val="bottom"/>
          </w:tcPr>
          <w:p w14:paraId="5DE9A031" w14:textId="752BFEFB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R021</w:t>
            </w:r>
          </w:p>
        </w:tc>
        <w:tc>
          <w:tcPr>
            <w:tcW w:w="1200" w:type="dxa"/>
            <w:vAlign w:val="bottom"/>
          </w:tcPr>
          <w:p w14:paraId="09F086AB" w14:textId="119898AB" w:rsidR="00AE08BF" w:rsidRPr="00AE08BF" w:rsidRDefault="00AE08BF" w:rsidP="00AE08B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7E2456">
              <w:rPr>
                <w:rFonts w:eastAsia="Times New Roman" w:cstheme="minorHAnsi"/>
                <w:color w:val="000000"/>
                <w:lang w:eastAsia="en-ID"/>
              </w:rPr>
              <w:t>Low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3E1EE3" w14:textId="2BB64136" w:rsidR="00AE08BF" w:rsidRPr="00AE08BF" w:rsidRDefault="00AE08BF" w:rsidP="00AE0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E08BF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</w:tbl>
    <w:p w14:paraId="5CF6FCED" w14:textId="272728DB" w:rsidR="0060721F" w:rsidRDefault="00AE08BF" w:rsidP="00574A44">
      <w:pPr>
        <w:ind w:firstLine="720"/>
        <w:jc w:val="both"/>
      </w:pPr>
      <w:proofErr w:type="spellStart"/>
      <w:r>
        <w:t>Berdasarkan</w:t>
      </w:r>
      <w:proofErr w:type="spellEnd"/>
      <w:r>
        <w:t xml:space="preserve"> value/cost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AHP dan </w:t>
      </w:r>
      <w:proofErr w:type="spellStart"/>
      <w:r>
        <w:t>graf</w:t>
      </w:r>
      <w:proofErr w:type="spellEnd"/>
      <w:r>
        <w:t xml:space="preserve"> ROI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value/cost &gt;1</w:t>
      </w:r>
      <w:r w:rsidR="00510074">
        <w:t>33</w:t>
      </w:r>
      <w:r>
        <w:t xml:space="preserve">%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value/cost 67 – 1</w:t>
      </w:r>
      <w:r w:rsidR="00510074">
        <w:t>33</w:t>
      </w:r>
      <w:r>
        <w:t xml:space="preserve">%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value/cost &lt;67%</w:t>
      </w:r>
      <w:r w:rsidR="00510074">
        <w:t xml:space="preserve"> </w:t>
      </w:r>
      <w:proofErr w:type="spellStart"/>
      <w:r w:rsidR="00510074">
        <w:t>tergolong</w:t>
      </w:r>
      <w:proofErr w:type="spellEnd"/>
      <w:r w:rsidR="00510074">
        <w:t xml:space="preserve"> </w:t>
      </w:r>
      <w:proofErr w:type="spellStart"/>
      <w:r w:rsidR="00510074">
        <w:t>prioritas</w:t>
      </w:r>
      <w:proofErr w:type="spellEnd"/>
      <w:r w:rsidR="00510074">
        <w:t xml:space="preserve"> </w:t>
      </w:r>
      <w:proofErr w:type="spellStart"/>
      <w:r w:rsidR="00510074">
        <w:t>rendah</w:t>
      </w:r>
      <w:proofErr w:type="spellEnd"/>
      <w:r w:rsidR="00510074">
        <w:t>.</w:t>
      </w:r>
    </w:p>
    <w:p w14:paraId="24571DF8" w14:textId="640A1D59" w:rsidR="00510074" w:rsidRDefault="00510074" w:rsidP="00574A44">
      <w:pPr>
        <w:ind w:firstLine="720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kami juga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prioritisasi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didahulukan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dan client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lain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medium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client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lain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/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tbl>
      <w:tblPr>
        <w:tblW w:w="14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0805"/>
        <w:gridCol w:w="1134"/>
        <w:gridCol w:w="1176"/>
      </w:tblGrid>
      <w:tr w:rsidR="00574A44" w:rsidRPr="00574A44" w14:paraId="30A6EEF1" w14:textId="77777777" w:rsidTr="00574A44">
        <w:trPr>
          <w:trHeight w:val="576"/>
        </w:trPr>
        <w:tc>
          <w:tcPr>
            <w:tcW w:w="1129" w:type="dxa"/>
            <w:shd w:val="clear" w:color="auto" w:fill="B4C6E7"/>
            <w:noWrap/>
            <w:vAlign w:val="center"/>
            <w:hideMark/>
          </w:tcPr>
          <w:p w14:paraId="63C4076D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Kode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Keb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  <w:tc>
          <w:tcPr>
            <w:tcW w:w="10805" w:type="dxa"/>
            <w:shd w:val="clear" w:color="auto" w:fill="B4C6E7"/>
            <w:noWrap/>
            <w:vAlign w:val="center"/>
            <w:hideMark/>
          </w:tcPr>
          <w:p w14:paraId="725DC021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Kebutuhan</w:t>
            </w:r>
            <w:proofErr w:type="spellEnd"/>
          </w:p>
        </w:tc>
        <w:tc>
          <w:tcPr>
            <w:tcW w:w="1134" w:type="dxa"/>
            <w:shd w:val="clear" w:color="auto" w:fill="B4C6E7"/>
            <w:noWrap/>
            <w:vAlign w:val="center"/>
            <w:hideMark/>
          </w:tcPr>
          <w:p w14:paraId="11A0A289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Prioritas</w:t>
            </w:r>
            <w:proofErr w:type="spellEnd"/>
          </w:p>
        </w:tc>
        <w:tc>
          <w:tcPr>
            <w:tcW w:w="1176" w:type="dxa"/>
            <w:shd w:val="clear" w:color="auto" w:fill="B4C6E7"/>
            <w:noWrap/>
            <w:vAlign w:val="center"/>
            <w:hideMark/>
          </w:tcPr>
          <w:p w14:paraId="5A880EA6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Value/cost</w:t>
            </w:r>
          </w:p>
        </w:tc>
      </w:tr>
      <w:tr w:rsidR="00574A44" w:rsidRPr="00574A44" w14:paraId="02F93DCF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0F2957F7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R015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40204BFD" w14:textId="4DCCF346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mengisi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formulir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pendaftaran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baru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0FF7A9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299CE490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395%</w:t>
            </w:r>
          </w:p>
        </w:tc>
      </w:tr>
      <w:tr w:rsidR="00574A44" w:rsidRPr="00574A44" w14:paraId="5F7AAAF8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2EC4EB58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R002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53854AD7" w14:textId="2BA69DEB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melihat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daftar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sekitar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ITS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94E99B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5AD2AE6E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329%</w:t>
            </w:r>
          </w:p>
        </w:tc>
      </w:tr>
      <w:tr w:rsidR="00574A44" w:rsidRPr="00574A44" w14:paraId="674310C2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7FFDD357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R004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47A1BC59" w14:textId="60E09D85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mengetahui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menu,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harga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lokasi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jam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operasional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serta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gambaran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detail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C37308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F20C56F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329%</w:t>
            </w:r>
          </w:p>
        </w:tc>
      </w:tr>
      <w:tr w:rsidR="00574A44" w:rsidRPr="00574A44" w14:paraId="63D28865" w14:textId="77777777" w:rsidTr="00574A44">
        <w:trPr>
          <w:trHeight w:val="300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12E6CFBA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R001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3BBBBF9A" w14:textId="06EEDBC0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mendaftar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akun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baru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B25728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50C655B3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198%</w:t>
            </w:r>
          </w:p>
        </w:tc>
      </w:tr>
      <w:tr w:rsidR="00574A44" w:rsidRPr="00574A44" w14:paraId="0D333F5D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1EC778C3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R016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6570A428" w14:textId="5FAE0E92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melihat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daftar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formulir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pendaftaran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belum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tervalidasi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569223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D310900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198%</w:t>
            </w:r>
          </w:p>
        </w:tc>
      </w:tr>
      <w:tr w:rsidR="00574A44" w:rsidRPr="00574A44" w14:paraId="74E8231B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021277BB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R020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1987E31B" w14:textId="116AB048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menambahkan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promo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202FB2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26D28294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132%</w:t>
            </w:r>
          </w:p>
        </w:tc>
      </w:tr>
      <w:tr w:rsidR="00574A44" w:rsidRPr="00574A44" w14:paraId="03A076C9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0897BD9F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R017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40522526" w14:textId="1AE4AAB5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validasi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didaftarkan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67F8F9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1C73DF3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132%</w:t>
            </w:r>
          </w:p>
        </w:tc>
      </w:tr>
      <w:tr w:rsidR="00574A44" w:rsidRPr="00574A44" w14:paraId="4CEEB8B5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3DF9B8E3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R012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3036BB53" w14:textId="4122C84A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mengetahui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status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pemesanan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dibuat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BD3758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C00FCC9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110%</w:t>
            </w:r>
          </w:p>
        </w:tc>
      </w:tr>
      <w:tr w:rsidR="00574A44" w:rsidRPr="00574A44" w14:paraId="00E10B17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7D30E42C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R005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57AE65D1" w14:textId="2A251B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mengetahui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promo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sedang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usaha-usaha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tertentu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84EA40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E1B8598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574A44" w:rsidRPr="00574A44" w14:paraId="18B27C49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54731000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R006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5D39B501" w14:textId="0AA497C1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melihat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rating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E1C6FA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59B0F9B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574A44" w:rsidRPr="00574A44" w14:paraId="55CB15C0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1256C13B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R009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253FBD91" w14:textId="1F0F4295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pemesanan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makanan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diinginkan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5821F2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51AF237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574A44" w:rsidRPr="00574A44" w14:paraId="16E6CB6D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6B0E448F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R019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1D690BAD" w14:textId="1D683C3C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menghapus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sudah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beroperasi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1AAB6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0F2EF12C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99%</w:t>
            </w:r>
          </w:p>
        </w:tc>
      </w:tr>
      <w:tr w:rsidR="00574A44" w:rsidRPr="00574A44" w14:paraId="78BB8886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2F16CF0B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R003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1911A68D" w14:textId="5C026E13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pencarian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2F229F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0C501ED5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88%</w:t>
            </w:r>
          </w:p>
        </w:tc>
      </w:tr>
      <w:tr w:rsidR="00574A44" w:rsidRPr="00574A44" w14:paraId="1F3FE65F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4D7170E5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R010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1404D08B" w14:textId="0C0F9F2F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menggunakan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promo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ketika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pemesanan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C125B0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7CF8576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82%</w:t>
            </w:r>
          </w:p>
        </w:tc>
      </w:tr>
      <w:tr w:rsidR="00574A44" w:rsidRPr="00574A44" w14:paraId="456E6CB1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71759091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R018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46380482" w14:textId="0C1ACC28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mengubah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informasi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11D68D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D60CB92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574A44" w:rsidRPr="00574A44" w14:paraId="77C406C5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384C952C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R021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6D038EC6" w14:textId="0FBC363C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Admin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menghapus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promo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sudah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berlaku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89414F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789B4571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574A44" w:rsidRPr="00574A44" w14:paraId="067CBFFB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3644A42F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R011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025B7938" w14:textId="54F42191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membayar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pesanan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melalui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metode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pembayaran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tersedia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45FA2A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399AE62B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574A44" w:rsidRPr="00574A44" w14:paraId="4DC463D2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7ADDA57F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R013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2422E483" w14:textId="1379382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membatalkan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pesanan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dibuat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selama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pihak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usaha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kuliner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belum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menyiapkan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pesanannya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A5344D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01D46F74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574A44" w:rsidRPr="00574A44" w14:paraId="30CEC3D0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02364F5B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R014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788EF4ED" w14:textId="3F7C3E81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User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pemesanan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dapat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memberi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komentar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rating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atas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layanan</w:t>
            </w:r>
            <w:proofErr w:type="spellEnd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didapatkan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572203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6CC08582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66%</w:t>
            </w:r>
          </w:p>
        </w:tc>
      </w:tr>
      <w:tr w:rsidR="00574A44" w:rsidRPr="00574A44" w14:paraId="45C6D078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073AD882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R007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7790B3D0" w14:textId="3244510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review yang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ditulis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oleh user lain pada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usaha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kuliner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4F226F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47E8B725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33%</w:t>
            </w:r>
          </w:p>
        </w:tc>
      </w:tr>
      <w:tr w:rsidR="00574A44" w:rsidRPr="00574A44" w14:paraId="6C62262E" w14:textId="77777777" w:rsidTr="00574A44">
        <w:trPr>
          <w:trHeight w:val="288"/>
        </w:trPr>
        <w:tc>
          <w:tcPr>
            <w:tcW w:w="1129" w:type="dxa"/>
            <w:shd w:val="clear" w:color="000000" w:fill="B4C6E7"/>
            <w:vAlign w:val="bottom"/>
            <w:hideMark/>
          </w:tcPr>
          <w:p w14:paraId="7738771D" w14:textId="77777777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R008</w:t>
            </w:r>
          </w:p>
        </w:tc>
        <w:tc>
          <w:tcPr>
            <w:tcW w:w="10805" w:type="dxa"/>
            <w:shd w:val="clear" w:color="auto" w:fill="auto"/>
            <w:noWrap/>
            <w:vAlign w:val="bottom"/>
            <w:hideMark/>
          </w:tcPr>
          <w:p w14:paraId="4C3E867A" w14:textId="01E5581B" w:rsidR="00574A44" w:rsidRPr="00574A44" w:rsidRDefault="00574A44" w:rsidP="00574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berkomunikasi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pihak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usaha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kuliner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melalui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fitur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chat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9C260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Low</w:t>
            </w:r>
          </w:p>
        </w:tc>
        <w:tc>
          <w:tcPr>
            <w:tcW w:w="1176" w:type="dxa"/>
            <w:shd w:val="clear" w:color="auto" w:fill="auto"/>
            <w:noWrap/>
            <w:vAlign w:val="bottom"/>
            <w:hideMark/>
          </w:tcPr>
          <w:p w14:paraId="12629E5E" w14:textId="77777777" w:rsidR="00574A44" w:rsidRPr="00574A44" w:rsidRDefault="00574A44" w:rsidP="00574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74A44">
              <w:rPr>
                <w:rFonts w:ascii="Calibri" w:eastAsia="Times New Roman" w:hAnsi="Calibri" w:cs="Calibri"/>
                <w:color w:val="000000"/>
                <w:lang w:eastAsia="en-ID"/>
              </w:rPr>
              <w:t>11%</w:t>
            </w:r>
          </w:p>
        </w:tc>
      </w:tr>
    </w:tbl>
    <w:p w14:paraId="7314C216" w14:textId="77777777" w:rsidR="00574A44" w:rsidRDefault="00574A44"/>
    <w:sectPr w:rsidR="00574A44" w:rsidSect="007E24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56"/>
    <w:rsid w:val="00003BA9"/>
    <w:rsid w:val="00014EA3"/>
    <w:rsid w:val="000307F7"/>
    <w:rsid w:val="0003099F"/>
    <w:rsid w:val="00032601"/>
    <w:rsid w:val="000414D6"/>
    <w:rsid w:val="00043A0C"/>
    <w:rsid w:val="000539CD"/>
    <w:rsid w:val="0005421D"/>
    <w:rsid w:val="00062433"/>
    <w:rsid w:val="000633FA"/>
    <w:rsid w:val="00065C45"/>
    <w:rsid w:val="00066E9D"/>
    <w:rsid w:val="00083399"/>
    <w:rsid w:val="000855D4"/>
    <w:rsid w:val="00094C3B"/>
    <w:rsid w:val="000B01F0"/>
    <w:rsid w:val="000C1114"/>
    <w:rsid w:val="000C47E1"/>
    <w:rsid w:val="000C4D5E"/>
    <w:rsid w:val="000E4089"/>
    <w:rsid w:val="000E6EEF"/>
    <w:rsid w:val="000F24B7"/>
    <w:rsid w:val="001069E9"/>
    <w:rsid w:val="00110F07"/>
    <w:rsid w:val="001146A2"/>
    <w:rsid w:val="001170A9"/>
    <w:rsid w:val="00123622"/>
    <w:rsid w:val="001249AF"/>
    <w:rsid w:val="00133A85"/>
    <w:rsid w:val="0013601E"/>
    <w:rsid w:val="00143FFA"/>
    <w:rsid w:val="00151B8A"/>
    <w:rsid w:val="00162B81"/>
    <w:rsid w:val="00171115"/>
    <w:rsid w:val="001759F9"/>
    <w:rsid w:val="001778EA"/>
    <w:rsid w:val="00195E34"/>
    <w:rsid w:val="001C55DB"/>
    <w:rsid w:val="001D4DD8"/>
    <w:rsid w:val="001F36DA"/>
    <w:rsid w:val="001F62C4"/>
    <w:rsid w:val="0021274F"/>
    <w:rsid w:val="00213692"/>
    <w:rsid w:val="002253C4"/>
    <w:rsid w:val="002264AE"/>
    <w:rsid w:val="0023083A"/>
    <w:rsid w:val="00231D55"/>
    <w:rsid w:val="002416F5"/>
    <w:rsid w:val="002471D3"/>
    <w:rsid w:val="002539D9"/>
    <w:rsid w:val="00266361"/>
    <w:rsid w:val="00275C51"/>
    <w:rsid w:val="00293D65"/>
    <w:rsid w:val="00294408"/>
    <w:rsid w:val="00294844"/>
    <w:rsid w:val="00294B79"/>
    <w:rsid w:val="002B3092"/>
    <w:rsid w:val="002E1A26"/>
    <w:rsid w:val="002F16C8"/>
    <w:rsid w:val="002F45C2"/>
    <w:rsid w:val="00306F7C"/>
    <w:rsid w:val="003116EC"/>
    <w:rsid w:val="00315373"/>
    <w:rsid w:val="0032779B"/>
    <w:rsid w:val="00336546"/>
    <w:rsid w:val="00336C0B"/>
    <w:rsid w:val="0034512D"/>
    <w:rsid w:val="00370773"/>
    <w:rsid w:val="00377735"/>
    <w:rsid w:val="00382744"/>
    <w:rsid w:val="003901FF"/>
    <w:rsid w:val="003902C6"/>
    <w:rsid w:val="00393B2A"/>
    <w:rsid w:val="003A28DF"/>
    <w:rsid w:val="003A4A33"/>
    <w:rsid w:val="003B06E8"/>
    <w:rsid w:val="003B2E23"/>
    <w:rsid w:val="003B3DC6"/>
    <w:rsid w:val="003C6563"/>
    <w:rsid w:val="003D5EEE"/>
    <w:rsid w:val="003E1FF4"/>
    <w:rsid w:val="003F27C1"/>
    <w:rsid w:val="004010F4"/>
    <w:rsid w:val="00412110"/>
    <w:rsid w:val="0042419B"/>
    <w:rsid w:val="004243F3"/>
    <w:rsid w:val="0042528B"/>
    <w:rsid w:val="00436364"/>
    <w:rsid w:val="00445F2F"/>
    <w:rsid w:val="004513DC"/>
    <w:rsid w:val="004518E2"/>
    <w:rsid w:val="00452828"/>
    <w:rsid w:val="00452F6B"/>
    <w:rsid w:val="00462367"/>
    <w:rsid w:val="00475E54"/>
    <w:rsid w:val="00484078"/>
    <w:rsid w:val="00497175"/>
    <w:rsid w:val="004A2BA0"/>
    <w:rsid w:val="004B1C6E"/>
    <w:rsid w:val="004B76B5"/>
    <w:rsid w:val="004D1A11"/>
    <w:rsid w:val="004D21CA"/>
    <w:rsid w:val="004E1825"/>
    <w:rsid w:val="004E3A29"/>
    <w:rsid w:val="004E4862"/>
    <w:rsid w:val="004F1217"/>
    <w:rsid w:val="004F27CE"/>
    <w:rsid w:val="00510074"/>
    <w:rsid w:val="005123EC"/>
    <w:rsid w:val="00520765"/>
    <w:rsid w:val="00521266"/>
    <w:rsid w:val="0052601D"/>
    <w:rsid w:val="005316E0"/>
    <w:rsid w:val="005445A6"/>
    <w:rsid w:val="005527A4"/>
    <w:rsid w:val="00553AFB"/>
    <w:rsid w:val="00574A44"/>
    <w:rsid w:val="00575C5D"/>
    <w:rsid w:val="00582546"/>
    <w:rsid w:val="00584A61"/>
    <w:rsid w:val="005A05A4"/>
    <w:rsid w:val="005A23C3"/>
    <w:rsid w:val="005A7983"/>
    <w:rsid w:val="005A7BDF"/>
    <w:rsid w:val="005B300C"/>
    <w:rsid w:val="005B36DA"/>
    <w:rsid w:val="005B685B"/>
    <w:rsid w:val="005B7DCF"/>
    <w:rsid w:val="005C07CF"/>
    <w:rsid w:val="005D3CF1"/>
    <w:rsid w:val="005D5789"/>
    <w:rsid w:val="005E0BC1"/>
    <w:rsid w:val="005E7E6A"/>
    <w:rsid w:val="005F3BA2"/>
    <w:rsid w:val="0060721F"/>
    <w:rsid w:val="00621A64"/>
    <w:rsid w:val="006318D5"/>
    <w:rsid w:val="006442BA"/>
    <w:rsid w:val="00664AAE"/>
    <w:rsid w:val="00676B41"/>
    <w:rsid w:val="00677064"/>
    <w:rsid w:val="00692F79"/>
    <w:rsid w:val="0069467F"/>
    <w:rsid w:val="00696751"/>
    <w:rsid w:val="006A2350"/>
    <w:rsid w:val="006A6445"/>
    <w:rsid w:val="006A7592"/>
    <w:rsid w:val="006B50DF"/>
    <w:rsid w:val="006F13D2"/>
    <w:rsid w:val="006F445F"/>
    <w:rsid w:val="006F44B0"/>
    <w:rsid w:val="006F6259"/>
    <w:rsid w:val="007064FA"/>
    <w:rsid w:val="0071404E"/>
    <w:rsid w:val="00720940"/>
    <w:rsid w:val="00723FE8"/>
    <w:rsid w:val="00725197"/>
    <w:rsid w:val="00733AE8"/>
    <w:rsid w:val="00735C73"/>
    <w:rsid w:val="00754269"/>
    <w:rsid w:val="00761132"/>
    <w:rsid w:val="007627AA"/>
    <w:rsid w:val="0076377B"/>
    <w:rsid w:val="00770DC9"/>
    <w:rsid w:val="00776FA0"/>
    <w:rsid w:val="007A643B"/>
    <w:rsid w:val="007B0242"/>
    <w:rsid w:val="007B233D"/>
    <w:rsid w:val="007B55FF"/>
    <w:rsid w:val="007B5CB2"/>
    <w:rsid w:val="007C372C"/>
    <w:rsid w:val="007D78C5"/>
    <w:rsid w:val="007E2456"/>
    <w:rsid w:val="007E673E"/>
    <w:rsid w:val="007E7814"/>
    <w:rsid w:val="007F434D"/>
    <w:rsid w:val="00800DBA"/>
    <w:rsid w:val="00803F62"/>
    <w:rsid w:val="008058BE"/>
    <w:rsid w:val="00812599"/>
    <w:rsid w:val="00814235"/>
    <w:rsid w:val="00815496"/>
    <w:rsid w:val="0082757A"/>
    <w:rsid w:val="00840FAC"/>
    <w:rsid w:val="0085253A"/>
    <w:rsid w:val="00866277"/>
    <w:rsid w:val="00874E80"/>
    <w:rsid w:val="00875839"/>
    <w:rsid w:val="00876555"/>
    <w:rsid w:val="00881567"/>
    <w:rsid w:val="008831F8"/>
    <w:rsid w:val="0089052C"/>
    <w:rsid w:val="00890A5C"/>
    <w:rsid w:val="00894C6C"/>
    <w:rsid w:val="00895AF3"/>
    <w:rsid w:val="008A6F65"/>
    <w:rsid w:val="008A7669"/>
    <w:rsid w:val="008B203E"/>
    <w:rsid w:val="008B2739"/>
    <w:rsid w:val="008B346F"/>
    <w:rsid w:val="008C2CE8"/>
    <w:rsid w:val="008C673F"/>
    <w:rsid w:val="008D0578"/>
    <w:rsid w:val="008D50AE"/>
    <w:rsid w:val="008F73D1"/>
    <w:rsid w:val="008F74AB"/>
    <w:rsid w:val="008F7B88"/>
    <w:rsid w:val="00905AC0"/>
    <w:rsid w:val="00927B19"/>
    <w:rsid w:val="00932B2A"/>
    <w:rsid w:val="009358F8"/>
    <w:rsid w:val="009376CF"/>
    <w:rsid w:val="009442EC"/>
    <w:rsid w:val="00945403"/>
    <w:rsid w:val="00952AA4"/>
    <w:rsid w:val="0097358E"/>
    <w:rsid w:val="0098592A"/>
    <w:rsid w:val="00993B73"/>
    <w:rsid w:val="00993C0D"/>
    <w:rsid w:val="009A6A7B"/>
    <w:rsid w:val="009C7313"/>
    <w:rsid w:val="009E06A0"/>
    <w:rsid w:val="009E0E30"/>
    <w:rsid w:val="009E4587"/>
    <w:rsid w:val="00A05557"/>
    <w:rsid w:val="00A06E38"/>
    <w:rsid w:val="00A10C67"/>
    <w:rsid w:val="00A12FC2"/>
    <w:rsid w:val="00A16573"/>
    <w:rsid w:val="00A30AA3"/>
    <w:rsid w:val="00A31B1A"/>
    <w:rsid w:val="00A32A89"/>
    <w:rsid w:val="00A33F05"/>
    <w:rsid w:val="00A34787"/>
    <w:rsid w:val="00A45581"/>
    <w:rsid w:val="00A7635E"/>
    <w:rsid w:val="00A8196F"/>
    <w:rsid w:val="00A87042"/>
    <w:rsid w:val="00A956D3"/>
    <w:rsid w:val="00AA785E"/>
    <w:rsid w:val="00AB608E"/>
    <w:rsid w:val="00AD2E4A"/>
    <w:rsid w:val="00AD6559"/>
    <w:rsid w:val="00AE08BF"/>
    <w:rsid w:val="00AE417F"/>
    <w:rsid w:val="00AE45C3"/>
    <w:rsid w:val="00AF12D2"/>
    <w:rsid w:val="00B17A20"/>
    <w:rsid w:val="00B17A8E"/>
    <w:rsid w:val="00B209F3"/>
    <w:rsid w:val="00B2204E"/>
    <w:rsid w:val="00B226A5"/>
    <w:rsid w:val="00B23A53"/>
    <w:rsid w:val="00B36F91"/>
    <w:rsid w:val="00B452D8"/>
    <w:rsid w:val="00B9529D"/>
    <w:rsid w:val="00BA25A8"/>
    <w:rsid w:val="00BB521E"/>
    <w:rsid w:val="00BD0C05"/>
    <w:rsid w:val="00BD3E99"/>
    <w:rsid w:val="00BE4545"/>
    <w:rsid w:val="00BE5CF3"/>
    <w:rsid w:val="00BF36FA"/>
    <w:rsid w:val="00C0112E"/>
    <w:rsid w:val="00C066BE"/>
    <w:rsid w:val="00C238C0"/>
    <w:rsid w:val="00C4020D"/>
    <w:rsid w:val="00C4180A"/>
    <w:rsid w:val="00C434EA"/>
    <w:rsid w:val="00C51353"/>
    <w:rsid w:val="00C51587"/>
    <w:rsid w:val="00C95B1A"/>
    <w:rsid w:val="00C97156"/>
    <w:rsid w:val="00CA6760"/>
    <w:rsid w:val="00CB773B"/>
    <w:rsid w:val="00CC32B9"/>
    <w:rsid w:val="00CC5FD3"/>
    <w:rsid w:val="00CD3E3D"/>
    <w:rsid w:val="00CF1E0D"/>
    <w:rsid w:val="00CF6E86"/>
    <w:rsid w:val="00D1085B"/>
    <w:rsid w:val="00D154D9"/>
    <w:rsid w:val="00D16F85"/>
    <w:rsid w:val="00D2002A"/>
    <w:rsid w:val="00D23145"/>
    <w:rsid w:val="00D2604E"/>
    <w:rsid w:val="00D30EED"/>
    <w:rsid w:val="00D357F0"/>
    <w:rsid w:val="00D36120"/>
    <w:rsid w:val="00D36F2F"/>
    <w:rsid w:val="00D37998"/>
    <w:rsid w:val="00D417C3"/>
    <w:rsid w:val="00D53539"/>
    <w:rsid w:val="00D56E15"/>
    <w:rsid w:val="00D723A3"/>
    <w:rsid w:val="00D80B26"/>
    <w:rsid w:val="00D96F15"/>
    <w:rsid w:val="00DA0F2B"/>
    <w:rsid w:val="00DD56A9"/>
    <w:rsid w:val="00DE1A4A"/>
    <w:rsid w:val="00DE2AA5"/>
    <w:rsid w:val="00DE2CA8"/>
    <w:rsid w:val="00DE7AB4"/>
    <w:rsid w:val="00E06E81"/>
    <w:rsid w:val="00E20B96"/>
    <w:rsid w:val="00E23732"/>
    <w:rsid w:val="00E33A0E"/>
    <w:rsid w:val="00E4797E"/>
    <w:rsid w:val="00E677ED"/>
    <w:rsid w:val="00E70422"/>
    <w:rsid w:val="00E71844"/>
    <w:rsid w:val="00E863D8"/>
    <w:rsid w:val="00E95256"/>
    <w:rsid w:val="00EA4E76"/>
    <w:rsid w:val="00EA7B04"/>
    <w:rsid w:val="00EB4356"/>
    <w:rsid w:val="00EB7BCB"/>
    <w:rsid w:val="00EC7862"/>
    <w:rsid w:val="00ED7146"/>
    <w:rsid w:val="00EE7B58"/>
    <w:rsid w:val="00EF2992"/>
    <w:rsid w:val="00EF6096"/>
    <w:rsid w:val="00F22702"/>
    <w:rsid w:val="00F22C51"/>
    <w:rsid w:val="00F3521F"/>
    <w:rsid w:val="00F35ECB"/>
    <w:rsid w:val="00F37976"/>
    <w:rsid w:val="00F61B04"/>
    <w:rsid w:val="00F801D1"/>
    <w:rsid w:val="00F87BC1"/>
    <w:rsid w:val="00FB1AC2"/>
    <w:rsid w:val="00FD54EC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6953"/>
  <w15:chartTrackingRefBased/>
  <w15:docId w15:val="{573DA14D-3109-4F6E-BBB3-BBD1073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Kholishotul Amaliah</dc:creator>
  <cp:keywords/>
  <dc:description/>
  <cp:lastModifiedBy>Kholishotul Amaliah</cp:lastModifiedBy>
  <cp:revision>1</cp:revision>
  <dcterms:created xsi:type="dcterms:W3CDTF">2020-05-26T12:36:00Z</dcterms:created>
  <dcterms:modified xsi:type="dcterms:W3CDTF">2020-05-26T16:59:00Z</dcterms:modified>
</cp:coreProperties>
</file>