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E459" w14:textId="4550ACA4" w:rsidR="0035350E" w:rsidRDefault="0024074B">
      <w:pPr>
        <w:rPr>
          <w:rFonts w:ascii="Open Sans Light" w:eastAsia="Open Sans Light" w:hAnsi="Open Sans Light" w:cs="Open Sans Light"/>
          <w:color w:val="C83737"/>
          <w:sz w:val="48"/>
          <w:szCs w:val="48"/>
        </w:rPr>
      </w:pPr>
      <w:r>
        <w:rPr>
          <w:rFonts w:ascii="Open Sans Light" w:eastAsia="Open Sans Light" w:hAnsi="Open Sans Light" w:cs="Open Sans Light"/>
          <w:color w:val="C83737"/>
          <w:sz w:val="48"/>
          <w:szCs w:val="48"/>
        </w:rPr>
        <w:t>Escuchando el campus UAO</w:t>
      </w:r>
    </w:p>
    <w:p w14:paraId="268A0DC4" w14:textId="77777777" w:rsidR="0035350E" w:rsidRDefault="00000000">
      <w:pPr>
        <w:rPr>
          <w:rFonts w:ascii="Open Sans Light" w:eastAsia="Open Sans Light" w:hAnsi="Open Sans Light" w:cs="Open Sans Light"/>
          <w:sz w:val="24"/>
          <w:szCs w:val="24"/>
        </w:rPr>
      </w:pPr>
      <w:r>
        <w:rPr>
          <w:rFonts w:ascii="Open Sans Light" w:eastAsia="Open Sans Light" w:hAnsi="Open Sans Light" w:cs="Open Sans Light"/>
          <w:sz w:val="32"/>
          <w:szCs w:val="32"/>
        </w:rPr>
        <w:t>Arquitectura de Sistemas Multimedia</w:t>
      </w:r>
    </w:p>
    <w:p w14:paraId="193ECD1B" w14:textId="77777777" w:rsidR="0035350E" w:rsidRDefault="0035350E">
      <w:pPr>
        <w:jc w:val="both"/>
        <w:rPr>
          <w:rFonts w:ascii="Open Sans Light" w:eastAsia="Open Sans Light" w:hAnsi="Open Sans Light" w:cs="Open Sans Light"/>
          <w:sz w:val="24"/>
          <w:szCs w:val="24"/>
        </w:rPr>
      </w:pPr>
    </w:p>
    <w:p w14:paraId="194F416E" w14:textId="77777777" w:rsidR="0035350E" w:rsidRDefault="0035350E">
      <w:pPr>
        <w:jc w:val="both"/>
        <w:rPr>
          <w:rFonts w:ascii="Open Sans Light" w:eastAsia="Open Sans Light" w:hAnsi="Open Sans Light" w:cs="Open Sans Light"/>
          <w:sz w:val="24"/>
          <w:szCs w:val="24"/>
        </w:rPr>
      </w:pPr>
    </w:p>
    <w:p w14:paraId="108DCA6B" w14:textId="77777777" w:rsidR="0035350E" w:rsidRDefault="00000000">
      <w:pPr>
        <w:jc w:val="both"/>
        <w:rPr>
          <w:rFonts w:ascii="Open Sans Light" w:eastAsia="Open Sans Light" w:hAnsi="Open Sans Light" w:cs="Open Sans Light"/>
          <w:color w:val="999999"/>
          <w:sz w:val="24"/>
          <w:szCs w:val="24"/>
        </w:rPr>
      </w:pPr>
      <w:r>
        <w:rPr>
          <w:rFonts w:ascii="Open Sans Light" w:eastAsia="Open Sans Light" w:hAnsi="Open Sans Light" w:cs="Open Sans Light"/>
          <w:color w:val="C83737"/>
          <w:sz w:val="24"/>
          <w:szCs w:val="24"/>
        </w:rPr>
        <w:t xml:space="preserve">Objetivo de Aprendizaje: </w:t>
      </w:r>
      <w:r>
        <w:rPr>
          <w:rFonts w:ascii="Open Sans Light" w:eastAsia="Open Sans Light" w:hAnsi="Open Sans Light" w:cs="Open Sans Light"/>
          <w:color w:val="999999"/>
          <w:sz w:val="24"/>
          <w:szCs w:val="24"/>
        </w:rPr>
        <w:t>El estudiante aplicará la metodología para el diseño de  Sistemas Multimedia, experimentará con un problema próximo a su campo disciplinar y aplicará los conocimientos básicos sobre la arquitectura de sistemas multimedia.</w:t>
      </w:r>
    </w:p>
    <w:p w14:paraId="22E4C083" w14:textId="77777777" w:rsidR="00766050" w:rsidRDefault="00766050">
      <w:pPr>
        <w:rPr>
          <w:rFonts w:ascii="Open Sans Light" w:eastAsia="Open Sans Light" w:hAnsi="Open Sans Light" w:cs="Open Sans Light"/>
        </w:rPr>
      </w:pPr>
    </w:p>
    <w:p w14:paraId="25ECD34E" w14:textId="77777777" w:rsidR="00766050" w:rsidRDefault="00766050">
      <w:pPr>
        <w:rPr>
          <w:rFonts w:ascii="Open Sans Light" w:eastAsia="Open Sans Light" w:hAnsi="Open Sans Light" w:cs="Open Sans Light"/>
        </w:rPr>
        <w:sectPr w:rsidR="00766050" w:rsidSect="00766050">
          <w:type w:val="continuous"/>
          <w:pgSz w:w="12240" w:h="15840"/>
          <w:pgMar w:top="1440" w:right="1440" w:bottom="1440" w:left="1440" w:header="720" w:footer="720" w:gutter="0"/>
          <w:cols w:space="720"/>
        </w:sectPr>
      </w:pPr>
    </w:p>
    <w:p w14:paraId="2A9B19DA" w14:textId="77777777" w:rsidR="0035350E" w:rsidRDefault="0035350E">
      <w:pPr>
        <w:rPr>
          <w:rFonts w:ascii="Open Sans Light" w:eastAsia="Open Sans Light" w:hAnsi="Open Sans Light" w:cs="Open Sans Light"/>
        </w:rPr>
      </w:pPr>
    </w:p>
    <w:p w14:paraId="316D1E1E" w14:textId="77777777" w:rsidR="0024074B" w:rsidRDefault="0024074B" w:rsidP="00766050">
      <w:pPr>
        <w:jc w:val="both"/>
        <w:rPr>
          <w:rFonts w:ascii="Open Sans Light" w:eastAsia="Open Sans Light" w:hAnsi="Open Sans Light" w:cs="Open Sans Light"/>
          <w:sz w:val="20"/>
          <w:szCs w:val="20"/>
        </w:rPr>
      </w:pPr>
      <w:r w:rsidRPr="0024074B">
        <w:rPr>
          <w:rFonts w:ascii="Open Sans Light" w:eastAsia="Open Sans Light" w:hAnsi="Open Sans Light" w:cs="Open Sans Light"/>
          <w:sz w:val="20"/>
          <w:szCs w:val="20"/>
        </w:rPr>
        <w:t xml:space="preserve">El campus de la </w:t>
      </w:r>
      <w:r w:rsidRPr="0024074B">
        <w:rPr>
          <w:rFonts w:ascii="Open Sans Light" w:eastAsia="Open Sans Light" w:hAnsi="Open Sans Light" w:cs="Open Sans Light"/>
          <w:color w:val="EE0000"/>
          <w:sz w:val="20"/>
          <w:szCs w:val="20"/>
        </w:rPr>
        <w:t>Universidad Autónoma de Occidente</w:t>
      </w:r>
      <w:r w:rsidRPr="0024074B">
        <w:rPr>
          <w:rFonts w:ascii="Open Sans Light" w:eastAsia="Open Sans Light" w:hAnsi="Open Sans Light" w:cs="Open Sans Light"/>
          <w:sz w:val="20"/>
          <w:szCs w:val="20"/>
        </w:rPr>
        <w:t xml:space="preserve"> es un espacio cotidiano que los estudiantes recorren sin detenerse a percibirlo conscientemente. Sus zonas verdes, pasillos, auditorios y cafeterías tienen una </w:t>
      </w:r>
      <w:r w:rsidRPr="0024074B">
        <w:rPr>
          <w:rFonts w:ascii="Open Sans Light" w:eastAsia="Open Sans Light" w:hAnsi="Open Sans Light" w:cs="Open Sans Light"/>
          <w:color w:val="EE0000"/>
          <w:sz w:val="20"/>
          <w:szCs w:val="20"/>
        </w:rPr>
        <w:t>identidad sonora y visual</w:t>
      </w:r>
      <w:r w:rsidRPr="0024074B">
        <w:rPr>
          <w:rFonts w:ascii="Open Sans Light" w:eastAsia="Open Sans Light" w:hAnsi="Open Sans Light" w:cs="Open Sans Light"/>
          <w:sz w:val="20"/>
          <w:szCs w:val="20"/>
        </w:rPr>
        <w:t xml:space="preserve"> propia que rara vez se documenta o se comparte. Esta situación representa una oportunidad para que los estudiantes de </w:t>
      </w:r>
      <w:r w:rsidRPr="0024074B">
        <w:rPr>
          <w:rFonts w:ascii="Open Sans Light" w:eastAsia="Open Sans Light" w:hAnsi="Open Sans Light" w:cs="Open Sans Light"/>
          <w:color w:val="EE0000"/>
          <w:sz w:val="20"/>
          <w:szCs w:val="20"/>
        </w:rPr>
        <w:t>Arquitectura de Sistemas Multimedia</w:t>
      </w:r>
      <w:r w:rsidRPr="0024074B">
        <w:rPr>
          <w:rFonts w:ascii="Open Sans Light" w:eastAsia="Open Sans Light" w:hAnsi="Open Sans Light" w:cs="Open Sans Light"/>
          <w:sz w:val="20"/>
          <w:szCs w:val="20"/>
        </w:rPr>
        <w:t xml:space="preserve"> propongan una solución creativa que construya y preserve esa memoria sensorial del campus.</w:t>
      </w:r>
    </w:p>
    <w:p w14:paraId="750A63CD" w14:textId="77777777" w:rsidR="0024074B" w:rsidRDefault="0024074B" w:rsidP="00766050">
      <w:pPr>
        <w:jc w:val="both"/>
        <w:rPr>
          <w:rFonts w:ascii="Open Sans Light" w:eastAsia="Open Sans Light" w:hAnsi="Open Sans Light" w:cs="Open Sans Light"/>
          <w:sz w:val="20"/>
          <w:szCs w:val="20"/>
        </w:rPr>
      </w:pPr>
      <w:r w:rsidRPr="0024074B">
        <w:rPr>
          <w:rFonts w:ascii="Open Sans Light" w:eastAsia="Open Sans Light" w:hAnsi="Open Sans Light" w:cs="Open Sans Light"/>
          <w:sz w:val="20"/>
          <w:szCs w:val="20"/>
        </w:rPr>
        <w:t xml:space="preserve">Por ello, se plantea el desarrollo de un prototipo de </w:t>
      </w:r>
      <w:r w:rsidRPr="0024074B">
        <w:rPr>
          <w:rFonts w:ascii="Open Sans Light" w:eastAsia="Open Sans Light" w:hAnsi="Open Sans Light" w:cs="Open Sans Light"/>
          <w:color w:val="EE0000"/>
          <w:sz w:val="20"/>
          <w:szCs w:val="20"/>
        </w:rPr>
        <w:t>aplicación web multimedia adaptiva</w:t>
      </w:r>
      <w:r w:rsidRPr="0024074B">
        <w:rPr>
          <w:rFonts w:ascii="Open Sans Light" w:eastAsia="Open Sans Light" w:hAnsi="Open Sans Light" w:cs="Open Sans Light"/>
          <w:sz w:val="20"/>
          <w:szCs w:val="20"/>
        </w:rPr>
        <w:t xml:space="preserve"> que permita explorar </w:t>
      </w:r>
      <w:r>
        <w:rPr>
          <w:rFonts w:ascii="Open Sans Light" w:eastAsia="Open Sans Light" w:hAnsi="Open Sans Light" w:cs="Open Sans Light"/>
          <w:sz w:val="20"/>
          <w:szCs w:val="20"/>
        </w:rPr>
        <w:t>al menos 3 zonas del</w:t>
      </w:r>
      <w:r w:rsidRPr="0024074B">
        <w:rPr>
          <w:rFonts w:ascii="Open Sans Light" w:eastAsia="Open Sans Light" w:hAnsi="Open Sans Light" w:cs="Open Sans Light"/>
          <w:sz w:val="20"/>
          <w:szCs w:val="20"/>
        </w:rPr>
        <w:t xml:space="preserve"> campus . Al seleccionar una zona, el usuario podrá ver </w:t>
      </w:r>
      <w:r w:rsidRPr="0024074B">
        <w:rPr>
          <w:rFonts w:ascii="Open Sans Light" w:eastAsia="Open Sans Light" w:hAnsi="Open Sans Light" w:cs="Open Sans Light"/>
          <w:color w:val="EE0000"/>
          <w:sz w:val="20"/>
          <w:szCs w:val="20"/>
        </w:rPr>
        <w:t>fotografías</w:t>
      </w:r>
      <w:r w:rsidRPr="0024074B">
        <w:rPr>
          <w:rFonts w:ascii="Open Sans Light" w:eastAsia="Open Sans Light" w:hAnsi="Open Sans Light" w:cs="Open Sans Light"/>
          <w:sz w:val="20"/>
          <w:szCs w:val="20"/>
        </w:rPr>
        <w:t xml:space="preserve">, escuchar una </w:t>
      </w:r>
      <w:r w:rsidRPr="0024074B">
        <w:rPr>
          <w:rFonts w:ascii="Open Sans Light" w:eastAsia="Open Sans Light" w:hAnsi="Open Sans Light" w:cs="Open Sans Light"/>
          <w:color w:val="EE0000"/>
          <w:sz w:val="20"/>
          <w:szCs w:val="20"/>
        </w:rPr>
        <w:t>grabación de audio ambiente</w:t>
      </w:r>
      <w:r w:rsidRPr="0024074B">
        <w:rPr>
          <w:rFonts w:ascii="Open Sans Light" w:eastAsia="Open Sans Light" w:hAnsi="Open Sans Light" w:cs="Open Sans Light"/>
          <w:sz w:val="20"/>
          <w:szCs w:val="20"/>
        </w:rPr>
        <w:t xml:space="preserve"> y leer una </w:t>
      </w:r>
      <w:r w:rsidRPr="0024074B">
        <w:rPr>
          <w:rFonts w:ascii="Open Sans Light" w:eastAsia="Open Sans Light" w:hAnsi="Open Sans Light" w:cs="Open Sans Light"/>
          <w:color w:val="EE0000"/>
          <w:sz w:val="20"/>
          <w:szCs w:val="20"/>
        </w:rPr>
        <w:t>descripción breve</w:t>
      </w:r>
      <w:r w:rsidRPr="0024074B">
        <w:rPr>
          <w:rFonts w:ascii="Open Sans Light" w:eastAsia="Open Sans Light" w:hAnsi="Open Sans Light" w:cs="Open Sans Light"/>
          <w:sz w:val="20"/>
          <w:szCs w:val="20"/>
        </w:rPr>
        <w:t xml:space="preserve"> del lugar. Este prototipo no requiere interfaz de administración, ya que operará con un conjunto de datos previamente estructurado en un </w:t>
      </w:r>
      <w:r w:rsidRPr="0024074B">
        <w:rPr>
          <w:rFonts w:ascii="Open Sans Light" w:eastAsia="Open Sans Light" w:hAnsi="Open Sans Light" w:cs="Open Sans Light"/>
          <w:color w:val="EE0000"/>
          <w:sz w:val="20"/>
          <w:szCs w:val="20"/>
        </w:rPr>
        <w:t>archivo JSON</w:t>
      </w:r>
      <w:r w:rsidRPr="0024074B">
        <w:rPr>
          <w:rFonts w:ascii="Open Sans Light" w:eastAsia="Open Sans Light" w:hAnsi="Open Sans Light" w:cs="Open Sans Light"/>
          <w:sz w:val="20"/>
          <w:szCs w:val="20"/>
        </w:rPr>
        <w:t>; la información deberá presentarse de manera atractiva, intuitiva y adaptada a distintos dispositivos.</w:t>
      </w:r>
    </w:p>
    <w:p w14:paraId="3D908225" w14:textId="4D44F95D" w:rsidR="00766050" w:rsidRPr="00766050" w:rsidRDefault="00766050" w:rsidP="00766050">
      <w:pPr>
        <w:jc w:val="both"/>
        <w:rPr>
          <w:rFonts w:ascii="Open Sans Light" w:eastAsia="Open Sans Light" w:hAnsi="Open Sans Light" w:cs="Open Sans Light"/>
          <w:sz w:val="20"/>
          <w:szCs w:val="20"/>
        </w:rPr>
      </w:pPr>
      <w:r w:rsidRPr="00766050">
        <w:rPr>
          <w:rFonts w:ascii="Open Sans Light" w:eastAsia="Open Sans Light" w:hAnsi="Open Sans Light" w:cs="Open Sans Light"/>
          <w:sz w:val="20"/>
          <w:szCs w:val="20"/>
        </w:rPr>
        <w:t xml:space="preserve">El enfoque del proyecto privilegia la </w:t>
      </w:r>
      <w:r w:rsidRPr="00766050">
        <w:rPr>
          <w:rFonts w:ascii="Open Sans Light" w:eastAsia="Open Sans Light" w:hAnsi="Open Sans Light" w:cs="Open Sans Light"/>
          <w:color w:val="EE0000"/>
          <w:sz w:val="20"/>
          <w:szCs w:val="20"/>
        </w:rPr>
        <w:t>experiencia del usuario</w:t>
      </w:r>
      <w:r w:rsidRPr="00766050">
        <w:rPr>
          <w:rFonts w:ascii="Open Sans Light" w:eastAsia="Open Sans Light" w:hAnsi="Open Sans Light" w:cs="Open Sans Light"/>
          <w:sz w:val="20"/>
          <w:szCs w:val="20"/>
        </w:rPr>
        <w:t xml:space="preserve">, la integración de </w:t>
      </w:r>
      <w:r w:rsidRPr="00766050">
        <w:rPr>
          <w:rFonts w:ascii="Open Sans Light" w:eastAsia="Open Sans Light" w:hAnsi="Open Sans Light" w:cs="Open Sans Light"/>
          <w:color w:val="EE0000"/>
          <w:sz w:val="20"/>
          <w:szCs w:val="20"/>
        </w:rPr>
        <w:t>elementos multimedia (como imágenes, videos o audios)</w:t>
      </w:r>
      <w:r w:rsidRPr="00766050">
        <w:rPr>
          <w:rFonts w:ascii="Open Sans Light" w:eastAsia="Open Sans Light" w:hAnsi="Open Sans Light" w:cs="Open Sans Light"/>
          <w:sz w:val="20"/>
          <w:szCs w:val="20"/>
        </w:rPr>
        <w:t xml:space="preserve"> y la capacidad de </w:t>
      </w:r>
      <w:r w:rsidRPr="00766050">
        <w:rPr>
          <w:rFonts w:ascii="Open Sans Light" w:eastAsia="Open Sans Light" w:hAnsi="Open Sans Light" w:cs="Open Sans Light"/>
          <w:color w:val="EE0000"/>
          <w:sz w:val="20"/>
          <w:szCs w:val="20"/>
        </w:rPr>
        <w:t xml:space="preserve">adaptación visual </w:t>
      </w:r>
      <w:r w:rsidRPr="00766050">
        <w:rPr>
          <w:rFonts w:ascii="Open Sans Light" w:eastAsia="Open Sans Light" w:hAnsi="Open Sans Light" w:cs="Open Sans Light"/>
          <w:sz w:val="20"/>
          <w:szCs w:val="20"/>
        </w:rPr>
        <w:t xml:space="preserve">según el tipo de pantalla. Se espera que los estudiantes diseñen una </w:t>
      </w:r>
      <w:r w:rsidRPr="00766050">
        <w:rPr>
          <w:rFonts w:ascii="Open Sans Light" w:eastAsia="Open Sans Light" w:hAnsi="Open Sans Light" w:cs="Open Sans Light"/>
          <w:color w:val="EE0000"/>
          <w:sz w:val="20"/>
          <w:szCs w:val="20"/>
        </w:rPr>
        <w:t>interfaz principal</w:t>
      </w:r>
      <w:r w:rsidR="0024074B">
        <w:rPr>
          <w:rFonts w:ascii="Open Sans Light" w:eastAsia="Open Sans Light" w:hAnsi="Open Sans Light" w:cs="Open Sans Light"/>
          <w:color w:val="EE0000"/>
          <w:sz w:val="20"/>
          <w:szCs w:val="20"/>
        </w:rPr>
        <w:t xml:space="preserve"> navegable</w:t>
      </w:r>
      <w:r w:rsidRPr="00766050">
        <w:rPr>
          <w:rFonts w:ascii="Open Sans Light" w:eastAsia="Open Sans Light" w:hAnsi="Open Sans Light" w:cs="Open Sans Light"/>
          <w:sz w:val="20"/>
          <w:szCs w:val="20"/>
        </w:rPr>
        <w:t xml:space="preserve"> que </w:t>
      </w:r>
      <w:r w:rsidR="0024074B" w:rsidRPr="0024074B">
        <w:rPr>
          <w:rFonts w:ascii="Open Sans Light" w:eastAsia="Open Sans Light" w:hAnsi="Open Sans Light" w:cs="Open Sans Light"/>
          <w:sz w:val="20"/>
          <w:szCs w:val="20"/>
        </w:rPr>
        <w:t>represente las distintas zonas del campus</w:t>
      </w:r>
      <w:r w:rsidRPr="00766050">
        <w:rPr>
          <w:rFonts w:ascii="Open Sans Light" w:eastAsia="Open Sans Light" w:hAnsi="Open Sans Light" w:cs="Open Sans Light"/>
          <w:sz w:val="20"/>
          <w:szCs w:val="20"/>
        </w:rPr>
        <w:t>,</w:t>
      </w:r>
      <w:r>
        <w:rPr>
          <w:rFonts w:ascii="Open Sans Light" w:eastAsia="Open Sans Light" w:hAnsi="Open Sans Light" w:cs="Open Sans Light"/>
          <w:sz w:val="20"/>
          <w:szCs w:val="20"/>
        </w:rPr>
        <w:t xml:space="preserve"> además que</w:t>
      </w:r>
      <w:r w:rsidRPr="00766050">
        <w:rPr>
          <w:rFonts w:ascii="Open Sans Light" w:eastAsia="Open Sans Light" w:hAnsi="Open Sans Light" w:cs="Open Sans Light"/>
          <w:sz w:val="20"/>
          <w:szCs w:val="20"/>
        </w:rPr>
        <w:t xml:space="preserve"> incorporen </w:t>
      </w:r>
      <w:r w:rsidRPr="00766050">
        <w:rPr>
          <w:rFonts w:ascii="Open Sans Light" w:eastAsia="Open Sans Light" w:hAnsi="Open Sans Light" w:cs="Open Sans Light"/>
          <w:color w:val="EE0000"/>
          <w:sz w:val="20"/>
          <w:szCs w:val="20"/>
        </w:rPr>
        <w:t>mecanismos de filtrado</w:t>
      </w:r>
      <w:r w:rsidRPr="00766050">
        <w:rPr>
          <w:rFonts w:ascii="Open Sans Light" w:eastAsia="Open Sans Light" w:hAnsi="Open Sans Light" w:cs="Open Sans Light"/>
          <w:sz w:val="20"/>
          <w:szCs w:val="20"/>
        </w:rPr>
        <w:t xml:space="preserve"> por categorías</w:t>
      </w:r>
      <w:r w:rsidR="0024074B">
        <w:rPr>
          <w:rFonts w:ascii="Open Sans Light" w:eastAsia="Open Sans Light" w:hAnsi="Open Sans Light" w:cs="Open Sans Light"/>
          <w:sz w:val="20"/>
          <w:szCs w:val="20"/>
        </w:rPr>
        <w:t xml:space="preserve"> (académico, recreativo, social, deportivo, etce)</w:t>
      </w:r>
      <w:r w:rsidRPr="00766050">
        <w:rPr>
          <w:rFonts w:ascii="Open Sans Light" w:eastAsia="Open Sans Light" w:hAnsi="Open Sans Light" w:cs="Open Sans Light"/>
          <w:sz w:val="20"/>
          <w:szCs w:val="20"/>
        </w:rPr>
        <w:t>.</w:t>
      </w:r>
    </w:p>
    <w:p w14:paraId="64C8EB7A" w14:textId="77777777" w:rsidR="0035350E" w:rsidRDefault="00000000">
      <w:pPr>
        <w:shd w:val="clear" w:color="auto" w:fill="FFFFFF"/>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Para mantener la unidad visual con otros sistemas de la UAO, se ha decidido utilizar un </w:t>
      </w:r>
      <w:r>
        <w:rPr>
          <w:rFonts w:ascii="Open Sans Light" w:eastAsia="Open Sans Light" w:hAnsi="Open Sans Light" w:cs="Open Sans Light"/>
          <w:sz w:val="20"/>
          <w:szCs w:val="20"/>
          <w:shd w:val="clear" w:color="auto" w:fill="FCE5CD"/>
        </w:rPr>
        <w:t>sistema de diseño</w:t>
      </w:r>
      <w:hyperlink r:id="rId4">
        <w:r w:rsidR="0035350E">
          <w:rPr>
            <w:rFonts w:ascii="Open Sans Light" w:eastAsia="Open Sans Light" w:hAnsi="Open Sans Light" w:cs="Open Sans Light"/>
            <w:sz w:val="20"/>
            <w:szCs w:val="20"/>
            <w:shd w:val="clear" w:color="auto" w:fill="FCE5CD"/>
          </w:rPr>
          <w:t xml:space="preserve"> </w:t>
        </w:r>
      </w:hyperlink>
      <w:hyperlink r:id="rId5">
        <w:r w:rsidR="0035350E">
          <w:rPr>
            <w:rFonts w:ascii="Open Sans Light" w:eastAsia="Open Sans Light" w:hAnsi="Open Sans Light" w:cs="Open Sans Light"/>
            <w:color w:val="C83737"/>
            <w:sz w:val="20"/>
            <w:szCs w:val="20"/>
            <w:shd w:val="clear" w:color="auto" w:fill="FCE5CD"/>
          </w:rPr>
          <w:t>Material Design</w:t>
        </w:r>
      </w:hyperlink>
      <w:r>
        <w:rPr>
          <w:rFonts w:ascii="Open Sans Light" w:eastAsia="Open Sans Light" w:hAnsi="Open Sans Light" w:cs="Open Sans Light"/>
          <w:sz w:val="20"/>
          <w:szCs w:val="20"/>
        </w:rPr>
        <w:t xml:space="preserve">, en conjunto con un </w:t>
      </w:r>
      <w:r>
        <w:rPr>
          <w:rFonts w:ascii="Open Sans Light" w:eastAsia="Open Sans Light" w:hAnsi="Open Sans Light" w:cs="Open Sans Light"/>
          <w:sz w:val="20"/>
          <w:szCs w:val="20"/>
          <w:shd w:val="clear" w:color="auto" w:fill="FCE5CD"/>
        </w:rPr>
        <w:t>diseño de líneas para los iconos</w:t>
      </w:r>
      <w:r>
        <w:rPr>
          <w:rFonts w:ascii="Open Sans Light" w:eastAsia="Open Sans Light" w:hAnsi="Open Sans Light" w:cs="Open Sans Light"/>
          <w:sz w:val="20"/>
          <w:szCs w:val="20"/>
        </w:rPr>
        <w:t xml:space="preserve">, </w:t>
      </w:r>
      <w:r>
        <w:rPr>
          <w:rFonts w:ascii="Open Sans Light" w:eastAsia="Open Sans Light" w:hAnsi="Open Sans Light" w:cs="Open Sans Light"/>
          <w:sz w:val="20"/>
          <w:szCs w:val="20"/>
          <w:shd w:val="clear" w:color="auto" w:fill="FCE5CD"/>
        </w:rPr>
        <w:t>fuentes estilo light</w:t>
      </w:r>
      <w:r>
        <w:rPr>
          <w:rFonts w:ascii="Open Sans Light" w:eastAsia="Open Sans Light" w:hAnsi="Open Sans Light" w:cs="Open Sans Light"/>
          <w:sz w:val="20"/>
          <w:szCs w:val="20"/>
        </w:rPr>
        <w:t xml:space="preserve">, </w:t>
      </w:r>
      <w:r>
        <w:rPr>
          <w:rFonts w:ascii="Open Sans Light" w:eastAsia="Open Sans Light" w:hAnsi="Open Sans Light" w:cs="Open Sans Light"/>
          <w:sz w:val="20"/>
          <w:szCs w:val="20"/>
          <w:shd w:val="clear" w:color="auto" w:fill="FCE5CD"/>
        </w:rPr>
        <w:t>colores sólidos</w:t>
      </w:r>
      <w:r>
        <w:rPr>
          <w:rFonts w:ascii="Open Sans Light" w:eastAsia="Open Sans Light" w:hAnsi="Open Sans Light" w:cs="Open Sans Light"/>
          <w:sz w:val="20"/>
          <w:szCs w:val="20"/>
        </w:rPr>
        <w:t xml:space="preserve"> y </w:t>
      </w:r>
      <w:r>
        <w:rPr>
          <w:rFonts w:ascii="Open Sans Light" w:eastAsia="Open Sans Light" w:hAnsi="Open Sans Light" w:cs="Open Sans Light"/>
          <w:sz w:val="20"/>
          <w:szCs w:val="20"/>
          <w:shd w:val="clear" w:color="auto" w:fill="FCE5CD"/>
        </w:rPr>
        <w:t>el logo</w:t>
      </w:r>
      <w:r>
        <w:rPr>
          <w:rFonts w:ascii="Open Sans Light" w:eastAsia="Open Sans Light" w:hAnsi="Open Sans Light" w:cs="Open Sans Light"/>
          <w:sz w:val="20"/>
          <w:szCs w:val="20"/>
        </w:rPr>
        <w:t xml:space="preserve"> y </w:t>
      </w:r>
      <w:r>
        <w:rPr>
          <w:rFonts w:ascii="Open Sans Light" w:eastAsia="Open Sans Light" w:hAnsi="Open Sans Light" w:cs="Open Sans Light"/>
          <w:sz w:val="20"/>
          <w:szCs w:val="20"/>
          <w:shd w:val="clear" w:color="auto" w:fill="FCE5CD"/>
        </w:rPr>
        <w:t>colores distintivos de la UAO</w:t>
      </w:r>
      <w:r>
        <w:rPr>
          <w:rFonts w:ascii="Open Sans Light" w:eastAsia="Open Sans Light" w:hAnsi="Open Sans Light" w:cs="Open Sans Light"/>
          <w:sz w:val="20"/>
          <w:szCs w:val="20"/>
        </w:rPr>
        <w:t xml:space="preserve">. </w:t>
      </w:r>
    </w:p>
    <w:p w14:paraId="0AFE8DE7" w14:textId="77777777" w:rsidR="0035350E" w:rsidRDefault="00000000">
      <w:pPr>
        <w:shd w:val="clear" w:color="auto" w:fill="FFFFFF"/>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 </w:t>
      </w:r>
    </w:p>
    <w:p w14:paraId="62967D94" w14:textId="77777777" w:rsidR="0035350E" w:rsidRDefault="00000000">
      <w:pPr>
        <w:shd w:val="clear" w:color="auto" w:fill="FFFFFF"/>
        <w:jc w:val="both"/>
        <w:rPr>
          <w:rFonts w:ascii="Open Sans Light" w:eastAsia="Open Sans Light" w:hAnsi="Open Sans Light" w:cs="Open Sans Light"/>
          <w:shd w:val="clear" w:color="auto" w:fill="FCE5CD"/>
        </w:rPr>
        <w:sectPr w:rsidR="0035350E">
          <w:type w:val="continuous"/>
          <w:pgSz w:w="12240" w:h="15840"/>
          <w:pgMar w:top="1440" w:right="1440" w:bottom="1440" w:left="1440" w:header="720" w:footer="720" w:gutter="0"/>
          <w:cols w:num="2" w:space="720" w:equalWidth="0">
            <w:col w:w="4320" w:space="720"/>
            <w:col w:w="4320" w:space="0"/>
          </w:cols>
        </w:sectPr>
      </w:pPr>
      <w:r>
        <w:rPr>
          <w:rFonts w:ascii="Open Sans Light" w:eastAsia="Open Sans Light" w:hAnsi="Open Sans Light" w:cs="Open Sans Light"/>
          <w:sz w:val="20"/>
          <w:szCs w:val="20"/>
        </w:rPr>
        <w:t xml:space="preserve">Tanto el software como los recursos multimedia (sonidos, imágenes, gráficos, fuentes, iconografía, etc.), que queden integrados dentro del sistema, deberán ser </w:t>
      </w:r>
      <w:r>
        <w:rPr>
          <w:rFonts w:ascii="Open Sans Light" w:eastAsia="Open Sans Light" w:hAnsi="Open Sans Light" w:cs="Open Sans Light"/>
          <w:sz w:val="20"/>
          <w:szCs w:val="20"/>
          <w:shd w:val="clear" w:color="auto" w:fill="FCE5CD"/>
        </w:rPr>
        <w:t>libres</w:t>
      </w:r>
      <w:r>
        <w:rPr>
          <w:rFonts w:ascii="Open Sans Light" w:eastAsia="Open Sans Light" w:hAnsi="Open Sans Light" w:cs="Open Sans Light"/>
          <w:sz w:val="20"/>
          <w:szCs w:val="20"/>
        </w:rPr>
        <w:t xml:space="preserve"> y </w:t>
      </w:r>
      <w:r>
        <w:rPr>
          <w:rFonts w:ascii="Open Sans Light" w:eastAsia="Open Sans Light" w:hAnsi="Open Sans Light" w:cs="Open Sans Light"/>
          <w:sz w:val="20"/>
          <w:szCs w:val="20"/>
          <w:shd w:val="clear" w:color="auto" w:fill="FCE5CD"/>
        </w:rPr>
        <w:t>gratuitos</w:t>
      </w:r>
      <w:r>
        <w:rPr>
          <w:rFonts w:ascii="Open Sans Light" w:eastAsia="Open Sans Light" w:hAnsi="Open Sans Light" w:cs="Open Sans Light"/>
          <w:sz w:val="20"/>
          <w:szCs w:val="20"/>
        </w:rPr>
        <w:t xml:space="preserve"> para poder utilizarlos dentro de la aplicación. Finalmente, el código, y todos los recursos multimedia generados deben ser puestos a disposición del público, mediante GitHub, bajo</w:t>
      </w:r>
      <w:hyperlink r:id="rId6">
        <w:r w:rsidR="0035350E">
          <w:rPr>
            <w:rFonts w:ascii="Open Sans Light" w:eastAsia="Open Sans Light" w:hAnsi="Open Sans Light" w:cs="Open Sans Light"/>
            <w:color w:val="C83737"/>
            <w:sz w:val="20"/>
            <w:szCs w:val="20"/>
          </w:rPr>
          <w:t xml:space="preserve"> </w:t>
        </w:r>
      </w:hyperlink>
      <w:hyperlink r:id="rId7">
        <w:r w:rsidR="0035350E">
          <w:rPr>
            <w:rFonts w:ascii="Open Sans Light" w:eastAsia="Open Sans Light" w:hAnsi="Open Sans Light" w:cs="Open Sans Light"/>
            <w:color w:val="C83737"/>
            <w:sz w:val="20"/>
            <w:szCs w:val="20"/>
            <w:shd w:val="clear" w:color="auto" w:fill="FCE5CD"/>
          </w:rPr>
          <w:t>licencia MIT</w:t>
        </w:r>
      </w:hyperlink>
      <w:r>
        <w:rPr>
          <w:rFonts w:ascii="Open Sans Light" w:eastAsia="Open Sans Light" w:hAnsi="Open Sans Light" w:cs="Open Sans Light"/>
          <w:sz w:val="20"/>
          <w:szCs w:val="20"/>
        </w:rPr>
        <w:t xml:space="preserve"> y</w:t>
      </w:r>
      <w:hyperlink r:id="rId8">
        <w:r w:rsidR="0035350E">
          <w:rPr>
            <w:rFonts w:ascii="Open Sans Light" w:eastAsia="Open Sans Light" w:hAnsi="Open Sans Light" w:cs="Open Sans Light"/>
            <w:color w:val="C83737"/>
            <w:sz w:val="20"/>
            <w:szCs w:val="20"/>
          </w:rPr>
          <w:t xml:space="preserve"> </w:t>
        </w:r>
      </w:hyperlink>
      <w:hyperlink r:id="rId9">
        <w:r w:rsidR="0035350E">
          <w:rPr>
            <w:rFonts w:ascii="Open Sans Light" w:eastAsia="Open Sans Light" w:hAnsi="Open Sans Light" w:cs="Open Sans Light"/>
            <w:color w:val="C83737"/>
            <w:sz w:val="20"/>
            <w:szCs w:val="20"/>
            <w:shd w:val="clear" w:color="auto" w:fill="FCE5CD"/>
          </w:rPr>
          <w:t>Creative Commons con atribución</w:t>
        </w:r>
      </w:hyperlink>
      <w:r>
        <w:rPr>
          <w:rFonts w:ascii="Open Sans Light" w:eastAsia="Open Sans Light" w:hAnsi="Open Sans Light" w:cs="Open Sans Light"/>
          <w:sz w:val="20"/>
          <w:szCs w:val="20"/>
          <w:shd w:val="clear" w:color="auto" w:fill="FCE5CD"/>
        </w:rPr>
        <w:t xml:space="preserve">. </w:t>
      </w:r>
    </w:p>
    <w:p w14:paraId="425C8C7A" w14:textId="77777777" w:rsidR="0035350E" w:rsidRDefault="0035350E">
      <w:pPr>
        <w:rPr>
          <w:rFonts w:ascii="Open Sans Light" w:eastAsia="Open Sans Light" w:hAnsi="Open Sans Light" w:cs="Open Sans Light"/>
          <w:color w:val="999999"/>
          <w:sz w:val="22"/>
          <w:szCs w:val="22"/>
        </w:rPr>
      </w:pPr>
    </w:p>
    <w:p w14:paraId="73860BDE" w14:textId="77777777" w:rsidR="0035350E" w:rsidRDefault="0035350E">
      <w:pPr>
        <w:rPr>
          <w:rFonts w:ascii="Open Sans Light" w:eastAsia="Open Sans Light" w:hAnsi="Open Sans Light" w:cs="Open Sans Light"/>
          <w:color w:val="999999"/>
          <w:sz w:val="22"/>
          <w:szCs w:val="22"/>
        </w:rPr>
      </w:pPr>
    </w:p>
    <w:p w14:paraId="788244E6" w14:textId="77777777" w:rsidR="0035350E" w:rsidRDefault="00000000">
      <w:pPr>
        <w:rPr>
          <w:rFonts w:ascii="Open Sans Light" w:eastAsia="Open Sans Light" w:hAnsi="Open Sans Light" w:cs="Open Sans Light"/>
          <w:color w:val="666666"/>
        </w:rPr>
      </w:pPr>
      <w:r>
        <w:rPr>
          <w:rFonts w:ascii="Open Sans Light" w:eastAsia="Open Sans Light" w:hAnsi="Open Sans Light" w:cs="Open Sans Light"/>
          <w:color w:val="666666"/>
        </w:rPr>
        <w:t xml:space="preserve">Se evaluarán tres componentes: (i) propuesta teórica, (ii) modelo prototipo y (iii) trabajo en grupo; así: se entregará un documento completo de propuesta teórica (i) por grupo el cual tendrá un peso del 50%; además, se entregará </w:t>
      </w:r>
      <w:r>
        <w:rPr>
          <w:rFonts w:ascii="Open Sans Light" w:eastAsia="Open Sans Light" w:hAnsi="Open Sans Light" w:cs="Open Sans Light"/>
          <w:color w:val="666666"/>
        </w:rPr>
        <w:lastRenderedPageBreak/>
        <w:t>un modelo prototipo (ii) por grupo con un peso del 50%; finalmente, para obtener la calificación de cada miembro del equipo se ponderará la suma de los resultados anteriores con el promedio de la nota que le otorguen el resto de los integrantes del grupo por el trabajo realizado (iii).</w:t>
      </w:r>
    </w:p>
    <w:p w14:paraId="389A1222" w14:textId="77777777" w:rsidR="0035350E" w:rsidRDefault="0035350E">
      <w:pPr>
        <w:rPr>
          <w:rFonts w:ascii="Open Sans Light" w:eastAsia="Open Sans Light" w:hAnsi="Open Sans Light" w:cs="Open Sans Light"/>
          <w:color w:val="666666"/>
        </w:rPr>
      </w:pPr>
    </w:p>
    <w:p w14:paraId="09B66F75" w14:textId="77777777" w:rsidR="0035350E" w:rsidRDefault="00000000">
      <w:pPr>
        <w:jc w:val="center"/>
        <w:rPr>
          <w:rFonts w:ascii="Open Sans Light" w:eastAsia="Open Sans Light" w:hAnsi="Open Sans Light" w:cs="Open Sans Light"/>
          <w:color w:val="666666"/>
        </w:rPr>
      </w:pPr>
      <m:oMathPara>
        <m:oMath>
          <m:d>
            <m:dPr>
              <m:ctrlPr>
                <w:rPr>
                  <w:rFonts w:ascii="Open Sans Light" w:eastAsia="Open Sans Light" w:hAnsi="Open Sans Light" w:cs="Open Sans Light"/>
                  <w:color w:val="666666"/>
                </w:rPr>
              </m:ctrlPr>
            </m:dPr>
            <m:e>
              <m:d>
                <m:dPr>
                  <m:ctrlPr>
                    <w:rPr>
                      <w:rFonts w:ascii="Open Sans Light" w:eastAsia="Open Sans Light" w:hAnsi="Open Sans Light" w:cs="Open Sans Light"/>
                      <w:color w:val="666666"/>
                    </w:rPr>
                  </m:ctrlPr>
                </m:dPr>
                <m:e>
                  <m:r>
                    <w:rPr>
                      <w:rFonts w:ascii="Open Sans Light" w:eastAsia="Open Sans Light" w:hAnsi="Open Sans Light" w:cs="Open Sans Light"/>
                      <w:color w:val="666666"/>
                    </w:rPr>
                    <m:t>nota de la Propuesta teórica ×50%</m:t>
                  </m:r>
                </m:e>
              </m:d>
              <m:r>
                <w:rPr>
                  <w:rFonts w:ascii="Open Sans Light" w:eastAsia="Open Sans Light" w:hAnsi="Open Sans Light" w:cs="Open Sans Light"/>
                  <w:color w:val="666666"/>
                </w:rPr>
                <m:t xml:space="preserve"> +</m:t>
              </m:r>
              <m:d>
                <m:dPr>
                  <m:ctrlPr>
                    <w:rPr>
                      <w:rFonts w:ascii="Open Sans Light" w:eastAsia="Open Sans Light" w:hAnsi="Open Sans Light" w:cs="Open Sans Light"/>
                      <w:color w:val="666666"/>
                    </w:rPr>
                  </m:ctrlPr>
                </m:dPr>
                <m:e>
                  <m:r>
                    <w:rPr>
                      <w:rFonts w:ascii="Open Sans Light" w:eastAsia="Open Sans Light" w:hAnsi="Open Sans Light" w:cs="Open Sans Light"/>
                      <w:color w:val="666666"/>
                    </w:rPr>
                    <m:t>nota del Modelo prototipo ×50%</m:t>
                  </m:r>
                </m:e>
              </m:d>
            </m:e>
          </m:d>
          <m:r>
            <w:rPr>
              <w:rFonts w:ascii="Open Sans Light" w:eastAsia="Open Sans Light" w:hAnsi="Open Sans Light" w:cs="Open Sans Light"/>
              <w:color w:val="666666"/>
            </w:rPr>
            <m:t>×nota trabajo en grupo</m:t>
          </m:r>
        </m:oMath>
      </m:oMathPara>
    </w:p>
    <w:p w14:paraId="36DE8B75" w14:textId="77777777" w:rsidR="0035350E" w:rsidRDefault="0035350E">
      <w:pPr>
        <w:rPr>
          <w:rFonts w:ascii="Open Sans Light" w:eastAsia="Open Sans Light" w:hAnsi="Open Sans Light" w:cs="Open Sans Light"/>
          <w:color w:val="666666"/>
        </w:rPr>
      </w:pPr>
    </w:p>
    <w:p w14:paraId="1298EAF0" w14:textId="77777777" w:rsidR="0035350E" w:rsidRDefault="00000000">
      <w:pPr>
        <w:rPr>
          <w:rFonts w:ascii="Open Sans Light" w:eastAsia="Open Sans Light" w:hAnsi="Open Sans Light" w:cs="Open Sans Light"/>
          <w:color w:val="666666"/>
        </w:rPr>
      </w:pPr>
      <w:r>
        <w:rPr>
          <w:rFonts w:ascii="Open Sans Light" w:eastAsia="Open Sans Light" w:hAnsi="Open Sans Light" w:cs="Open Sans Light"/>
          <w:color w:val="666666"/>
        </w:rPr>
        <w:t>* La nota de trabajo en grupo es una evaluación por pares y se calcula como el promedio de las notas otorgadas a un estudiante por sus compañeros de grupo.</w:t>
      </w:r>
    </w:p>
    <w:p w14:paraId="0F79AE17" w14:textId="77777777" w:rsidR="0035350E" w:rsidRDefault="0035350E">
      <w:pPr>
        <w:rPr>
          <w:rFonts w:ascii="Open Sans Light" w:eastAsia="Open Sans Light" w:hAnsi="Open Sans Light" w:cs="Open Sans Light"/>
          <w:color w:val="999999"/>
          <w:sz w:val="22"/>
          <w:szCs w:val="22"/>
        </w:rPr>
      </w:pPr>
    </w:p>
    <w:sectPr w:rsidR="0035350E">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04B7336-39E2-4D84-9422-2B83ADBA3F67}"/>
    <w:embedItalic r:id="rId2" w:fontKey="{BBA25D34-1B18-4F2C-A966-BA00EEC1EF49}"/>
  </w:font>
  <w:font w:name="Lato">
    <w:panose1 w:val="020F0502020204030203"/>
    <w:charset w:val="00"/>
    <w:family w:val="swiss"/>
    <w:pitch w:val="variable"/>
    <w:sig w:usb0="E10002FF" w:usb1="5000ECFF" w:usb2="00000009" w:usb3="00000000" w:csb0="0000019F" w:csb1="00000000"/>
    <w:embedRegular r:id="rId3" w:fontKey="{092999DC-364B-4DDF-A6E9-A54BC87B39B4}"/>
  </w:font>
  <w:font w:name="Times New Roman">
    <w:panose1 w:val="02020603050405020304"/>
    <w:charset w:val="00"/>
    <w:family w:val="roman"/>
    <w:pitch w:val="variable"/>
    <w:sig w:usb0="E0002EFF" w:usb1="C000785B" w:usb2="00000009" w:usb3="00000000" w:csb0="000001FF" w:csb1="00000000"/>
  </w:font>
  <w:font w:name="Open Sans Light">
    <w:charset w:val="00"/>
    <w:family w:val="swiss"/>
    <w:pitch w:val="variable"/>
    <w:sig w:usb0="E00002EF" w:usb1="4000205B" w:usb2="00000028" w:usb3="00000000" w:csb0="0000019F" w:csb1="00000000"/>
    <w:embedRegular r:id="rId4" w:fontKey="{5DC15654-759D-488E-B006-53F02F5AFA6E}"/>
    <w:embedItalic r:id="rId5" w:fontKey="{1426C7B3-E4CF-41E2-B542-AD6D1CD0771C}"/>
  </w:font>
  <w:font w:name="Calibri">
    <w:panose1 w:val="020F0502020204030204"/>
    <w:charset w:val="00"/>
    <w:family w:val="swiss"/>
    <w:pitch w:val="variable"/>
    <w:sig w:usb0="E4002EFF" w:usb1="C200247B" w:usb2="00000009" w:usb3="00000000" w:csb0="000001FF" w:csb1="00000000"/>
    <w:embedRegular r:id="rId6" w:fontKey="{61A28B53-EACA-4B04-8190-9D54967AE4B1}"/>
  </w:font>
  <w:font w:name="Cambria">
    <w:panose1 w:val="02040503050406030204"/>
    <w:charset w:val="00"/>
    <w:family w:val="roman"/>
    <w:pitch w:val="variable"/>
    <w:sig w:usb0="E00006FF" w:usb1="420024FF" w:usb2="02000000" w:usb3="00000000" w:csb0="0000019F" w:csb1="00000000"/>
    <w:embedRegular r:id="rId7" w:fontKey="{572BA06C-7A23-446A-A2B6-71F2B8CA4A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50E"/>
    <w:rsid w:val="0024074B"/>
    <w:rsid w:val="0035350E"/>
    <w:rsid w:val="00766050"/>
    <w:rsid w:val="007B25A3"/>
    <w:rsid w:val="00B410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2A780"/>
  <w15:docId w15:val="{05A2C06E-F5E8-4119-848C-C548696C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1A1919"/>
        <w:sz w:val="18"/>
        <w:szCs w:val="18"/>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rFonts w:ascii="Lato" w:eastAsia="Lato" w:hAnsi="Lato" w:cs="Lato"/>
      <w:color w:val="00A3DA"/>
      <w:sz w:val="32"/>
      <w:szCs w:val="32"/>
    </w:rPr>
  </w:style>
  <w:style w:type="paragraph" w:styleId="Ttulo2">
    <w:name w:val="heading 2"/>
    <w:basedOn w:val="Normal"/>
    <w:next w:val="Normal"/>
    <w:uiPriority w:val="9"/>
    <w:semiHidden/>
    <w:unhideWhenUsed/>
    <w:qFormat/>
    <w:pPr>
      <w:keepNext/>
      <w:keepLines/>
      <w:outlineLvl w:val="1"/>
    </w:pPr>
    <w:rPr>
      <w:color w:val="4D4D4C"/>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Pr>
    <w:rPr>
      <w:rFonts w:ascii="Lato" w:eastAsia="Lato" w:hAnsi="Lato" w:cs="Lato"/>
      <w:color w:val="777776"/>
      <w:sz w:val="60"/>
      <w:szCs w:val="60"/>
    </w:rPr>
  </w:style>
  <w:style w:type="paragraph" w:styleId="Subttulo">
    <w:name w:val="Subtitle"/>
    <w:basedOn w:val="Normal"/>
    <w:next w:val="Normal"/>
    <w:uiPriority w:val="11"/>
    <w:qFormat/>
    <w:pPr>
      <w:keepNext/>
      <w:keepLines/>
    </w:pPr>
    <w:rPr>
      <w:color w:val="77777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lang=es" TargetMode="External"/><Relationship Id="rId3" Type="http://schemas.openxmlformats.org/officeDocument/2006/relationships/webSettings" Target="webSettings.xml"/><Relationship Id="rId7" Type="http://schemas.openxmlformats.org/officeDocument/2006/relationships/hyperlink" Target="https://es.wikipedia.org/wiki/Licencia_M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wikipedia.org/wiki/Licencia_MIT" TargetMode="External"/><Relationship Id="rId11" Type="http://schemas.openxmlformats.org/officeDocument/2006/relationships/theme" Target="theme/theme1.xml"/><Relationship Id="rId5" Type="http://schemas.openxmlformats.org/officeDocument/2006/relationships/hyperlink" Target="https://material.io/" TargetMode="External"/><Relationship Id="rId10" Type="http://schemas.openxmlformats.org/officeDocument/2006/relationships/fontTable" Target="fontTable.xml"/><Relationship Id="rId4" Type="http://schemas.openxmlformats.org/officeDocument/2006/relationships/hyperlink" Target="https://material.io/" TargetMode="External"/><Relationship Id="rId9" Type="http://schemas.openxmlformats.org/officeDocument/2006/relationships/hyperlink" Target="https://creativecommons.org/licenses/?lang=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549</Words>
  <Characters>3024</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Manuel Álvarez Quiñonez</cp:lastModifiedBy>
  <cp:revision>3</cp:revision>
  <dcterms:created xsi:type="dcterms:W3CDTF">2025-09-12T17:06:00Z</dcterms:created>
  <dcterms:modified xsi:type="dcterms:W3CDTF">2026-03-13T02:12:00Z</dcterms:modified>
</cp:coreProperties>
</file>