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5B9D98" w14:textId="7D4B1726" w:rsidR="00DB62CF" w:rsidRDefault="00A84F8B">
      <w:pPr>
        <w:rPr>
          <w:rFonts w:ascii="Times New Roman" w:hAnsi="Times New Roman" w:cs="Times New Roman"/>
        </w:rPr>
      </w:pPr>
      <w:r w:rsidRPr="00A84F8B">
        <w:rPr>
          <w:rFonts w:ascii="Times New Roman" w:hAnsi="Times New Roman" w:cs="Times New Roman"/>
        </w:rPr>
        <w:t xml:space="preserve">Camilla Handley </w:t>
      </w:r>
    </w:p>
    <w:p w14:paraId="44C4188C" w14:textId="34C5EE92" w:rsidR="00A84F8B" w:rsidRDefault="00A84F8B">
      <w:pPr>
        <w:rPr>
          <w:rFonts w:ascii="Times New Roman" w:hAnsi="Times New Roman" w:cs="Times New Roman"/>
        </w:rPr>
      </w:pPr>
      <w:r>
        <w:rPr>
          <w:rFonts w:ascii="Times New Roman" w:hAnsi="Times New Roman" w:cs="Times New Roman"/>
        </w:rPr>
        <w:t xml:space="preserve">STAT 536 Midterm </w:t>
      </w:r>
    </w:p>
    <w:p w14:paraId="285E30CE" w14:textId="4083198A" w:rsidR="001D1412" w:rsidRDefault="001D1412">
      <w:pPr>
        <w:rPr>
          <w:rFonts w:ascii="Times New Roman" w:hAnsi="Times New Roman" w:cs="Times New Roman"/>
        </w:rPr>
      </w:pPr>
    </w:p>
    <w:p w14:paraId="0077A0A6" w14:textId="60A40C6A" w:rsidR="001D1412" w:rsidRDefault="00BA189B" w:rsidP="00BA189B">
      <w:pPr>
        <w:tabs>
          <w:tab w:val="center" w:pos="4680"/>
          <w:tab w:val="left" w:pos="6680"/>
        </w:tabs>
        <w:rPr>
          <w:rFonts w:ascii="Times New Roman" w:hAnsi="Times New Roman" w:cs="Times New Roman"/>
        </w:rPr>
      </w:pPr>
      <w:r>
        <w:rPr>
          <w:rFonts w:ascii="Times New Roman" w:hAnsi="Times New Roman" w:cs="Times New Roman"/>
        </w:rPr>
        <w:tab/>
      </w:r>
      <w:r w:rsidR="001D1412">
        <w:rPr>
          <w:rFonts w:ascii="Times New Roman" w:hAnsi="Times New Roman" w:cs="Times New Roman"/>
        </w:rPr>
        <w:t>Lodgepole Basal Area Analysis</w:t>
      </w:r>
      <w:r>
        <w:rPr>
          <w:rFonts w:ascii="Times New Roman" w:hAnsi="Times New Roman" w:cs="Times New Roman"/>
        </w:rPr>
        <w:tab/>
      </w:r>
    </w:p>
    <w:p w14:paraId="107D1BCC" w14:textId="2AA01A0E" w:rsidR="00BA189B" w:rsidRDefault="00BA189B" w:rsidP="00BA189B">
      <w:pPr>
        <w:tabs>
          <w:tab w:val="center" w:pos="4680"/>
          <w:tab w:val="left" w:pos="6680"/>
        </w:tabs>
        <w:rPr>
          <w:rFonts w:ascii="Times New Roman" w:hAnsi="Times New Roman" w:cs="Times New Roman"/>
        </w:rPr>
      </w:pPr>
    </w:p>
    <w:p w14:paraId="644C05C7" w14:textId="40CF3FC1" w:rsidR="00BA189B" w:rsidRPr="00BA189B" w:rsidRDefault="00BA189B" w:rsidP="00BA189B">
      <w:pPr>
        <w:tabs>
          <w:tab w:val="center" w:pos="4680"/>
          <w:tab w:val="left" w:pos="6680"/>
        </w:tabs>
        <w:rPr>
          <w:rFonts w:ascii="Times New Roman" w:hAnsi="Times New Roman" w:cs="Times New Roman"/>
          <w:b/>
          <w:bCs/>
        </w:rPr>
      </w:pPr>
      <w:r w:rsidRPr="00BA189B">
        <w:rPr>
          <w:rFonts w:ascii="Times New Roman" w:hAnsi="Times New Roman" w:cs="Times New Roman"/>
          <w:b/>
          <w:bCs/>
        </w:rPr>
        <w:t>Introduction</w:t>
      </w:r>
    </w:p>
    <w:p w14:paraId="5C30C475" w14:textId="6B5E09ED" w:rsidR="00A84F8B" w:rsidRDefault="00C51E82">
      <w:pPr>
        <w:rPr>
          <w:rFonts w:ascii="Times New Roman" w:hAnsi="Times New Roman" w:cs="Times New Roman"/>
        </w:rPr>
      </w:pPr>
      <w:r>
        <w:rPr>
          <w:rFonts w:ascii="Times New Roman" w:hAnsi="Times New Roman" w:cs="Times New Roman"/>
        </w:rPr>
        <w:tab/>
        <w:t>In the Uinta National Forest there is a</w:t>
      </w:r>
      <w:r w:rsidR="00C56981">
        <w:rPr>
          <w:rFonts w:ascii="Times New Roman" w:hAnsi="Times New Roman" w:cs="Times New Roman"/>
        </w:rPr>
        <w:t xml:space="preserve">n infestation </w:t>
      </w:r>
      <w:r>
        <w:rPr>
          <w:rFonts w:ascii="Times New Roman" w:hAnsi="Times New Roman" w:cs="Times New Roman"/>
        </w:rPr>
        <w:t>of pine beetles</w:t>
      </w:r>
      <w:r w:rsidR="00467DF1">
        <w:rPr>
          <w:rFonts w:ascii="Times New Roman" w:hAnsi="Times New Roman" w:cs="Times New Roman"/>
        </w:rPr>
        <w:t>.</w:t>
      </w:r>
      <w:r w:rsidR="00C56981">
        <w:rPr>
          <w:rFonts w:ascii="Times New Roman" w:hAnsi="Times New Roman" w:cs="Times New Roman"/>
        </w:rPr>
        <w:t xml:space="preserve"> The pine beetles </w:t>
      </w:r>
      <w:r w:rsidR="00467DF1">
        <w:rPr>
          <w:rFonts w:ascii="Times New Roman" w:hAnsi="Times New Roman" w:cs="Times New Roman"/>
        </w:rPr>
        <w:t>feed and tunnel into pine trees and eventually kill the tree. In lieu of this infestation,</w:t>
      </w:r>
      <w:r w:rsidR="00BA189B">
        <w:rPr>
          <w:rFonts w:ascii="Times New Roman" w:hAnsi="Times New Roman" w:cs="Times New Roman"/>
        </w:rPr>
        <w:t xml:space="preserve"> the Forest Inventory Analysis (FIA)</w:t>
      </w:r>
      <w:r w:rsidR="00C56981">
        <w:rPr>
          <w:rFonts w:ascii="Times New Roman" w:hAnsi="Times New Roman" w:cs="Times New Roman"/>
        </w:rPr>
        <w:t xml:space="preserve"> wanted to investigate </w:t>
      </w:r>
      <w:r w:rsidR="00467DF1">
        <w:rPr>
          <w:rFonts w:ascii="Times New Roman" w:hAnsi="Times New Roman" w:cs="Times New Roman"/>
        </w:rPr>
        <w:t>what kind of environments are conducive to lodgepole pine growth</w:t>
      </w:r>
      <w:r w:rsidR="00EF6DF3">
        <w:rPr>
          <w:rFonts w:ascii="Times New Roman" w:hAnsi="Times New Roman" w:cs="Times New Roman"/>
        </w:rPr>
        <w:t xml:space="preserve">, or in other words, what factors other than the beetles affect Lodgepole pine growth. The data that we will use for this analysis was collected by </w:t>
      </w:r>
      <w:r w:rsidR="00BA189B">
        <w:rPr>
          <w:rFonts w:ascii="Times New Roman" w:hAnsi="Times New Roman" w:cs="Times New Roman"/>
        </w:rPr>
        <w:t xml:space="preserve">the FIA </w:t>
      </w:r>
      <w:r w:rsidR="00EF6DF3">
        <w:rPr>
          <w:rFonts w:ascii="Times New Roman" w:hAnsi="Times New Roman" w:cs="Times New Roman"/>
        </w:rPr>
        <w:t xml:space="preserve">team at various locations in the Uinta National Forest. For each Lodgepole pine, the longitude and latitude coordinates were recorded as well as the average slope of the plot </w:t>
      </w:r>
      <w:r w:rsidR="00BA189B">
        <w:rPr>
          <w:rFonts w:ascii="Times New Roman" w:hAnsi="Times New Roman" w:cs="Times New Roman"/>
        </w:rPr>
        <w:t xml:space="preserve">of land </w:t>
      </w:r>
      <w:r w:rsidR="00EF6DF3">
        <w:rPr>
          <w:rFonts w:ascii="Times New Roman" w:hAnsi="Times New Roman" w:cs="Times New Roman"/>
        </w:rPr>
        <w:t>where the tree is located, the aspect (counterclockwise degrees from north facing)</w:t>
      </w:r>
      <w:r w:rsidR="00BA189B">
        <w:rPr>
          <w:rFonts w:ascii="Times New Roman" w:hAnsi="Times New Roman" w:cs="Times New Roman"/>
        </w:rPr>
        <w:t>, elevation</w:t>
      </w:r>
      <w:r w:rsidR="00C11B03">
        <w:rPr>
          <w:rFonts w:ascii="Times New Roman" w:hAnsi="Times New Roman" w:cs="Times New Roman"/>
        </w:rPr>
        <w:t xml:space="preserve"> (in feet)</w:t>
      </w:r>
      <w:r w:rsidR="00BA189B">
        <w:rPr>
          <w:rFonts w:ascii="Times New Roman" w:hAnsi="Times New Roman" w:cs="Times New Roman"/>
        </w:rPr>
        <w:t xml:space="preserve">, and cumulative basal area of the tree. We will use this data to see if any of these factors have significant effects on Lodgepole pine growth based on its basal area. In addition, there were some locations where the FIA could not </w:t>
      </w:r>
      <w:r w:rsidR="00D748BA">
        <w:rPr>
          <w:rFonts w:ascii="Times New Roman" w:hAnsi="Times New Roman" w:cs="Times New Roman"/>
        </w:rPr>
        <w:t xml:space="preserve">go and record the basal area. Since the coordinates, slope, aspect and elevation are known for these locations, we want to accurately predict the basal area at these locations. </w:t>
      </w:r>
    </w:p>
    <w:p w14:paraId="4AE3449C" w14:textId="3935CE57" w:rsidR="00BA189B" w:rsidRDefault="00BA189B">
      <w:pPr>
        <w:rPr>
          <w:rFonts w:ascii="Times New Roman" w:hAnsi="Times New Roman" w:cs="Times New Roman"/>
        </w:rPr>
      </w:pPr>
    </w:p>
    <w:p w14:paraId="6039B3F9" w14:textId="6BF1AF92" w:rsidR="00CA39C2" w:rsidRDefault="00CA39C2">
      <w:pPr>
        <w:rPr>
          <w:rFonts w:ascii="Times New Roman" w:hAnsi="Times New Roman" w:cs="Times New Roman"/>
          <w:b/>
          <w:bCs/>
        </w:rPr>
      </w:pPr>
      <w:r w:rsidRPr="00CA39C2">
        <w:rPr>
          <w:rFonts w:ascii="Times New Roman" w:hAnsi="Times New Roman" w:cs="Times New Roman"/>
          <w:b/>
          <w:bCs/>
        </w:rPr>
        <w:t>Exploratory Data Analysis</w:t>
      </w:r>
    </w:p>
    <w:p w14:paraId="3C4A9C82" w14:textId="4D5B2A0F" w:rsidR="00774215" w:rsidRDefault="00C152BD">
      <w:pPr>
        <w:rPr>
          <w:rFonts w:ascii="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1009ADA3" wp14:editId="6F8A7B0A">
            <wp:simplePos x="0" y="0"/>
            <wp:positionH relativeFrom="column">
              <wp:posOffset>3111500</wp:posOffset>
            </wp:positionH>
            <wp:positionV relativeFrom="paragraph">
              <wp:posOffset>1358900</wp:posOffset>
            </wp:positionV>
            <wp:extent cx="3582670" cy="2209800"/>
            <wp:effectExtent l="0" t="0" r="0" b="0"/>
            <wp:wrapTopAndBottom/>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82670" cy="2209800"/>
                    </a:xfrm>
                    <a:prstGeom prst="rect">
                      <a:avLst/>
                    </a:prstGeom>
                  </pic:spPr>
                </pic:pic>
              </a:graphicData>
            </a:graphic>
            <wp14:sizeRelH relativeFrom="page">
              <wp14:pctWidth>0</wp14:pctWidth>
            </wp14:sizeRelH>
            <wp14:sizeRelV relativeFrom="page">
              <wp14:pctHeight>0</wp14:pctHeight>
            </wp14:sizeRelV>
          </wp:anchor>
        </w:drawing>
      </w:r>
      <w:r w:rsidRPr="00C152BD">
        <w:rPr>
          <w:rFonts w:ascii="Times New Roman" w:hAnsi="Times New Roman" w:cs="Times New Roman"/>
        </w:rPr>
        <w:drawing>
          <wp:anchor distT="0" distB="0" distL="114300" distR="114300" simplePos="0" relativeHeight="251659264" behindDoc="0" locked="0" layoutInCell="1" allowOverlap="1" wp14:anchorId="347D119F" wp14:editId="536DDBE2">
            <wp:simplePos x="0" y="0"/>
            <wp:positionH relativeFrom="column">
              <wp:posOffset>-558800</wp:posOffset>
            </wp:positionH>
            <wp:positionV relativeFrom="paragraph">
              <wp:posOffset>1346200</wp:posOffset>
            </wp:positionV>
            <wp:extent cx="3637915" cy="2235200"/>
            <wp:effectExtent l="0" t="0" r="0" b="0"/>
            <wp:wrapTopAndBottom/>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37915" cy="2235200"/>
                    </a:xfrm>
                    <a:prstGeom prst="rect">
                      <a:avLst/>
                    </a:prstGeom>
                  </pic:spPr>
                </pic:pic>
              </a:graphicData>
            </a:graphic>
            <wp14:sizeRelH relativeFrom="page">
              <wp14:pctWidth>0</wp14:pctWidth>
            </wp14:sizeRelH>
            <wp14:sizeRelV relativeFrom="page">
              <wp14:pctHeight>0</wp14:pctHeight>
            </wp14:sizeRelV>
          </wp:anchor>
        </w:drawing>
      </w:r>
      <w:r w:rsidR="00CA39C2">
        <w:rPr>
          <w:rFonts w:ascii="Times New Roman" w:hAnsi="Times New Roman" w:cs="Times New Roman"/>
          <w:b/>
          <w:bCs/>
        </w:rPr>
        <w:tab/>
      </w:r>
      <w:r w:rsidR="00CA39C2">
        <w:rPr>
          <w:rFonts w:ascii="Times New Roman" w:hAnsi="Times New Roman" w:cs="Times New Roman"/>
        </w:rPr>
        <w:t xml:space="preserve">Given that this data was collected from one general area, we have reason to believe that the observations might be spatially correlated. This means that observations that </w:t>
      </w:r>
      <w:r w:rsidR="00C11B03">
        <w:rPr>
          <w:rFonts w:ascii="Times New Roman" w:hAnsi="Times New Roman" w:cs="Times New Roman"/>
        </w:rPr>
        <w:t>located close</w:t>
      </w:r>
      <w:r w:rsidR="00CA39C2">
        <w:rPr>
          <w:rFonts w:ascii="Times New Roman" w:hAnsi="Times New Roman" w:cs="Times New Roman"/>
        </w:rPr>
        <w:t xml:space="preserve"> together </w:t>
      </w:r>
      <w:r w:rsidR="00774215">
        <w:rPr>
          <w:rFonts w:ascii="Times New Roman" w:hAnsi="Times New Roman" w:cs="Times New Roman"/>
        </w:rPr>
        <w:t xml:space="preserve">are correlated. We can see </w:t>
      </w:r>
      <w:r>
        <w:rPr>
          <w:rFonts w:ascii="Times New Roman" w:hAnsi="Times New Roman" w:cs="Times New Roman"/>
        </w:rPr>
        <w:t xml:space="preserve">evidence of </w:t>
      </w:r>
      <w:r w:rsidR="00774215">
        <w:rPr>
          <w:rFonts w:ascii="Times New Roman" w:hAnsi="Times New Roman" w:cs="Times New Roman"/>
        </w:rPr>
        <w:t xml:space="preserve">this in </w:t>
      </w:r>
      <w:r>
        <w:rPr>
          <w:rFonts w:ascii="Times New Roman" w:hAnsi="Times New Roman" w:cs="Times New Roman"/>
        </w:rPr>
        <w:t>Figure 1</w:t>
      </w:r>
      <w:r w:rsidR="00774215">
        <w:rPr>
          <w:rFonts w:ascii="Times New Roman" w:hAnsi="Times New Roman" w:cs="Times New Roman"/>
        </w:rPr>
        <w:t xml:space="preserve">, as </w:t>
      </w:r>
      <w:r>
        <w:rPr>
          <w:rFonts w:ascii="Times New Roman" w:hAnsi="Times New Roman" w:cs="Times New Roman"/>
        </w:rPr>
        <w:t>some</w:t>
      </w:r>
      <w:r w:rsidR="00774215">
        <w:rPr>
          <w:rFonts w:ascii="Times New Roman" w:hAnsi="Times New Roman" w:cs="Times New Roman"/>
        </w:rPr>
        <w:t xml:space="preserve"> darker points are clustered together.</w:t>
      </w:r>
      <w:r w:rsidR="00CA39C2">
        <w:rPr>
          <w:rFonts w:ascii="Times New Roman" w:hAnsi="Times New Roman" w:cs="Times New Roman"/>
        </w:rPr>
        <w:t xml:space="preserve"> We can</w:t>
      </w:r>
      <w:r w:rsidR="00774215">
        <w:rPr>
          <w:rFonts w:ascii="Times New Roman" w:hAnsi="Times New Roman" w:cs="Times New Roman"/>
        </w:rPr>
        <w:t xml:space="preserve"> also</w:t>
      </w:r>
      <w:r w:rsidR="00CA39C2">
        <w:rPr>
          <w:rFonts w:ascii="Times New Roman" w:hAnsi="Times New Roman" w:cs="Times New Roman"/>
        </w:rPr>
        <w:t xml:space="preserve"> check if there is spatial correlation or not by looking at a variogram</w:t>
      </w:r>
      <w:r>
        <w:rPr>
          <w:rFonts w:ascii="Times New Roman" w:hAnsi="Times New Roman" w:cs="Times New Roman"/>
        </w:rPr>
        <w:t xml:space="preserve"> (Figure 2)</w:t>
      </w:r>
      <w:r w:rsidR="004F5A71">
        <w:rPr>
          <w:rFonts w:ascii="Times New Roman" w:hAnsi="Times New Roman" w:cs="Times New Roman"/>
        </w:rPr>
        <w:t xml:space="preserve">. If there were no spatial correlation, the points would form a relatively straight line </w:t>
      </w:r>
      <w:r>
        <w:rPr>
          <w:rFonts w:ascii="Times New Roman" w:hAnsi="Times New Roman" w:cs="Times New Roman"/>
        </w:rPr>
        <w:t xml:space="preserve">indicating that as </w:t>
      </w:r>
      <w:r w:rsidR="00C11B03">
        <w:rPr>
          <w:rFonts w:ascii="Times New Roman" w:hAnsi="Times New Roman" w:cs="Times New Roman"/>
        </w:rPr>
        <w:t>observations</w:t>
      </w:r>
      <w:r>
        <w:rPr>
          <w:rFonts w:ascii="Times New Roman" w:hAnsi="Times New Roman" w:cs="Times New Roman"/>
        </w:rPr>
        <w:t xml:space="preserve"> get farther away, the semi-variance stays constant. However, the points have a general upward trend, indicating spatial correlation in the data.</w:t>
      </w:r>
    </w:p>
    <w:p w14:paraId="52A0B98F" w14:textId="598AE678" w:rsidR="00774215" w:rsidRPr="00C152BD" w:rsidRDefault="00C152BD">
      <w:pPr>
        <w:rPr>
          <w:rFonts w:ascii="Times New Roman" w:eastAsia="Times New Roman" w:hAnsi="Times New Roman" w:cs="Times New Roman"/>
          <w:b/>
          <w:bCs/>
          <w:i/>
          <w:iCs/>
          <w:sz w:val="20"/>
          <w:szCs w:val="20"/>
        </w:rPr>
      </w:pPr>
      <w:r>
        <w:rPr>
          <w:rFonts w:ascii="Times New Roman" w:eastAsia="Times New Roman" w:hAnsi="Times New Roman" w:cs="Times New Roman"/>
          <w:b/>
          <w:bCs/>
          <w:i/>
          <w:iCs/>
          <w:sz w:val="20"/>
          <w:szCs w:val="20"/>
        </w:rPr>
        <w:t xml:space="preserve">    </w:t>
      </w:r>
      <w:r w:rsidRPr="00C152BD">
        <w:rPr>
          <w:rFonts w:ascii="Times New Roman" w:eastAsia="Times New Roman" w:hAnsi="Times New Roman" w:cs="Times New Roman"/>
          <w:b/>
          <w:bCs/>
          <w:i/>
          <w:iCs/>
          <w:sz w:val="20"/>
          <w:szCs w:val="20"/>
        </w:rPr>
        <w:t xml:space="preserve">Figure 1: Basal Area by Location             </w:t>
      </w:r>
      <w:r>
        <w:rPr>
          <w:rFonts w:ascii="Times New Roman" w:eastAsia="Times New Roman" w:hAnsi="Times New Roman" w:cs="Times New Roman"/>
          <w:b/>
          <w:bCs/>
          <w:i/>
          <w:iCs/>
          <w:sz w:val="20"/>
          <w:szCs w:val="20"/>
        </w:rPr>
        <w:t xml:space="preserve">                                                  </w:t>
      </w:r>
      <w:r w:rsidRPr="00C152BD">
        <w:rPr>
          <w:rFonts w:ascii="Times New Roman" w:eastAsia="Times New Roman" w:hAnsi="Times New Roman" w:cs="Times New Roman"/>
          <w:b/>
          <w:bCs/>
          <w:i/>
          <w:iCs/>
          <w:sz w:val="20"/>
          <w:szCs w:val="20"/>
        </w:rPr>
        <w:t xml:space="preserve">             </w:t>
      </w:r>
      <w:r>
        <w:rPr>
          <w:rFonts w:ascii="Times New Roman" w:eastAsia="Times New Roman" w:hAnsi="Times New Roman" w:cs="Times New Roman"/>
          <w:b/>
          <w:bCs/>
          <w:i/>
          <w:iCs/>
          <w:sz w:val="20"/>
          <w:szCs w:val="20"/>
        </w:rPr>
        <w:t xml:space="preserve"> </w:t>
      </w:r>
      <w:r w:rsidRPr="00C152BD">
        <w:rPr>
          <w:rFonts w:ascii="Times New Roman" w:eastAsia="Times New Roman" w:hAnsi="Times New Roman" w:cs="Times New Roman"/>
          <w:b/>
          <w:bCs/>
          <w:i/>
          <w:iCs/>
          <w:sz w:val="20"/>
          <w:szCs w:val="20"/>
        </w:rPr>
        <w:t xml:space="preserve">  Figure 2: Variogram</w:t>
      </w:r>
    </w:p>
    <w:p w14:paraId="1F05CB01" w14:textId="73B0BA6F" w:rsidR="00774215" w:rsidRDefault="00774215">
      <w:pPr>
        <w:rPr>
          <w:rFonts w:ascii="Times New Roman" w:hAnsi="Times New Roman" w:cs="Times New Roman"/>
        </w:rPr>
      </w:pPr>
    </w:p>
    <w:p w14:paraId="031BD8F4" w14:textId="764F886D" w:rsidR="00D66C2A" w:rsidRDefault="00CA39C2">
      <w:pPr>
        <w:rPr>
          <w:rFonts w:ascii="Times New Roman" w:hAnsi="Times New Roman" w:cs="Times New Roman"/>
        </w:rPr>
      </w:pPr>
      <w:r>
        <w:rPr>
          <w:rFonts w:ascii="Times New Roman" w:hAnsi="Times New Roman" w:cs="Times New Roman"/>
        </w:rPr>
        <w:t xml:space="preserve">Having correlated data would violate our independence assumption in linear regression. </w:t>
      </w:r>
      <w:r w:rsidR="00C152BD">
        <w:rPr>
          <w:rFonts w:ascii="Times New Roman" w:hAnsi="Times New Roman" w:cs="Times New Roman"/>
        </w:rPr>
        <w:t xml:space="preserve">If we simply ignored the correlation and performed the analysis with </w:t>
      </w:r>
      <w:r w:rsidR="003736EB">
        <w:rPr>
          <w:rFonts w:ascii="Times New Roman" w:hAnsi="Times New Roman" w:cs="Times New Roman"/>
        </w:rPr>
        <w:t xml:space="preserve">multiple linear regression, our standard errors would shrink, causing our predictions and inference to be inaccurate. In addition </w:t>
      </w:r>
      <w:r w:rsidR="003736EB">
        <w:rPr>
          <w:rFonts w:ascii="Times New Roman" w:hAnsi="Times New Roman" w:cs="Times New Roman"/>
        </w:rPr>
        <w:lastRenderedPageBreak/>
        <w:t xml:space="preserve">to correlation in the data, there are also signs of non-linearity. Figure 3 shows Added Variable plots from a simple linear model </w:t>
      </w:r>
      <w:r w:rsidR="00D66C2A">
        <w:rPr>
          <w:rFonts w:ascii="Times New Roman" w:hAnsi="Times New Roman" w:cs="Times New Roman"/>
        </w:rPr>
        <w:t xml:space="preserve">with log(Basal Area) as the response variable. There definitely some curvature in Elevation and Aspect. Given that these variables do not have a linear relationship with Basal Area, we cannot use a simple linear model to analyze this data. Our results would be incorrect because the model would not fit the data. We will discuss how to deal </w:t>
      </w:r>
      <w:r w:rsidR="00C11B03">
        <w:rPr>
          <w:rFonts w:ascii="Times New Roman" w:hAnsi="Times New Roman" w:cs="Times New Roman"/>
          <w:noProof/>
        </w:rPr>
        <w:drawing>
          <wp:anchor distT="0" distB="0" distL="114300" distR="114300" simplePos="0" relativeHeight="251660288" behindDoc="0" locked="0" layoutInCell="1" allowOverlap="1" wp14:anchorId="3B6F2C13" wp14:editId="6422C998">
            <wp:simplePos x="0" y="0"/>
            <wp:positionH relativeFrom="column">
              <wp:posOffset>939800</wp:posOffset>
            </wp:positionH>
            <wp:positionV relativeFrom="paragraph">
              <wp:posOffset>1065530</wp:posOffset>
            </wp:positionV>
            <wp:extent cx="3822700" cy="2357755"/>
            <wp:effectExtent l="0" t="0" r="0" b="4445"/>
            <wp:wrapTopAndBottom/>
            <wp:docPr id="5" name="Picture 5"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22700" cy="2357755"/>
                    </a:xfrm>
                    <a:prstGeom prst="rect">
                      <a:avLst/>
                    </a:prstGeom>
                  </pic:spPr>
                </pic:pic>
              </a:graphicData>
            </a:graphic>
            <wp14:sizeRelH relativeFrom="page">
              <wp14:pctWidth>0</wp14:pctWidth>
            </wp14:sizeRelH>
            <wp14:sizeRelV relativeFrom="page">
              <wp14:pctHeight>0</wp14:pctHeight>
            </wp14:sizeRelV>
          </wp:anchor>
        </w:drawing>
      </w:r>
      <w:r w:rsidR="00D66C2A">
        <w:rPr>
          <w:rFonts w:ascii="Times New Roman" w:hAnsi="Times New Roman" w:cs="Times New Roman"/>
        </w:rPr>
        <w:t xml:space="preserve">with these problems later in the analysis. </w:t>
      </w:r>
    </w:p>
    <w:p w14:paraId="757A4484" w14:textId="0936A24A" w:rsidR="00D66C2A" w:rsidRDefault="00D66C2A" w:rsidP="00D66C2A">
      <w:pPr>
        <w:jc w:val="center"/>
        <w:rPr>
          <w:rFonts w:ascii="Times New Roman" w:hAnsi="Times New Roman" w:cs="Times New Roman"/>
          <w:b/>
          <w:bCs/>
          <w:i/>
          <w:iCs/>
          <w:sz w:val="20"/>
          <w:szCs w:val="20"/>
        </w:rPr>
      </w:pPr>
      <w:r w:rsidRPr="00D66C2A">
        <w:rPr>
          <w:rFonts w:ascii="Times New Roman" w:hAnsi="Times New Roman" w:cs="Times New Roman"/>
          <w:b/>
          <w:bCs/>
          <w:i/>
          <w:iCs/>
          <w:sz w:val="20"/>
          <w:szCs w:val="20"/>
        </w:rPr>
        <w:t>Figure 3: Added-Variable Plots</w:t>
      </w:r>
    </w:p>
    <w:p w14:paraId="0FFCB5E5" w14:textId="6CDAD0D4" w:rsidR="00D66C2A" w:rsidRDefault="00D66C2A" w:rsidP="00D66C2A">
      <w:pPr>
        <w:rPr>
          <w:rFonts w:ascii="Times New Roman" w:hAnsi="Times New Roman" w:cs="Times New Roman"/>
        </w:rPr>
      </w:pPr>
    </w:p>
    <w:p w14:paraId="16218C42" w14:textId="200E8F41" w:rsidR="00B14E25" w:rsidRDefault="00D66C2A" w:rsidP="00B14E25">
      <w:pPr>
        <w:rPr>
          <w:rFonts w:ascii="Times New Roman" w:hAnsi="Times New Roman" w:cs="Times New Roman"/>
          <w:b/>
          <w:bCs/>
        </w:rPr>
      </w:pPr>
      <w:r>
        <w:rPr>
          <w:rFonts w:ascii="Times New Roman" w:hAnsi="Times New Roman" w:cs="Times New Roman"/>
          <w:b/>
          <w:bCs/>
        </w:rPr>
        <w:t xml:space="preserve">Statistical Model </w:t>
      </w:r>
    </w:p>
    <w:p w14:paraId="3A0F0DAC" w14:textId="61DE94B3" w:rsidR="00D66C2A" w:rsidRDefault="00D66C2A" w:rsidP="00D66C2A">
      <w:pPr>
        <w:rPr>
          <w:rFonts w:ascii="Times New Roman" w:hAnsi="Times New Roman" w:cs="Times New Roman"/>
        </w:rPr>
      </w:pPr>
      <w:r>
        <w:rPr>
          <w:rFonts w:ascii="Times New Roman" w:hAnsi="Times New Roman" w:cs="Times New Roman"/>
        </w:rPr>
        <w:tab/>
      </w:r>
      <w:r w:rsidR="00C11B03">
        <w:rPr>
          <w:rFonts w:ascii="Times New Roman" w:hAnsi="Times New Roman" w:cs="Times New Roman"/>
        </w:rPr>
        <w:t>To find</w:t>
      </w:r>
      <w:r>
        <w:rPr>
          <w:rFonts w:ascii="Times New Roman" w:hAnsi="Times New Roman" w:cs="Times New Roman"/>
        </w:rPr>
        <w:t xml:space="preserve"> an adequate model for this data, we need to account for the non-linearity and the correlation. </w:t>
      </w:r>
      <w:r w:rsidR="00CF7826">
        <w:rPr>
          <w:rFonts w:ascii="Times New Roman" w:hAnsi="Times New Roman" w:cs="Times New Roman"/>
        </w:rPr>
        <w:t xml:space="preserve">There </w:t>
      </w:r>
      <w:r w:rsidR="00F56D81">
        <w:rPr>
          <w:rFonts w:ascii="Times New Roman" w:hAnsi="Times New Roman" w:cs="Times New Roman"/>
        </w:rPr>
        <w:t>were</w:t>
      </w:r>
      <w:r w:rsidR="00CF7826">
        <w:rPr>
          <w:rFonts w:ascii="Times New Roman" w:hAnsi="Times New Roman" w:cs="Times New Roman"/>
        </w:rPr>
        <w:t xml:space="preserve"> also some signs of non-equal variance, so we decided to base our models off of log(Basal Area) as the response. This transformation helped normalize the variance of the residuals. For non-linearity, various methods were tried, including transformations, natural splines, polynomials and GAMs (generalized additive models).</w:t>
      </w:r>
      <w:r w:rsidR="00F56D81">
        <w:rPr>
          <w:rFonts w:ascii="Times New Roman" w:hAnsi="Times New Roman" w:cs="Times New Roman"/>
        </w:rPr>
        <w:t xml:space="preserve"> In terms of AIC, the GAM performed the best, however, there is no way to implement correlation in a GAM, so we decided on natural splines, which was the second best performing model</w:t>
      </w:r>
      <w:r w:rsidR="006B177F">
        <w:rPr>
          <w:rFonts w:ascii="Times New Roman" w:hAnsi="Times New Roman" w:cs="Times New Roman"/>
        </w:rPr>
        <w:t xml:space="preserve">. </w:t>
      </w:r>
      <w:r w:rsidR="0081057B">
        <w:rPr>
          <w:rFonts w:ascii="Times New Roman" w:hAnsi="Times New Roman" w:cs="Times New Roman"/>
        </w:rPr>
        <w:t>We chose AIC as our criteria because of the predictive nature of our analysis goals.</w:t>
      </w:r>
      <w:r w:rsidR="00F56D81">
        <w:rPr>
          <w:rFonts w:ascii="Times New Roman" w:hAnsi="Times New Roman" w:cs="Times New Roman"/>
        </w:rPr>
        <w:t xml:space="preserve"> Natural splines split the data into different sections and fit twice continuously differentiable cubic polynomials. This just means that it will fit a smooth line across the data, without any breaks or sharp turns. Each section is linear, therefore fixing the non-linearity problem. However, natural splines should not be used to predict outside of the range of the data</w:t>
      </w:r>
      <w:r w:rsidR="003D02F9">
        <w:rPr>
          <w:rFonts w:ascii="Times New Roman" w:hAnsi="Times New Roman" w:cs="Times New Roman"/>
        </w:rPr>
        <w:t xml:space="preserve"> </w:t>
      </w:r>
      <w:r w:rsidR="006B177F">
        <w:rPr>
          <w:rFonts w:ascii="Times New Roman" w:hAnsi="Times New Roman" w:cs="Times New Roman"/>
        </w:rPr>
        <w:t>because they are linear outside</w:t>
      </w:r>
      <w:r w:rsidR="002E660A">
        <w:rPr>
          <w:rFonts w:ascii="Times New Roman" w:hAnsi="Times New Roman" w:cs="Times New Roman"/>
        </w:rPr>
        <w:t xml:space="preserve"> of the data and do not reflect the true behavior of the data. However, the data that we have been asked to use to predict </w:t>
      </w:r>
      <w:r w:rsidR="0081057B">
        <w:rPr>
          <w:rFonts w:ascii="Times New Roman" w:hAnsi="Times New Roman" w:cs="Times New Roman"/>
        </w:rPr>
        <w:t xml:space="preserve">is in or barely outside of the range of our observed data, so there shouldn’t be a problem. </w:t>
      </w:r>
      <w:r w:rsidR="00C44470">
        <w:rPr>
          <w:rFonts w:ascii="Times New Roman" w:hAnsi="Times New Roman" w:cs="Times New Roman"/>
        </w:rPr>
        <w:t xml:space="preserve">By way of cross validation, it was found that a natural spline with 2 degrees of freedom performed best in terms of Root Mean Square Error (RMSE) for both Aspect and Elevation. </w:t>
      </w:r>
    </w:p>
    <w:p w14:paraId="071C364D" w14:textId="31A76AB7" w:rsidR="003D02F9" w:rsidRDefault="00601D09" w:rsidP="00D66C2A">
      <w:pPr>
        <w:rPr>
          <w:rFonts w:ascii="Times New Roman" w:hAnsi="Times New Roman" w:cs="Times New Roman"/>
        </w:rPr>
      </w:pPr>
      <w:r>
        <w:rPr>
          <w:rFonts w:ascii="Times New Roman" w:hAnsi="Times New Roman" w:cs="Times New Roman"/>
        </w:rPr>
        <w:tab/>
      </w:r>
      <w:r w:rsidR="003D02F9">
        <w:rPr>
          <w:rFonts w:ascii="Times New Roman" w:hAnsi="Times New Roman" w:cs="Times New Roman"/>
        </w:rPr>
        <w:t xml:space="preserve">To deal with the correlation, a few different correlation structures were implemented using the </w:t>
      </w:r>
      <w:proofErr w:type="spellStart"/>
      <w:r w:rsidR="003D02F9">
        <w:rPr>
          <w:rFonts w:ascii="Times New Roman" w:hAnsi="Times New Roman" w:cs="Times New Roman"/>
        </w:rPr>
        <w:t>gls</w:t>
      </w:r>
      <w:proofErr w:type="spellEnd"/>
      <w:r w:rsidR="003D02F9">
        <w:rPr>
          <w:rFonts w:ascii="Times New Roman" w:hAnsi="Times New Roman" w:cs="Times New Roman"/>
        </w:rPr>
        <w:t xml:space="preserve"> function in R. When compared to Spherical correlation and Gaussian correlation, Exponential correlation performed the best in terms of AIC. In addition, since there is the possibility of two observations recorded at the same or very similar locations</w:t>
      </w:r>
      <w:r w:rsidR="0065267B">
        <w:rPr>
          <w:rFonts w:ascii="Times New Roman" w:hAnsi="Times New Roman" w:cs="Times New Roman"/>
        </w:rPr>
        <w:t xml:space="preserve"> (coordinates) we added a nugget to our model. </w:t>
      </w:r>
      <w:r w:rsidR="003D02F9">
        <w:rPr>
          <w:rFonts w:ascii="Times New Roman" w:hAnsi="Times New Roman" w:cs="Times New Roman"/>
        </w:rPr>
        <w:t xml:space="preserve">This led us to form our final model, </w:t>
      </w:r>
      <w:r w:rsidR="0081057B">
        <w:rPr>
          <w:rFonts w:ascii="Times New Roman" w:hAnsi="Times New Roman" w:cs="Times New Roman"/>
        </w:rPr>
        <w:t>which is</w:t>
      </w:r>
      <w:r w:rsidR="003D02F9">
        <w:rPr>
          <w:rFonts w:ascii="Times New Roman" w:hAnsi="Times New Roman" w:cs="Times New Roman"/>
        </w:rPr>
        <w:t xml:space="preserve"> defined below. </w:t>
      </w:r>
    </w:p>
    <w:p w14:paraId="41DE9256" w14:textId="386B04FD" w:rsidR="003D02F9" w:rsidRDefault="003D02F9" w:rsidP="00D66C2A">
      <w:pPr>
        <w:rPr>
          <w:rFonts w:ascii="Times New Roman" w:hAnsi="Times New Roman" w:cs="Times New Roman"/>
        </w:rPr>
      </w:pPr>
    </w:p>
    <w:p w14:paraId="3FAC8893" w14:textId="77777777" w:rsidR="000B6C77" w:rsidRDefault="000B6C77" w:rsidP="00D66C2A">
      <w:pPr>
        <w:rPr>
          <w:rFonts w:ascii="Times New Roman" w:hAnsi="Times New Roman" w:cs="Times New Roman"/>
        </w:rPr>
      </w:pPr>
    </w:p>
    <w:p w14:paraId="402C5A4C" w14:textId="4D0B0E32" w:rsidR="00B14E25" w:rsidRDefault="00A562FE" w:rsidP="00590CB7">
      <w:pPr>
        <w:rPr>
          <w:rFonts w:ascii="Times New Roman" w:eastAsia="Times New Roman" w:hAnsi="Times New Roman" w:cs="Times New Roman"/>
          <w:color w:val="000000"/>
        </w:rPr>
      </w:pPr>
      <w:r>
        <w:rPr>
          <w:rFonts w:ascii="Times New Roman" w:hAnsi="Times New Roman" w:cs="Times New Roman"/>
          <w:noProof/>
        </w:rPr>
        <w:lastRenderedPageBreak/>
        <w:drawing>
          <wp:anchor distT="0" distB="0" distL="114300" distR="114300" simplePos="0" relativeHeight="251662336" behindDoc="0" locked="0" layoutInCell="1" allowOverlap="1" wp14:anchorId="7123887F" wp14:editId="3FC67EDF">
            <wp:simplePos x="0" y="0"/>
            <wp:positionH relativeFrom="column">
              <wp:posOffset>1752600</wp:posOffset>
            </wp:positionH>
            <wp:positionV relativeFrom="paragraph">
              <wp:posOffset>682625</wp:posOffset>
            </wp:positionV>
            <wp:extent cx="1929765" cy="406400"/>
            <wp:effectExtent l="0" t="0" r="63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29765" cy="406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1312" behindDoc="0" locked="0" layoutInCell="1" allowOverlap="1" wp14:anchorId="4446068A" wp14:editId="6FFAD94D">
            <wp:simplePos x="0" y="0"/>
            <wp:positionH relativeFrom="column">
              <wp:posOffset>1371600</wp:posOffset>
            </wp:positionH>
            <wp:positionV relativeFrom="paragraph">
              <wp:posOffset>0</wp:posOffset>
            </wp:positionV>
            <wp:extent cx="2654300" cy="328930"/>
            <wp:effectExtent l="0" t="0" r="0" b="1270"/>
            <wp:wrapTopAndBottom/>
            <wp:docPr id="6" name="Picture 6"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654300" cy="3289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3360" behindDoc="0" locked="0" layoutInCell="1" allowOverlap="1" wp14:anchorId="4EC810BB" wp14:editId="6A5AB133">
            <wp:simplePos x="0" y="0"/>
            <wp:positionH relativeFrom="column">
              <wp:posOffset>558800</wp:posOffset>
            </wp:positionH>
            <wp:positionV relativeFrom="paragraph">
              <wp:posOffset>330200</wp:posOffset>
            </wp:positionV>
            <wp:extent cx="4373245" cy="330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373245" cy="330200"/>
                    </a:xfrm>
                    <a:prstGeom prst="rect">
                      <a:avLst/>
                    </a:prstGeom>
                  </pic:spPr>
                </pic:pic>
              </a:graphicData>
            </a:graphic>
            <wp14:sizeRelH relativeFrom="page">
              <wp14:pctWidth>0</wp14:pctWidth>
            </wp14:sizeRelH>
            <wp14:sizeRelV relativeFrom="page">
              <wp14:pctHeight>0</wp14:pctHeight>
            </wp14:sizeRelV>
          </wp:anchor>
        </w:drawing>
      </w:r>
      <w:r w:rsidR="00170382">
        <w:rPr>
          <w:rFonts w:ascii="Times New Roman" w:hAnsi="Times New Roman" w:cs="Times New Roman"/>
        </w:rPr>
        <w:t xml:space="preserve">In this model, </w:t>
      </w:r>
      <w:r w:rsidR="000B6C77" w:rsidRPr="00590CB7">
        <w:rPr>
          <w:rFonts w:ascii="Times New Roman" w:hAnsi="Times New Roman" w:cs="Times New Roman"/>
          <w:b/>
          <w:bCs/>
        </w:rPr>
        <w:t>Y</w:t>
      </w:r>
      <w:r w:rsidR="000B6C77">
        <w:rPr>
          <w:rFonts w:ascii="Times New Roman" w:hAnsi="Times New Roman" w:cs="Times New Roman"/>
        </w:rPr>
        <w:t xml:space="preserve"> is the vector of log(Basal Area). </w:t>
      </w:r>
      <w:r w:rsidR="00170382">
        <w:rPr>
          <w:rFonts w:ascii="Times New Roman" w:hAnsi="Times New Roman" w:cs="Times New Roman"/>
        </w:rPr>
        <w:t>Slope</w:t>
      </w:r>
      <w:r w:rsidR="00170382">
        <w:rPr>
          <w:rFonts w:ascii="Times New Roman" w:hAnsi="Times New Roman" w:cs="Times New Roman"/>
          <w:vertAlign w:val="subscript"/>
        </w:rPr>
        <w:t xml:space="preserve">i </w:t>
      </w:r>
      <w:r w:rsidR="00170382">
        <w:rPr>
          <w:rFonts w:ascii="Times New Roman" w:hAnsi="Times New Roman" w:cs="Times New Roman"/>
        </w:rPr>
        <w:t>represents the Slope of the i</w:t>
      </w:r>
      <w:r w:rsidR="00170382">
        <w:rPr>
          <w:rFonts w:ascii="Times New Roman" w:hAnsi="Times New Roman" w:cs="Times New Roman"/>
          <w:vertAlign w:val="superscript"/>
        </w:rPr>
        <w:t>th</w:t>
      </w:r>
      <w:r w:rsidR="00170382">
        <w:rPr>
          <w:rFonts w:ascii="Times New Roman" w:hAnsi="Times New Roman" w:cs="Times New Roman"/>
        </w:rPr>
        <w:t xml:space="preserve"> observation.</w:t>
      </w:r>
      <w:r w:rsidR="00590CB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sidR="00590CB7">
        <w:rPr>
          <w:rFonts w:ascii="Times New Roman" w:eastAsiaTheme="minorEastAsia" w:hAnsi="Times New Roman" w:cs="Times New Roman"/>
        </w:rPr>
        <w:t xml:space="preserve"> is the intercept term, or the expected log(Basal Area) of a tree with slope, aspect and elevation equal to zero. </w:t>
      </w:r>
      <w:r w:rsidR="00590CB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oMath>
      <w:r w:rsidR="00590CB7">
        <w:rPr>
          <w:rFonts w:ascii="Times New Roman" w:eastAsiaTheme="minorEastAsia" w:hAnsi="Times New Roman" w:cs="Times New Roman"/>
        </w:rPr>
        <w:t xml:space="preserve">represents the average expected increase in log(Basal Area) as the slope increases by one, holding everything else constant. </w:t>
      </w:r>
      <w:r w:rsidR="000B6C77" w:rsidRPr="000B6C77">
        <w:rPr>
          <w:rFonts w:ascii="Times New Roman" w:eastAsia="Times New Roman" w:hAnsi="Times New Roman" w:cs="Times New Roman"/>
          <w:color w:val="000000"/>
        </w:rPr>
        <w:t xml:space="preserve">What has been identified as. </w:t>
      </w:r>
      <m:oMath>
        <m:sSubSup>
          <m:sSubSupPr>
            <m:ctrlPr>
              <w:rPr>
                <w:rFonts w:ascii="Cambria Math" w:eastAsia="Times New Roman" w:hAnsi="Cambria Math" w:cs="Times New Roman"/>
                <w:i/>
                <w:color w:val="000000"/>
              </w:rPr>
            </m:ctrlPr>
          </m:sSubSupPr>
          <m:e>
            <m:r>
              <w:rPr>
                <w:rFonts w:ascii="Cambria Math" w:eastAsia="Times New Roman" w:hAnsi="Cambria Math" w:cs="Times New Roman"/>
                <w:color w:val="000000"/>
              </w:rPr>
              <m:t>β</m:t>
            </m:r>
          </m:e>
          <m:sub>
            <m:r>
              <w:rPr>
                <w:rFonts w:ascii="Cambria Math" w:eastAsia="Times New Roman" w:hAnsi="Cambria Math" w:cs="Times New Roman"/>
                <w:color w:val="000000"/>
              </w:rPr>
              <m:t>2j</m:t>
            </m:r>
          </m:sub>
          <m:sup>
            <m:r>
              <w:rPr>
                <w:rFonts w:ascii="Cambria Math" w:eastAsia="Times New Roman" w:hAnsi="Cambria Math" w:cs="Times New Roman"/>
                <w:color w:val="000000"/>
              </w:rPr>
              <m:t>*</m:t>
            </m:r>
          </m:sup>
        </m:sSubSup>
      </m:oMath>
      <w:r w:rsidR="000B6C77" w:rsidRPr="000B6C77">
        <w:rPr>
          <w:rFonts w:ascii="Times New Roman" w:eastAsia="Times New Roman" w:hAnsi="Times New Roman" w:cs="Times New Roman"/>
          <w:color w:val="000000"/>
        </w:rPr>
        <w:t xml:space="preserve">  actually a collection of two coefficients. The value of this term will change depending on the value of Aspect. </w:t>
      </w:r>
      <w:r w:rsidR="00170382" w:rsidRPr="000B6C77">
        <w:rPr>
          <w:rFonts w:ascii="Times New Roman" w:eastAsia="Times New Roman" w:hAnsi="Times New Roman" w:cs="Times New Roman"/>
          <w:color w:val="000000"/>
        </w:rPr>
        <w:t>Aspect</w:t>
      </w:r>
      <w:r w:rsidR="000B6C77" w:rsidRPr="000B6C77">
        <w:rPr>
          <w:rFonts w:ascii="Times New Roman" w:eastAsia="Times New Roman" w:hAnsi="Times New Roman" w:cs="Times New Roman"/>
          <w:color w:val="000000"/>
        </w:rPr>
        <w:t xml:space="preserve">* is a cubic recentering of the Aspect variable which is the application of natural splines in our model. </w:t>
      </w:r>
      <w:r w:rsidR="00170382">
        <w:rPr>
          <w:rFonts w:ascii="Times New Roman" w:eastAsia="Times New Roman" w:hAnsi="Times New Roman" w:cs="Times New Roman"/>
          <w:color w:val="000000"/>
        </w:rPr>
        <w:t xml:space="preserve">The interpretation can be applied to </w:t>
      </w:r>
      <m:oMath>
        <m:sSubSup>
          <m:sSubSupPr>
            <m:ctrlPr>
              <w:rPr>
                <w:rFonts w:ascii="Cambria Math" w:eastAsia="Times New Roman" w:hAnsi="Cambria Math" w:cs="Times New Roman"/>
                <w:i/>
                <w:color w:val="000000"/>
              </w:rPr>
            </m:ctrlPr>
          </m:sSubSupPr>
          <m:e>
            <m:r>
              <w:rPr>
                <w:rFonts w:ascii="Cambria Math" w:eastAsia="Times New Roman" w:hAnsi="Cambria Math" w:cs="Times New Roman"/>
                <w:color w:val="000000"/>
              </w:rPr>
              <m:t>β</m:t>
            </m:r>
          </m:e>
          <m:sub>
            <m:r>
              <w:rPr>
                <w:rFonts w:ascii="Cambria Math" w:eastAsia="Times New Roman" w:hAnsi="Cambria Math" w:cs="Times New Roman"/>
                <w:color w:val="000000"/>
              </w:rPr>
              <m:t>3</m:t>
            </m:r>
            <m:r>
              <w:rPr>
                <w:rFonts w:ascii="Cambria Math" w:eastAsia="Times New Roman" w:hAnsi="Cambria Math" w:cs="Times New Roman"/>
                <w:color w:val="000000"/>
              </w:rPr>
              <m:t>j</m:t>
            </m:r>
          </m:sub>
          <m:sup>
            <m:r>
              <w:rPr>
                <w:rFonts w:ascii="Cambria Math" w:eastAsia="Times New Roman" w:hAnsi="Cambria Math" w:cs="Times New Roman"/>
                <w:color w:val="000000"/>
              </w:rPr>
              <m:t>*</m:t>
            </m:r>
          </m:sup>
        </m:sSubSup>
      </m:oMath>
      <w:r w:rsidR="00170382" w:rsidRPr="000B6C77">
        <w:rPr>
          <w:rFonts w:ascii="Times New Roman" w:eastAsia="Times New Roman" w:hAnsi="Times New Roman" w:cs="Times New Roman"/>
          <w:color w:val="000000"/>
        </w:rPr>
        <w:t xml:space="preserve">  </w:t>
      </w:r>
      <w:r w:rsidR="00170382">
        <w:rPr>
          <w:rFonts w:ascii="Times New Roman" w:eastAsia="Times New Roman" w:hAnsi="Times New Roman" w:cs="Times New Roman"/>
          <w:color w:val="000000"/>
        </w:rPr>
        <w:t xml:space="preserve">but for Elevation instead of Aspect. </w:t>
      </w:r>
      <w:r w:rsidR="00590CB7">
        <w:rPr>
          <w:rFonts w:ascii="Times New Roman" w:eastAsia="Times New Roman" w:hAnsi="Times New Roman" w:cs="Times New Roman"/>
          <w:color w:val="000000"/>
        </w:rPr>
        <w:t xml:space="preserve">This model assumes correlated </w:t>
      </w:r>
      <w:r w:rsidR="00B14E25">
        <w:rPr>
          <w:rFonts w:ascii="Times New Roman" w:eastAsia="Times New Roman" w:hAnsi="Times New Roman" w:cs="Times New Roman"/>
          <w:color w:val="000000"/>
        </w:rPr>
        <w:t>errors</w:t>
      </w:r>
      <w:r w:rsidR="00590CB7">
        <w:rPr>
          <w:rFonts w:ascii="Times New Roman" w:eastAsia="Times New Roman" w:hAnsi="Times New Roman" w:cs="Times New Roman"/>
          <w:color w:val="000000"/>
        </w:rPr>
        <w:t xml:space="preserve">, where the correlation </w:t>
      </w:r>
      <w:r w:rsidR="00B14E25">
        <w:rPr>
          <w:rFonts w:ascii="Times New Roman" w:eastAsia="Times New Roman" w:hAnsi="Times New Roman" w:cs="Times New Roman"/>
          <w:color w:val="000000"/>
        </w:rPr>
        <w:t>is captured</w:t>
      </w:r>
      <w:r w:rsidR="00590CB7">
        <w:rPr>
          <w:rFonts w:ascii="Times New Roman" w:eastAsia="Times New Roman" w:hAnsi="Times New Roman" w:cs="Times New Roman"/>
          <w:color w:val="000000"/>
        </w:rPr>
        <w:t xml:space="preserve"> </w:t>
      </w:r>
      <w:r w:rsidR="00B14E25">
        <w:rPr>
          <w:rFonts w:ascii="Times New Roman" w:eastAsia="Times New Roman" w:hAnsi="Times New Roman" w:cs="Times New Roman"/>
          <w:color w:val="000000"/>
        </w:rPr>
        <w:t>and defined</w:t>
      </w:r>
      <w:r w:rsidR="00590CB7">
        <w:rPr>
          <w:rFonts w:ascii="Times New Roman" w:eastAsia="Times New Roman" w:hAnsi="Times New Roman" w:cs="Times New Roman"/>
          <w:color w:val="000000"/>
        </w:rPr>
        <w:t xml:space="preserve"> by </w:t>
      </w:r>
      <w:r w:rsidR="00590CB7" w:rsidRPr="00590CB7">
        <w:rPr>
          <w:rFonts w:ascii="Times New Roman" w:eastAsia="Times New Roman" w:hAnsi="Times New Roman" w:cs="Times New Roman"/>
          <w:b/>
          <w:bCs/>
          <w:color w:val="000000"/>
        </w:rPr>
        <w:t>R</w:t>
      </w:r>
      <w:r w:rsidR="00590CB7">
        <w:rPr>
          <w:rFonts w:ascii="Times New Roman" w:eastAsia="Times New Roman" w:hAnsi="Times New Roman" w:cs="Times New Roman"/>
          <w:color w:val="000000"/>
        </w:rPr>
        <w:t xml:space="preserve">. </w:t>
      </w:r>
      <m:oMath>
        <m:r>
          <w:rPr>
            <w:rFonts w:ascii="Cambria Math" w:eastAsia="Times New Roman" w:hAnsi="Cambria Math" w:cs="Times New Roman"/>
            <w:color w:val="000000"/>
          </w:rPr>
          <m:t>∅</m:t>
        </m:r>
      </m:oMath>
      <w:r w:rsidR="000F6B7E">
        <w:rPr>
          <w:rFonts w:ascii="Times New Roman" w:eastAsia="Times New Roman" w:hAnsi="Times New Roman" w:cs="Times New Roman"/>
          <w:color w:val="000000"/>
        </w:rPr>
        <w:t xml:space="preserve"> is defined as the “range” parameter – as </w:t>
      </w:r>
      <m:oMath>
        <m:r>
          <w:rPr>
            <w:rFonts w:ascii="Cambria Math" w:eastAsia="Times New Roman" w:hAnsi="Cambria Math" w:cs="Times New Roman"/>
            <w:color w:val="000000"/>
          </w:rPr>
          <m:t>∅</m:t>
        </m:r>
      </m:oMath>
      <w:r w:rsidR="000F6B7E">
        <w:rPr>
          <w:rFonts w:ascii="Times New Roman" w:eastAsia="Times New Roman" w:hAnsi="Times New Roman" w:cs="Times New Roman"/>
          <w:color w:val="000000"/>
        </w:rPr>
        <w:t xml:space="preserve"> increases (at a fixed distance) correlation increases as well. </w:t>
      </w:r>
      <m:oMath>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s</m:t>
            </m:r>
          </m:e>
          <m:sub>
            <m:r>
              <w:rPr>
                <w:rFonts w:ascii="Cambria Math" w:eastAsia="Times New Roman" w:hAnsi="Cambria Math" w:cs="Times New Roman"/>
                <w:color w:val="000000"/>
              </w:rPr>
              <m:t>i</m:t>
            </m:r>
          </m:sub>
        </m:sSub>
        <m:r>
          <w:rPr>
            <w:rFonts w:ascii="Cambria Math" w:eastAsia="Times New Roman" w:hAnsi="Cambria Math" w:cs="Times New Roman"/>
            <w:color w:val="000000"/>
          </w:rPr>
          <m:t>-</m:t>
        </m:r>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s</m:t>
            </m:r>
          </m:e>
          <m:sub>
            <m:r>
              <w:rPr>
                <w:rFonts w:ascii="Cambria Math" w:eastAsia="Times New Roman" w:hAnsi="Cambria Math" w:cs="Times New Roman"/>
                <w:color w:val="000000"/>
              </w:rPr>
              <m:t>j</m:t>
            </m:r>
          </m:sub>
        </m:sSub>
        <m:r>
          <w:rPr>
            <w:rFonts w:ascii="Cambria Math" w:eastAsia="Times New Roman" w:hAnsi="Cambria Math" w:cs="Times New Roman"/>
            <w:color w:val="000000"/>
          </w:rPr>
          <m:t>||</m:t>
        </m:r>
      </m:oMath>
      <w:r w:rsidR="000F6B7E">
        <w:rPr>
          <w:rFonts w:ascii="Times New Roman" w:eastAsia="Times New Roman" w:hAnsi="Times New Roman" w:cs="Times New Roman"/>
          <w:color w:val="000000"/>
        </w:rPr>
        <w:t xml:space="preserve"> is the Euclidean distance</w:t>
      </w:r>
      <w:r w:rsidR="005B104A">
        <w:rPr>
          <w:rFonts w:ascii="Times New Roman" w:eastAsia="Times New Roman" w:hAnsi="Times New Roman" w:cs="Times New Roman"/>
          <w:color w:val="000000"/>
        </w:rPr>
        <w:t xml:space="preserve"> between two points. </w:t>
      </w:r>
      <m:oMath>
        <m:r>
          <w:rPr>
            <w:rFonts w:ascii="Cambria Math" w:eastAsia="Times New Roman" w:hAnsi="Cambria Math" w:cs="Times New Roman"/>
            <w:color w:val="000000"/>
          </w:rPr>
          <m:t>ω</m:t>
        </m:r>
      </m:oMath>
      <w:r w:rsidR="0020787C">
        <w:rPr>
          <w:rFonts w:ascii="Times New Roman" w:eastAsia="Times New Roman" w:hAnsi="Times New Roman" w:cs="Times New Roman"/>
          <w:color w:val="000000"/>
        </w:rPr>
        <w:t xml:space="preserve"> captures the nugget effect – so that when the Euclidean distance is equal to zero</w:t>
      </w:r>
      <w:r w:rsidR="0081057B">
        <w:rPr>
          <w:rFonts w:ascii="Times New Roman" w:eastAsia="Times New Roman" w:hAnsi="Times New Roman" w:cs="Times New Roman"/>
          <w:color w:val="000000"/>
        </w:rPr>
        <w:t xml:space="preserve"> (i.e.</w:t>
      </w:r>
      <w:r w:rsidR="000D5F9B">
        <w:rPr>
          <w:rFonts w:ascii="Times New Roman" w:eastAsia="Times New Roman" w:hAnsi="Times New Roman" w:cs="Times New Roman"/>
          <w:color w:val="000000"/>
        </w:rPr>
        <w:t xml:space="preserve"> two observations have the same coordinates)</w:t>
      </w:r>
      <w:r w:rsidR="0020787C">
        <w:rPr>
          <w:rFonts w:ascii="Times New Roman" w:eastAsia="Times New Roman" w:hAnsi="Times New Roman" w:cs="Times New Roman"/>
          <w:color w:val="000000"/>
        </w:rPr>
        <w:t xml:space="preserve">, it gives added variance and allows sampling variability. Nuggets also help stabilize estimation. </w:t>
      </w:r>
      <w:r w:rsidR="00AC3FA7">
        <w:rPr>
          <w:rFonts w:ascii="Times New Roman" w:eastAsia="Times New Roman" w:hAnsi="Times New Roman" w:cs="Times New Roman"/>
          <w:color w:val="000000"/>
        </w:rPr>
        <w:t xml:space="preserve">We use this model under the assumptions of </w:t>
      </w:r>
      <w:r w:rsidR="00B14E25">
        <w:rPr>
          <w:rFonts w:ascii="Times New Roman" w:eastAsia="Times New Roman" w:hAnsi="Times New Roman" w:cs="Times New Roman"/>
          <w:color w:val="000000"/>
        </w:rPr>
        <w:t xml:space="preserve">independence </w:t>
      </w:r>
      <w:r w:rsidR="00AC3FA7">
        <w:rPr>
          <w:rFonts w:ascii="Times New Roman" w:eastAsia="Times New Roman" w:hAnsi="Times New Roman" w:cs="Times New Roman"/>
          <w:color w:val="000000"/>
        </w:rPr>
        <w:t>of the data</w:t>
      </w:r>
      <w:r w:rsidR="00B14E25">
        <w:rPr>
          <w:rFonts w:ascii="Times New Roman" w:eastAsia="Times New Roman" w:hAnsi="Times New Roman" w:cs="Times New Roman"/>
          <w:color w:val="000000"/>
        </w:rPr>
        <w:t xml:space="preserve"> (after </w:t>
      </w:r>
      <w:r w:rsidR="00B43C1C">
        <w:rPr>
          <w:rFonts w:ascii="Times New Roman" w:eastAsia="Times New Roman" w:hAnsi="Times New Roman" w:cs="Times New Roman"/>
          <w:color w:val="000000"/>
        </w:rPr>
        <w:t>decorrelating the residuals</w:t>
      </w:r>
      <w:r w:rsidR="00B14E25">
        <w:rPr>
          <w:rFonts w:ascii="Times New Roman" w:eastAsia="Times New Roman" w:hAnsi="Times New Roman" w:cs="Times New Roman"/>
          <w:color w:val="000000"/>
        </w:rPr>
        <w:t>)</w:t>
      </w:r>
      <w:r w:rsidR="00AC3FA7">
        <w:rPr>
          <w:rFonts w:ascii="Times New Roman" w:eastAsia="Times New Roman" w:hAnsi="Times New Roman" w:cs="Times New Roman"/>
          <w:color w:val="000000"/>
        </w:rPr>
        <w:t>, linearity, normality of</w:t>
      </w:r>
      <w:r w:rsidR="000D5F9B">
        <w:rPr>
          <w:rFonts w:ascii="Times New Roman" w:eastAsia="Times New Roman" w:hAnsi="Times New Roman" w:cs="Times New Roman"/>
          <w:color w:val="000000"/>
        </w:rPr>
        <w:t xml:space="preserve"> decorrelated (or standardized)</w:t>
      </w:r>
      <w:r w:rsidR="00AC3FA7">
        <w:rPr>
          <w:rFonts w:ascii="Times New Roman" w:eastAsia="Times New Roman" w:hAnsi="Times New Roman" w:cs="Times New Roman"/>
          <w:color w:val="000000"/>
        </w:rPr>
        <w:t xml:space="preserve"> residuals and equal variance</w:t>
      </w:r>
      <w:r w:rsidR="000D5F9B">
        <w:rPr>
          <w:rFonts w:ascii="Times New Roman" w:eastAsia="Times New Roman" w:hAnsi="Times New Roman" w:cs="Times New Roman"/>
          <w:color w:val="000000"/>
        </w:rPr>
        <w:t xml:space="preserve"> of decorrelated residuals</w:t>
      </w:r>
      <w:r w:rsidR="00AC3FA7">
        <w:rPr>
          <w:rFonts w:ascii="Times New Roman" w:eastAsia="Times New Roman" w:hAnsi="Times New Roman" w:cs="Times New Roman"/>
          <w:color w:val="000000"/>
        </w:rPr>
        <w:t xml:space="preserve">. </w:t>
      </w:r>
    </w:p>
    <w:p w14:paraId="7612BF91" w14:textId="64D2C0C6" w:rsidR="00AC3FA7" w:rsidRDefault="00AC3FA7" w:rsidP="00590CB7">
      <w:pPr>
        <w:rPr>
          <w:rFonts w:ascii="Times New Roman" w:eastAsia="Times New Roman" w:hAnsi="Times New Roman" w:cs="Times New Roman"/>
          <w:color w:val="000000"/>
        </w:rPr>
      </w:pPr>
    </w:p>
    <w:p w14:paraId="2B738EDE" w14:textId="4D56EEAD" w:rsidR="00AC3FA7" w:rsidRPr="000B6C77" w:rsidRDefault="00AC3FA7" w:rsidP="00590CB7">
      <w:pPr>
        <w:rPr>
          <w:rFonts w:ascii="Times New Roman" w:eastAsia="Times New Roman" w:hAnsi="Times New Roman" w:cs="Times New Roman"/>
          <w:b/>
          <w:bCs/>
          <w:color w:val="000000"/>
        </w:rPr>
      </w:pPr>
      <w:r w:rsidRPr="00AC3FA7">
        <w:rPr>
          <w:rFonts w:ascii="Times New Roman" w:eastAsia="Times New Roman" w:hAnsi="Times New Roman" w:cs="Times New Roman"/>
          <w:b/>
          <w:bCs/>
          <w:color w:val="000000"/>
        </w:rPr>
        <w:t xml:space="preserve">Model </w:t>
      </w:r>
      <w:r w:rsidR="005966C3">
        <w:rPr>
          <w:rFonts w:ascii="Times New Roman" w:eastAsia="Times New Roman" w:hAnsi="Times New Roman" w:cs="Times New Roman"/>
          <w:b/>
          <w:bCs/>
          <w:color w:val="000000"/>
        </w:rPr>
        <w:t>Justification</w:t>
      </w:r>
    </w:p>
    <w:p w14:paraId="446ECFFA" w14:textId="1458B5AD" w:rsidR="000B6C77" w:rsidRDefault="00DD5BE6" w:rsidP="00D66C2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A3A5F77" wp14:editId="60DB9422">
            <wp:simplePos x="0" y="0"/>
            <wp:positionH relativeFrom="column">
              <wp:posOffset>1003300</wp:posOffset>
            </wp:positionH>
            <wp:positionV relativeFrom="paragraph">
              <wp:posOffset>758825</wp:posOffset>
            </wp:positionV>
            <wp:extent cx="3733800" cy="2303145"/>
            <wp:effectExtent l="0" t="0" r="0" b="0"/>
            <wp:wrapTopAndBottom/>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3800" cy="2303145"/>
                    </a:xfrm>
                    <a:prstGeom prst="rect">
                      <a:avLst/>
                    </a:prstGeom>
                  </pic:spPr>
                </pic:pic>
              </a:graphicData>
            </a:graphic>
            <wp14:sizeRelH relativeFrom="page">
              <wp14:pctWidth>0</wp14:pctWidth>
            </wp14:sizeRelH>
            <wp14:sizeRelV relativeFrom="page">
              <wp14:pctHeight>0</wp14:pctHeight>
            </wp14:sizeRelV>
          </wp:anchor>
        </w:drawing>
      </w:r>
      <w:r w:rsidR="00AC3FA7">
        <w:rPr>
          <w:rFonts w:ascii="Times New Roman" w:hAnsi="Times New Roman" w:cs="Times New Roman"/>
        </w:rPr>
        <w:tab/>
        <w:t xml:space="preserve">In order to continue to use this model for inference and prediction, we need to show that the assumptions (mentioned previously) are justified. </w:t>
      </w:r>
      <w:r w:rsidR="005704E5">
        <w:rPr>
          <w:rFonts w:ascii="Times New Roman" w:hAnsi="Times New Roman" w:cs="Times New Roman"/>
        </w:rPr>
        <w:t>Fi</w:t>
      </w:r>
      <w:r>
        <w:rPr>
          <w:rFonts w:ascii="Times New Roman" w:hAnsi="Times New Roman" w:cs="Times New Roman"/>
        </w:rPr>
        <w:t xml:space="preserve">gure 4 shows added variable plots from a linear model after the natural splines and log transformation were applied. With no obvious curvature on any of the plots, the linearity assumption is justified. </w:t>
      </w:r>
    </w:p>
    <w:p w14:paraId="4D391F63" w14:textId="6B60FB27" w:rsidR="00DD5BE6" w:rsidRPr="00DD5BE6" w:rsidRDefault="00DD5BE6" w:rsidP="00DD5BE6">
      <w:pPr>
        <w:jc w:val="center"/>
        <w:rPr>
          <w:rFonts w:ascii="Times New Roman" w:hAnsi="Times New Roman" w:cs="Times New Roman"/>
          <w:b/>
          <w:bCs/>
          <w:i/>
          <w:iCs/>
          <w:sz w:val="20"/>
          <w:szCs w:val="20"/>
        </w:rPr>
      </w:pPr>
      <w:r w:rsidRPr="00DD5BE6">
        <w:rPr>
          <w:rFonts w:ascii="Times New Roman" w:hAnsi="Times New Roman" w:cs="Times New Roman"/>
          <w:b/>
          <w:bCs/>
          <w:i/>
          <w:iCs/>
          <w:sz w:val="20"/>
          <w:szCs w:val="20"/>
        </w:rPr>
        <w:t>Figure 4: Added-Variable Plots</w:t>
      </w:r>
      <w:r>
        <w:rPr>
          <w:rFonts w:ascii="Times New Roman" w:hAnsi="Times New Roman" w:cs="Times New Roman"/>
          <w:b/>
          <w:bCs/>
          <w:i/>
          <w:iCs/>
          <w:sz w:val="20"/>
          <w:szCs w:val="20"/>
        </w:rPr>
        <w:t xml:space="preserve"> from Transformed Model</w:t>
      </w:r>
    </w:p>
    <w:p w14:paraId="7EFEF9DC" w14:textId="6D4A016D" w:rsidR="00DD5BE6" w:rsidRPr="00DD5BE6" w:rsidRDefault="00DD5BE6" w:rsidP="00DD5BE6">
      <w:pPr>
        <w:jc w:val="center"/>
        <w:rPr>
          <w:rFonts w:ascii="Times New Roman" w:hAnsi="Times New Roman" w:cs="Times New Roman"/>
          <w:b/>
          <w:bCs/>
          <w:i/>
          <w:iCs/>
          <w:sz w:val="20"/>
          <w:szCs w:val="20"/>
        </w:rPr>
      </w:pPr>
    </w:p>
    <w:p w14:paraId="64014C63" w14:textId="7AD1E2D4" w:rsidR="00B14E25" w:rsidRDefault="00DD5BE6" w:rsidP="00D66C2A">
      <w:pPr>
        <w:rPr>
          <w:rFonts w:ascii="Times New Roman" w:hAnsi="Times New Roman" w:cs="Times New Roman"/>
        </w:rPr>
      </w:pPr>
      <w:r>
        <w:rPr>
          <w:rFonts w:ascii="Times New Roman" w:hAnsi="Times New Roman" w:cs="Times New Roman"/>
        </w:rPr>
        <w:tab/>
        <w:t>Figure 5 shows the variogram of the stand</w:t>
      </w:r>
      <w:r w:rsidR="006B0F12">
        <w:rPr>
          <w:rFonts w:ascii="Times New Roman" w:hAnsi="Times New Roman" w:cs="Times New Roman"/>
        </w:rPr>
        <w:t>ardized</w:t>
      </w:r>
      <w:r>
        <w:rPr>
          <w:rFonts w:ascii="Times New Roman" w:hAnsi="Times New Roman" w:cs="Times New Roman"/>
        </w:rPr>
        <w:t xml:space="preserve"> residuals from </w:t>
      </w:r>
      <w:r w:rsidR="006B0F12">
        <w:rPr>
          <w:rFonts w:ascii="Times New Roman" w:hAnsi="Times New Roman" w:cs="Times New Roman"/>
        </w:rPr>
        <w:t>our final model. We can see that there is not an obvious upward trend in the dots but rather a relatively flat line. This shows that our model has adequately accounted for the correlation, as the semi-variance does not increase as distance increases.</w:t>
      </w:r>
      <w:r w:rsidR="005966C3">
        <w:rPr>
          <w:rFonts w:ascii="Times New Roman" w:hAnsi="Times New Roman" w:cs="Times New Roman"/>
        </w:rPr>
        <w:t xml:space="preserve"> Thus we can continue under the assumption of independence in </w:t>
      </w:r>
      <w:r w:rsidR="005966C3">
        <w:rPr>
          <w:rFonts w:ascii="Times New Roman" w:hAnsi="Times New Roman" w:cs="Times New Roman"/>
        </w:rPr>
        <w:lastRenderedPageBreak/>
        <w:t>the data.</w:t>
      </w:r>
      <w:r w:rsidR="006B0F12">
        <w:rPr>
          <w:rFonts w:ascii="Times New Roman" w:hAnsi="Times New Roman" w:cs="Times New Roman"/>
        </w:rPr>
        <w:t xml:space="preserve"> Figure 6 shows a histogram of the standardized residuals from our final model. </w:t>
      </w:r>
      <w:r w:rsidR="005966C3">
        <w:rPr>
          <w:rFonts w:ascii="Times New Roman" w:hAnsi="Times New Roman" w:cs="Times New Roman"/>
        </w:rPr>
        <w:t xml:space="preserve">We can see that the residuals have an approximate normal distribution centered around zero and we can </w:t>
      </w:r>
      <w:r w:rsidR="000D5F9B">
        <w:rPr>
          <w:rFonts w:ascii="Times New Roman" w:hAnsi="Times New Roman" w:cs="Times New Roman"/>
          <w:noProof/>
        </w:rPr>
        <w:drawing>
          <wp:anchor distT="0" distB="0" distL="114300" distR="114300" simplePos="0" relativeHeight="251665408" behindDoc="0" locked="0" layoutInCell="1" allowOverlap="1" wp14:anchorId="63831460" wp14:editId="56B861A7">
            <wp:simplePos x="0" y="0"/>
            <wp:positionH relativeFrom="column">
              <wp:posOffset>-633874</wp:posOffset>
            </wp:positionH>
            <wp:positionV relativeFrom="paragraph">
              <wp:posOffset>928000</wp:posOffset>
            </wp:positionV>
            <wp:extent cx="3658232" cy="2260600"/>
            <wp:effectExtent l="0" t="0" r="0" b="0"/>
            <wp:wrapTopAndBottom/>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58232" cy="2260600"/>
                    </a:xfrm>
                    <a:prstGeom prst="rect">
                      <a:avLst/>
                    </a:prstGeom>
                  </pic:spPr>
                </pic:pic>
              </a:graphicData>
            </a:graphic>
            <wp14:sizeRelH relativeFrom="page">
              <wp14:pctWidth>0</wp14:pctWidth>
            </wp14:sizeRelH>
            <wp14:sizeRelV relativeFrom="page">
              <wp14:pctHeight>0</wp14:pctHeight>
            </wp14:sizeRelV>
          </wp:anchor>
        </w:drawing>
      </w:r>
      <w:r w:rsidR="005966C3">
        <w:rPr>
          <w:rFonts w:ascii="Times New Roman" w:hAnsi="Times New Roman" w:cs="Times New Roman"/>
        </w:rPr>
        <w:t>continue under the assumption of normality.</w:t>
      </w:r>
    </w:p>
    <w:p w14:paraId="75D6221D" w14:textId="60F7D39A" w:rsidR="006B0F12" w:rsidRDefault="000D5F9B" w:rsidP="00D66C2A">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28E1FCE0" wp14:editId="656B9F83">
            <wp:simplePos x="0" y="0"/>
            <wp:positionH relativeFrom="column">
              <wp:posOffset>3096895</wp:posOffset>
            </wp:positionH>
            <wp:positionV relativeFrom="paragraph">
              <wp:posOffset>295540</wp:posOffset>
            </wp:positionV>
            <wp:extent cx="3458210" cy="2133600"/>
            <wp:effectExtent l="0" t="0" r="0" b="0"/>
            <wp:wrapTopAndBottom/>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58210" cy="2133600"/>
                    </a:xfrm>
                    <a:prstGeom prst="rect">
                      <a:avLst/>
                    </a:prstGeom>
                  </pic:spPr>
                </pic:pic>
              </a:graphicData>
            </a:graphic>
            <wp14:sizeRelH relativeFrom="page">
              <wp14:pctWidth>0</wp14:pctWidth>
            </wp14:sizeRelH>
            <wp14:sizeRelV relativeFrom="page">
              <wp14:pctHeight>0</wp14:pctHeight>
            </wp14:sizeRelV>
          </wp:anchor>
        </w:drawing>
      </w:r>
    </w:p>
    <w:p w14:paraId="7CA27842" w14:textId="6160E7D2" w:rsidR="00AC3FA7" w:rsidRDefault="005966C3" w:rsidP="005966C3">
      <w:pPr>
        <w:jc w:val="center"/>
        <w:rPr>
          <w:rFonts w:ascii="Times New Roman" w:hAnsi="Times New Roman" w:cs="Times New Roman"/>
          <w:b/>
          <w:bCs/>
          <w:i/>
          <w:iCs/>
          <w:sz w:val="20"/>
          <w:szCs w:val="20"/>
        </w:rPr>
      </w:pPr>
      <w:r w:rsidRPr="005966C3">
        <w:rPr>
          <w:rFonts w:ascii="Times New Roman" w:hAnsi="Times New Roman" w:cs="Times New Roman"/>
          <w:b/>
          <w:bCs/>
          <w:i/>
          <w:iCs/>
          <w:sz w:val="20"/>
          <w:szCs w:val="20"/>
        </w:rPr>
        <w:t>Figure 5: Variogram from Final Model</w:t>
      </w:r>
      <w:r>
        <w:rPr>
          <w:rFonts w:ascii="Times New Roman" w:hAnsi="Times New Roman" w:cs="Times New Roman"/>
          <w:b/>
          <w:bCs/>
          <w:i/>
          <w:iCs/>
          <w:sz w:val="20"/>
          <w:szCs w:val="20"/>
        </w:rPr>
        <w:t xml:space="preserve">                                         </w:t>
      </w:r>
      <w:r w:rsidRPr="005966C3">
        <w:rPr>
          <w:rFonts w:ascii="Times New Roman" w:hAnsi="Times New Roman" w:cs="Times New Roman"/>
          <w:b/>
          <w:bCs/>
          <w:i/>
          <w:iCs/>
          <w:sz w:val="20"/>
          <w:szCs w:val="20"/>
        </w:rPr>
        <w:t xml:space="preserve"> Figure 6: Histogram of Standardized Residuals</w:t>
      </w:r>
    </w:p>
    <w:p w14:paraId="583CC7DE" w14:textId="2ECC7BB2" w:rsidR="005966C3" w:rsidRDefault="005966C3" w:rsidP="005966C3">
      <w:pPr>
        <w:jc w:val="center"/>
        <w:rPr>
          <w:rFonts w:ascii="Times New Roman" w:hAnsi="Times New Roman" w:cs="Times New Roman"/>
          <w:b/>
          <w:bCs/>
          <w:i/>
          <w:iCs/>
          <w:sz w:val="20"/>
          <w:szCs w:val="20"/>
        </w:rPr>
      </w:pPr>
    </w:p>
    <w:p w14:paraId="75B232A7" w14:textId="24C1C780" w:rsidR="005966C3" w:rsidRDefault="005966C3" w:rsidP="005966C3">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536689BB" wp14:editId="2FA86B82">
            <wp:simplePos x="0" y="0"/>
            <wp:positionH relativeFrom="column">
              <wp:posOffset>914400</wp:posOffset>
            </wp:positionH>
            <wp:positionV relativeFrom="paragraph">
              <wp:posOffset>741680</wp:posOffset>
            </wp:positionV>
            <wp:extent cx="4007485" cy="2476500"/>
            <wp:effectExtent l="0" t="0" r="5715" b="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07485" cy="2476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Lastly, to justify equal variance, we will look a plot of the fitted values (untransformed) and the standardized residuals. There is no pronounced clustering, and the residuals seem to be evenly distributed, except for a few outliers from high values of basal area. We will continue under the assumption of equal variance. </w:t>
      </w:r>
    </w:p>
    <w:p w14:paraId="166DB85A" w14:textId="2F9DE48F" w:rsidR="005966C3" w:rsidRPr="005966C3" w:rsidRDefault="005966C3" w:rsidP="005966C3">
      <w:pPr>
        <w:jc w:val="center"/>
        <w:rPr>
          <w:rFonts w:ascii="Times New Roman" w:hAnsi="Times New Roman" w:cs="Times New Roman"/>
          <w:b/>
          <w:bCs/>
          <w:i/>
          <w:iCs/>
          <w:sz w:val="20"/>
          <w:szCs w:val="20"/>
        </w:rPr>
      </w:pPr>
      <w:r w:rsidRPr="005966C3">
        <w:rPr>
          <w:rFonts w:ascii="Times New Roman" w:hAnsi="Times New Roman" w:cs="Times New Roman"/>
          <w:b/>
          <w:bCs/>
          <w:i/>
          <w:iCs/>
          <w:sz w:val="20"/>
          <w:szCs w:val="20"/>
        </w:rPr>
        <w:t>Figure 7: Fitted Values vs. Residuals Plot</w:t>
      </w:r>
    </w:p>
    <w:p w14:paraId="3ACB7C22" w14:textId="1B0F5364" w:rsidR="005966C3" w:rsidRDefault="005966C3" w:rsidP="005966C3">
      <w:pPr>
        <w:rPr>
          <w:rFonts w:ascii="Times New Roman" w:hAnsi="Times New Roman" w:cs="Times New Roman"/>
        </w:rPr>
      </w:pPr>
    </w:p>
    <w:p w14:paraId="56650ACA" w14:textId="77777777" w:rsidR="000D5F9B" w:rsidRDefault="000D5F9B" w:rsidP="005966C3">
      <w:pPr>
        <w:rPr>
          <w:rFonts w:ascii="Times New Roman" w:hAnsi="Times New Roman" w:cs="Times New Roman"/>
          <w:b/>
          <w:bCs/>
        </w:rPr>
      </w:pPr>
    </w:p>
    <w:p w14:paraId="451EAD39" w14:textId="77777777" w:rsidR="000D5F9B" w:rsidRDefault="000D5F9B" w:rsidP="005966C3">
      <w:pPr>
        <w:rPr>
          <w:rFonts w:ascii="Times New Roman" w:hAnsi="Times New Roman" w:cs="Times New Roman"/>
          <w:b/>
          <w:bCs/>
        </w:rPr>
      </w:pPr>
    </w:p>
    <w:p w14:paraId="1BECFCC7" w14:textId="77777777" w:rsidR="000D5F9B" w:rsidRDefault="000D5F9B" w:rsidP="005966C3">
      <w:pPr>
        <w:rPr>
          <w:rFonts w:ascii="Times New Roman" w:hAnsi="Times New Roman" w:cs="Times New Roman"/>
          <w:b/>
          <w:bCs/>
        </w:rPr>
      </w:pPr>
    </w:p>
    <w:p w14:paraId="307E43FB" w14:textId="77777777" w:rsidR="000D5F9B" w:rsidRDefault="000D5F9B" w:rsidP="005966C3">
      <w:pPr>
        <w:rPr>
          <w:rFonts w:ascii="Times New Roman" w:hAnsi="Times New Roman" w:cs="Times New Roman"/>
          <w:b/>
          <w:bCs/>
        </w:rPr>
      </w:pPr>
    </w:p>
    <w:p w14:paraId="40591CDB" w14:textId="77777777" w:rsidR="000D5F9B" w:rsidRDefault="000D5F9B" w:rsidP="005966C3">
      <w:pPr>
        <w:rPr>
          <w:rFonts w:ascii="Times New Roman" w:hAnsi="Times New Roman" w:cs="Times New Roman"/>
          <w:b/>
          <w:bCs/>
        </w:rPr>
      </w:pPr>
    </w:p>
    <w:p w14:paraId="729359EF" w14:textId="77777777" w:rsidR="000D5F9B" w:rsidRDefault="000D5F9B" w:rsidP="005966C3">
      <w:pPr>
        <w:rPr>
          <w:rFonts w:ascii="Times New Roman" w:hAnsi="Times New Roman" w:cs="Times New Roman"/>
          <w:b/>
          <w:bCs/>
        </w:rPr>
      </w:pPr>
    </w:p>
    <w:p w14:paraId="35FEF66D" w14:textId="35B4C26B" w:rsidR="005966C3" w:rsidRPr="005966C3" w:rsidRDefault="005966C3" w:rsidP="005966C3">
      <w:pPr>
        <w:rPr>
          <w:rFonts w:ascii="Times New Roman" w:hAnsi="Times New Roman" w:cs="Times New Roman"/>
          <w:b/>
          <w:bCs/>
        </w:rPr>
      </w:pPr>
      <w:r w:rsidRPr="005966C3">
        <w:rPr>
          <w:rFonts w:ascii="Times New Roman" w:hAnsi="Times New Roman" w:cs="Times New Roman"/>
          <w:b/>
          <w:bCs/>
        </w:rPr>
        <w:lastRenderedPageBreak/>
        <w:t xml:space="preserve">Model Evaluation </w:t>
      </w:r>
    </w:p>
    <w:p w14:paraId="6F333F67" w14:textId="16349685" w:rsidR="00992F06" w:rsidRDefault="005966C3" w:rsidP="005966C3">
      <w:pPr>
        <w:rPr>
          <w:rFonts w:ascii="Times New Roman" w:hAnsi="Times New Roman" w:cs="Times New Roman"/>
        </w:rPr>
      </w:pPr>
      <w:r>
        <w:rPr>
          <w:rFonts w:ascii="Times New Roman" w:hAnsi="Times New Roman" w:cs="Times New Roman"/>
        </w:rPr>
        <w:tab/>
        <w:t xml:space="preserve">To evaluate the predictive capability of our model, we performed a leave-one-out cross validation study. </w:t>
      </w:r>
      <w:r w:rsidR="00992F06">
        <w:rPr>
          <w:rFonts w:ascii="Times New Roman" w:hAnsi="Times New Roman" w:cs="Times New Roman"/>
        </w:rPr>
        <w:t xml:space="preserve">The results are listed in the table below. </w:t>
      </w:r>
    </w:p>
    <w:p w14:paraId="7A7F3B10" w14:textId="7E09D157" w:rsidR="00733D8E" w:rsidRDefault="00733D8E" w:rsidP="005966C3">
      <w:pPr>
        <w:rPr>
          <w:rFonts w:ascii="Times New Roman" w:hAnsi="Times New Roman" w:cs="Times New Roman"/>
        </w:rPr>
      </w:pPr>
    </w:p>
    <w:tbl>
      <w:tblPr>
        <w:tblStyle w:val="PlainTable5"/>
        <w:tblW w:w="0" w:type="auto"/>
        <w:tblInd w:w="3330" w:type="dxa"/>
        <w:tblLook w:val="04A0" w:firstRow="1" w:lastRow="0" w:firstColumn="1" w:lastColumn="0" w:noHBand="0" w:noVBand="1"/>
      </w:tblPr>
      <w:tblGrid>
        <w:gridCol w:w="1345"/>
        <w:gridCol w:w="1355"/>
      </w:tblGrid>
      <w:tr w:rsidR="00733D8E" w14:paraId="225FD5C2" w14:textId="77777777" w:rsidTr="00733D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294F6006" w14:textId="1D1D336A" w:rsidR="00733D8E" w:rsidRPr="00733D8E" w:rsidRDefault="00733D8E" w:rsidP="005966C3">
            <w:pPr>
              <w:rPr>
                <w:rFonts w:ascii="Times New Roman" w:hAnsi="Times New Roman" w:cs="Times New Roman"/>
                <w:b/>
                <w:bCs/>
              </w:rPr>
            </w:pPr>
            <w:r w:rsidRPr="00733D8E">
              <w:rPr>
                <w:rFonts w:ascii="Times New Roman" w:hAnsi="Times New Roman" w:cs="Times New Roman"/>
                <w:b/>
                <w:bCs/>
              </w:rPr>
              <w:t>Metric</w:t>
            </w:r>
          </w:p>
        </w:tc>
        <w:tc>
          <w:tcPr>
            <w:tcW w:w="1355" w:type="dxa"/>
          </w:tcPr>
          <w:p w14:paraId="65239D8B" w14:textId="1C1523B1" w:rsidR="00733D8E" w:rsidRPr="00733D8E" w:rsidRDefault="00733D8E" w:rsidP="005966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rPr>
            </w:pPr>
            <w:r w:rsidRPr="00733D8E">
              <w:rPr>
                <w:rFonts w:ascii="Times New Roman" w:hAnsi="Times New Roman" w:cs="Times New Roman"/>
                <w:b/>
                <w:bCs/>
              </w:rPr>
              <w:t xml:space="preserve">Value </w:t>
            </w:r>
          </w:p>
        </w:tc>
      </w:tr>
      <w:tr w:rsidR="00733D8E" w14:paraId="2830329B" w14:textId="77777777" w:rsidTr="00733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983B68" w14:textId="34A0351B" w:rsidR="00733D8E" w:rsidRDefault="00733D8E" w:rsidP="005966C3">
            <w:pPr>
              <w:rPr>
                <w:rFonts w:ascii="Times New Roman" w:hAnsi="Times New Roman" w:cs="Times New Roman"/>
              </w:rPr>
            </w:pPr>
            <w:r>
              <w:rPr>
                <w:rFonts w:ascii="Times New Roman" w:hAnsi="Times New Roman" w:cs="Times New Roman"/>
              </w:rPr>
              <w:t>Bias</w:t>
            </w:r>
          </w:p>
        </w:tc>
        <w:tc>
          <w:tcPr>
            <w:tcW w:w="1355" w:type="dxa"/>
          </w:tcPr>
          <w:p w14:paraId="582BED01" w14:textId="63BA3DAC" w:rsidR="00733D8E" w:rsidRDefault="00733D8E" w:rsidP="005966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-0.0458</w:t>
            </w:r>
          </w:p>
        </w:tc>
      </w:tr>
      <w:tr w:rsidR="00733D8E" w14:paraId="46B88E5A" w14:textId="77777777" w:rsidTr="00733D8E">
        <w:tc>
          <w:tcPr>
            <w:cnfStyle w:val="001000000000" w:firstRow="0" w:lastRow="0" w:firstColumn="1" w:lastColumn="0" w:oddVBand="0" w:evenVBand="0" w:oddHBand="0" w:evenHBand="0" w:firstRowFirstColumn="0" w:firstRowLastColumn="0" w:lastRowFirstColumn="0" w:lastRowLastColumn="0"/>
            <w:tcW w:w="1345" w:type="dxa"/>
          </w:tcPr>
          <w:p w14:paraId="5C1225B8" w14:textId="23FDEA28" w:rsidR="00733D8E" w:rsidRDefault="00733D8E" w:rsidP="005966C3">
            <w:pPr>
              <w:rPr>
                <w:rFonts w:ascii="Times New Roman" w:hAnsi="Times New Roman" w:cs="Times New Roman"/>
              </w:rPr>
            </w:pPr>
            <w:r>
              <w:rPr>
                <w:rFonts w:ascii="Times New Roman" w:hAnsi="Times New Roman" w:cs="Times New Roman"/>
              </w:rPr>
              <w:t>Coverage</w:t>
            </w:r>
          </w:p>
        </w:tc>
        <w:tc>
          <w:tcPr>
            <w:tcW w:w="1355" w:type="dxa"/>
          </w:tcPr>
          <w:p w14:paraId="3F3DF3A3" w14:textId="370C259C" w:rsidR="00733D8E" w:rsidRDefault="00733D8E" w:rsidP="005966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0.9825</w:t>
            </w:r>
          </w:p>
        </w:tc>
      </w:tr>
      <w:tr w:rsidR="00733D8E" w14:paraId="317E32B0" w14:textId="77777777" w:rsidTr="00733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13A003E" w14:textId="62DBD481" w:rsidR="00733D8E" w:rsidRDefault="00733D8E" w:rsidP="005966C3">
            <w:pPr>
              <w:rPr>
                <w:rFonts w:ascii="Times New Roman" w:hAnsi="Times New Roman" w:cs="Times New Roman"/>
              </w:rPr>
            </w:pPr>
            <w:r>
              <w:rPr>
                <w:rFonts w:ascii="Times New Roman" w:hAnsi="Times New Roman" w:cs="Times New Roman"/>
              </w:rPr>
              <w:t>RMSE</w:t>
            </w:r>
          </w:p>
        </w:tc>
        <w:tc>
          <w:tcPr>
            <w:tcW w:w="1355" w:type="dxa"/>
          </w:tcPr>
          <w:p w14:paraId="1928136E" w14:textId="4F8F8BC4" w:rsidR="00733D8E" w:rsidRDefault="00733D8E" w:rsidP="005966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1.409</w:t>
            </w:r>
          </w:p>
        </w:tc>
      </w:tr>
    </w:tbl>
    <w:p w14:paraId="29CAF6E8" w14:textId="77777777" w:rsidR="000D5F9B" w:rsidRDefault="000D5F9B" w:rsidP="005966C3">
      <w:pPr>
        <w:rPr>
          <w:rFonts w:ascii="Times New Roman" w:hAnsi="Times New Roman" w:cs="Times New Roman"/>
        </w:rPr>
      </w:pPr>
    </w:p>
    <w:p w14:paraId="59B0F29C" w14:textId="02AB61E9" w:rsidR="00733D8E" w:rsidRDefault="00733D8E" w:rsidP="005966C3">
      <w:pPr>
        <w:rPr>
          <w:rFonts w:ascii="Times New Roman" w:hAnsi="Times New Roman" w:cs="Times New Roman"/>
        </w:rPr>
      </w:pPr>
      <w:r>
        <w:rPr>
          <w:rFonts w:ascii="Times New Roman" w:hAnsi="Times New Roman" w:cs="Times New Roman"/>
        </w:rPr>
        <w:t xml:space="preserve">Given that the Lodgepole data has a standard deviation of </w:t>
      </w:r>
      <w:r w:rsidR="00D41FB2">
        <w:rPr>
          <w:rFonts w:ascii="Times New Roman" w:hAnsi="Times New Roman" w:cs="Times New Roman"/>
        </w:rPr>
        <w:t xml:space="preserve">6.239 and a range of 34, we have a very good RMSE score. We are predicting well within one standard deviation. Our bias is very small and negative, indicating that on average we are slightly underpredicting. Our model has a coverage of 98.3%, indicating that 98% of our prediction intervals contain the </w:t>
      </w:r>
      <w:r w:rsidR="00AC7F65">
        <w:rPr>
          <w:rFonts w:ascii="Times New Roman" w:hAnsi="Times New Roman" w:cs="Times New Roman"/>
        </w:rPr>
        <w:t>observed</w:t>
      </w:r>
      <w:r w:rsidR="00D41FB2">
        <w:rPr>
          <w:rFonts w:ascii="Times New Roman" w:hAnsi="Times New Roman" w:cs="Times New Roman"/>
        </w:rPr>
        <w:t xml:space="preserve"> </w:t>
      </w:r>
      <w:r w:rsidR="00AC7F65">
        <w:rPr>
          <w:rFonts w:ascii="Times New Roman" w:hAnsi="Times New Roman" w:cs="Times New Roman"/>
        </w:rPr>
        <w:t>basal area</w:t>
      </w:r>
      <w:r w:rsidR="00D41FB2">
        <w:rPr>
          <w:rFonts w:ascii="Times New Roman" w:hAnsi="Times New Roman" w:cs="Times New Roman"/>
        </w:rPr>
        <w:t xml:space="preserve">. Overall, our model has very good predictive capability. To assess model fit, we calculated a “Pseudo” R-squared. This is calculated by squaring the correlation between the observed values and the fitted values. We have “Pseudo” R-squared of 0.6376, indicating adequate model fit. </w:t>
      </w:r>
    </w:p>
    <w:p w14:paraId="69337E00" w14:textId="7775AD06" w:rsidR="00D41FB2" w:rsidRDefault="00D41FB2" w:rsidP="005966C3">
      <w:pPr>
        <w:rPr>
          <w:rFonts w:ascii="Times New Roman" w:hAnsi="Times New Roman" w:cs="Times New Roman"/>
        </w:rPr>
      </w:pPr>
    </w:p>
    <w:p w14:paraId="787BB603" w14:textId="338F069C" w:rsidR="00D41FB2" w:rsidRPr="00D41FB2" w:rsidRDefault="00D41FB2" w:rsidP="005966C3">
      <w:pPr>
        <w:rPr>
          <w:rFonts w:ascii="Times New Roman" w:hAnsi="Times New Roman" w:cs="Times New Roman"/>
          <w:b/>
          <w:bCs/>
        </w:rPr>
      </w:pPr>
      <w:r w:rsidRPr="00D41FB2">
        <w:rPr>
          <w:rFonts w:ascii="Times New Roman" w:hAnsi="Times New Roman" w:cs="Times New Roman"/>
          <w:b/>
          <w:bCs/>
        </w:rPr>
        <w:t xml:space="preserve">Results </w:t>
      </w:r>
    </w:p>
    <w:p w14:paraId="60ED85CF" w14:textId="242EA2D6" w:rsidR="00D41FB2" w:rsidRDefault="00D41FB2" w:rsidP="005966C3">
      <w:pPr>
        <w:rPr>
          <w:rFonts w:ascii="Times New Roman" w:hAnsi="Times New Roman" w:cs="Times New Roman"/>
        </w:rPr>
      </w:pPr>
      <w:r>
        <w:rPr>
          <w:rFonts w:ascii="Times New Roman" w:hAnsi="Times New Roman" w:cs="Times New Roman"/>
        </w:rPr>
        <w:tab/>
        <w:t xml:space="preserve">One of </w:t>
      </w:r>
      <w:r w:rsidR="00AC7F65">
        <w:rPr>
          <w:rFonts w:ascii="Times New Roman" w:hAnsi="Times New Roman" w:cs="Times New Roman"/>
        </w:rPr>
        <w:t xml:space="preserve">our research goals was to find </w:t>
      </w:r>
      <w:r>
        <w:rPr>
          <w:rFonts w:ascii="Times New Roman" w:hAnsi="Times New Roman" w:cs="Times New Roman"/>
        </w:rPr>
        <w:t xml:space="preserve">what kind of environments are conducive to Lodgepole pine growth. To </w:t>
      </w:r>
      <w:r w:rsidR="00962737">
        <w:rPr>
          <w:rFonts w:ascii="Times New Roman" w:hAnsi="Times New Roman" w:cs="Times New Roman"/>
        </w:rPr>
        <w:t xml:space="preserve">answer this question, we will look at the coefficients from the model, displayed in the table below. </w:t>
      </w:r>
    </w:p>
    <w:p w14:paraId="010AFFB1" w14:textId="3C432B45" w:rsidR="005966C3" w:rsidRDefault="005966C3" w:rsidP="005966C3">
      <w:pPr>
        <w:rPr>
          <w:rFonts w:ascii="Times New Roman" w:hAnsi="Times New Roman" w:cs="Times New Roman"/>
        </w:rPr>
      </w:pPr>
    </w:p>
    <w:tbl>
      <w:tblPr>
        <w:tblStyle w:val="PlainTable5"/>
        <w:tblW w:w="0" w:type="auto"/>
        <w:tblInd w:w="733" w:type="dxa"/>
        <w:tblLook w:val="04A0" w:firstRow="1" w:lastRow="0" w:firstColumn="1" w:lastColumn="0" w:noHBand="0" w:noVBand="1"/>
      </w:tblPr>
      <w:tblGrid>
        <w:gridCol w:w="1980"/>
        <w:gridCol w:w="1490"/>
        <w:gridCol w:w="1570"/>
        <w:gridCol w:w="1198"/>
        <w:gridCol w:w="1682"/>
      </w:tblGrid>
      <w:tr w:rsidR="00962737" w14:paraId="0B6A5045" w14:textId="77777777" w:rsidTr="00AC7F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701AF36C" w14:textId="45E0B901" w:rsidR="00962737" w:rsidRPr="00962737" w:rsidRDefault="00962737" w:rsidP="001600CB">
            <w:pPr>
              <w:jc w:val="center"/>
              <w:rPr>
                <w:rFonts w:ascii="Times New Roman" w:hAnsi="Times New Roman" w:cs="Times New Roman"/>
                <w:b/>
                <w:bCs/>
                <w:i w:val="0"/>
                <w:iCs w:val="0"/>
              </w:rPr>
            </w:pPr>
            <w:r w:rsidRPr="00962737">
              <w:rPr>
                <w:rFonts w:ascii="Times New Roman" w:hAnsi="Times New Roman" w:cs="Times New Roman"/>
                <w:b/>
                <w:bCs/>
                <w:i w:val="0"/>
                <w:iCs w:val="0"/>
              </w:rPr>
              <w:t>Covariate</w:t>
            </w:r>
          </w:p>
        </w:tc>
        <w:tc>
          <w:tcPr>
            <w:tcW w:w="1490" w:type="dxa"/>
          </w:tcPr>
          <w:p w14:paraId="54F9570A" w14:textId="20281520" w:rsidR="00962737" w:rsidRPr="00962737" w:rsidRDefault="00962737" w:rsidP="001600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rPr>
            </w:pPr>
            <w:r w:rsidRPr="00962737">
              <w:rPr>
                <w:rFonts w:ascii="Times New Roman" w:hAnsi="Times New Roman" w:cs="Times New Roman"/>
                <w:b/>
                <w:bCs/>
                <w:i w:val="0"/>
                <w:iCs w:val="0"/>
              </w:rPr>
              <w:t>2.5%</w:t>
            </w:r>
          </w:p>
        </w:tc>
        <w:tc>
          <w:tcPr>
            <w:tcW w:w="1570" w:type="dxa"/>
          </w:tcPr>
          <w:p w14:paraId="7C8D0E8B" w14:textId="7AB5FF28" w:rsidR="00962737" w:rsidRPr="00962737" w:rsidRDefault="00962737" w:rsidP="001600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rPr>
            </w:pPr>
            <w:r w:rsidRPr="00962737">
              <w:rPr>
                <w:rFonts w:ascii="Times New Roman" w:hAnsi="Times New Roman" w:cs="Times New Roman"/>
                <w:b/>
                <w:bCs/>
                <w:i w:val="0"/>
                <w:iCs w:val="0"/>
              </w:rPr>
              <w:t>97.5%</w:t>
            </w:r>
          </w:p>
        </w:tc>
        <w:tc>
          <w:tcPr>
            <w:tcW w:w="1198" w:type="dxa"/>
          </w:tcPr>
          <w:p w14:paraId="4A73EAA0" w14:textId="68370EF9" w:rsidR="00962737" w:rsidRPr="00962737" w:rsidRDefault="00962737" w:rsidP="001600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rPr>
            </w:pPr>
            <w:r w:rsidRPr="00962737">
              <w:rPr>
                <w:rFonts w:ascii="Times New Roman" w:hAnsi="Times New Roman" w:cs="Times New Roman"/>
                <w:b/>
                <w:bCs/>
                <w:i w:val="0"/>
                <w:iCs w:val="0"/>
              </w:rPr>
              <w:t>Estimate</w:t>
            </w:r>
          </w:p>
        </w:tc>
        <w:tc>
          <w:tcPr>
            <w:tcW w:w="1682" w:type="dxa"/>
          </w:tcPr>
          <w:p w14:paraId="5BFCC6FA" w14:textId="244E54F4" w:rsidR="00962737" w:rsidRPr="00962737" w:rsidRDefault="00962737" w:rsidP="001600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iCs w:val="0"/>
              </w:rPr>
            </w:pPr>
            <w:r w:rsidRPr="00962737">
              <w:rPr>
                <w:rFonts w:ascii="Times New Roman" w:hAnsi="Times New Roman" w:cs="Times New Roman"/>
                <w:b/>
                <w:bCs/>
                <w:i w:val="0"/>
                <w:iCs w:val="0"/>
              </w:rPr>
              <w:t>p-val</w:t>
            </w:r>
            <w:r w:rsidR="001600CB">
              <w:rPr>
                <w:rFonts w:ascii="Times New Roman" w:hAnsi="Times New Roman" w:cs="Times New Roman"/>
                <w:b/>
                <w:bCs/>
                <w:i w:val="0"/>
                <w:iCs w:val="0"/>
              </w:rPr>
              <w:t>ue</w:t>
            </w:r>
          </w:p>
        </w:tc>
      </w:tr>
      <w:tr w:rsidR="00962737" w14:paraId="51F5DB0C" w14:textId="77777777" w:rsidTr="00AC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962CAE" w14:textId="59263666" w:rsidR="00962737" w:rsidRPr="001600CB" w:rsidRDefault="00962737" w:rsidP="001600CB">
            <w:pPr>
              <w:jc w:val="center"/>
              <w:rPr>
                <w:rFonts w:ascii="Times New Roman" w:hAnsi="Times New Roman" w:cs="Times New Roman"/>
              </w:rPr>
            </w:pPr>
            <w:r w:rsidRPr="001600CB">
              <w:rPr>
                <w:rFonts w:ascii="Times New Roman" w:hAnsi="Times New Roman" w:cs="Times New Roman"/>
              </w:rPr>
              <w:t>Slope</w:t>
            </w:r>
          </w:p>
        </w:tc>
        <w:tc>
          <w:tcPr>
            <w:tcW w:w="1490" w:type="dxa"/>
          </w:tcPr>
          <w:p w14:paraId="043CB8E0" w14:textId="23BDBC4B"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-0.0088</w:t>
            </w:r>
          </w:p>
        </w:tc>
        <w:tc>
          <w:tcPr>
            <w:tcW w:w="1570" w:type="dxa"/>
          </w:tcPr>
          <w:p w14:paraId="288D1C8E" w14:textId="62D38F2D"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-0.0043</w:t>
            </w:r>
          </w:p>
        </w:tc>
        <w:tc>
          <w:tcPr>
            <w:tcW w:w="1198" w:type="dxa"/>
          </w:tcPr>
          <w:p w14:paraId="488D2962" w14:textId="78B8F954"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-0.0065</w:t>
            </w:r>
          </w:p>
        </w:tc>
        <w:tc>
          <w:tcPr>
            <w:tcW w:w="1682" w:type="dxa"/>
          </w:tcPr>
          <w:p w14:paraId="6A797E79" w14:textId="6DFEA20A" w:rsidR="00962737" w:rsidRDefault="00962737"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&lt; .0001</w:t>
            </w:r>
          </w:p>
        </w:tc>
      </w:tr>
      <w:tr w:rsidR="00962737" w14:paraId="1F95A939" w14:textId="77777777" w:rsidTr="00AC7F65">
        <w:tc>
          <w:tcPr>
            <w:cnfStyle w:val="001000000000" w:firstRow="0" w:lastRow="0" w:firstColumn="1" w:lastColumn="0" w:oddVBand="0" w:evenVBand="0" w:oddHBand="0" w:evenHBand="0" w:firstRowFirstColumn="0" w:firstRowLastColumn="0" w:lastRowFirstColumn="0" w:lastRowLastColumn="0"/>
            <w:tcW w:w="1980" w:type="dxa"/>
          </w:tcPr>
          <w:p w14:paraId="5FE13532" w14:textId="189A469F" w:rsidR="00962737" w:rsidRPr="001600CB" w:rsidRDefault="00962737" w:rsidP="001600CB">
            <w:pPr>
              <w:jc w:val="center"/>
              <w:rPr>
                <w:rFonts w:ascii="Times New Roman" w:hAnsi="Times New Roman" w:cs="Times New Roman"/>
              </w:rPr>
            </w:pPr>
            <w:r w:rsidRPr="001600CB">
              <w:rPr>
                <w:rFonts w:ascii="Times New Roman" w:hAnsi="Times New Roman" w:cs="Times New Roman"/>
              </w:rPr>
              <w:t>Aspect - 1</w:t>
            </w:r>
          </w:p>
        </w:tc>
        <w:tc>
          <w:tcPr>
            <w:tcW w:w="1490" w:type="dxa"/>
          </w:tcPr>
          <w:p w14:paraId="5DC2B733" w14:textId="6486F6D3" w:rsidR="00962737" w:rsidRDefault="00DB62CF"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-0.6794</w:t>
            </w:r>
          </w:p>
        </w:tc>
        <w:tc>
          <w:tcPr>
            <w:tcW w:w="1570" w:type="dxa"/>
          </w:tcPr>
          <w:p w14:paraId="11FAF8EC" w14:textId="512C0EEE" w:rsidR="00962737" w:rsidRDefault="00DB62CF"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-0.2624</w:t>
            </w:r>
          </w:p>
        </w:tc>
        <w:tc>
          <w:tcPr>
            <w:tcW w:w="1198" w:type="dxa"/>
          </w:tcPr>
          <w:p w14:paraId="642C1D98" w14:textId="4DAD8E0F" w:rsidR="00962737" w:rsidRDefault="00DB62CF"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-0.4798</w:t>
            </w:r>
          </w:p>
        </w:tc>
        <w:tc>
          <w:tcPr>
            <w:tcW w:w="1682" w:type="dxa"/>
          </w:tcPr>
          <w:p w14:paraId="0B784257" w14:textId="4B87FE75" w:rsidR="00962737" w:rsidRDefault="00962737"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&lt; .0001</w:t>
            </w:r>
          </w:p>
        </w:tc>
      </w:tr>
      <w:tr w:rsidR="00962737" w14:paraId="3C66667C" w14:textId="77777777" w:rsidTr="00AC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89AA3A" w14:textId="1E7268C3" w:rsidR="00962737" w:rsidRPr="001600CB" w:rsidRDefault="00962737" w:rsidP="001600CB">
            <w:pPr>
              <w:jc w:val="center"/>
              <w:rPr>
                <w:rFonts w:ascii="Times New Roman" w:hAnsi="Times New Roman" w:cs="Times New Roman"/>
              </w:rPr>
            </w:pPr>
            <w:r w:rsidRPr="001600CB">
              <w:rPr>
                <w:rFonts w:ascii="Times New Roman" w:hAnsi="Times New Roman" w:cs="Times New Roman"/>
              </w:rPr>
              <w:t>Aspect - 2</w:t>
            </w:r>
          </w:p>
        </w:tc>
        <w:tc>
          <w:tcPr>
            <w:tcW w:w="1490" w:type="dxa"/>
          </w:tcPr>
          <w:p w14:paraId="7B544796" w14:textId="0A6E4D07"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0.7775</w:t>
            </w:r>
          </w:p>
        </w:tc>
        <w:tc>
          <w:tcPr>
            <w:tcW w:w="1570" w:type="dxa"/>
          </w:tcPr>
          <w:p w14:paraId="6B4B417F" w14:textId="495BDDD8"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0.9959</w:t>
            </w:r>
          </w:p>
        </w:tc>
        <w:tc>
          <w:tcPr>
            <w:tcW w:w="1198" w:type="dxa"/>
          </w:tcPr>
          <w:p w14:paraId="411C96A7" w14:textId="1E8A90D3"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0.8867</w:t>
            </w:r>
          </w:p>
        </w:tc>
        <w:tc>
          <w:tcPr>
            <w:tcW w:w="1682" w:type="dxa"/>
          </w:tcPr>
          <w:p w14:paraId="00CC65B4" w14:textId="3B39A1AD" w:rsidR="00962737" w:rsidRDefault="00962737"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&lt; .0001</w:t>
            </w:r>
          </w:p>
        </w:tc>
      </w:tr>
      <w:tr w:rsidR="00962737" w14:paraId="2ADF9C4C" w14:textId="77777777" w:rsidTr="00AC7F65">
        <w:tc>
          <w:tcPr>
            <w:cnfStyle w:val="001000000000" w:firstRow="0" w:lastRow="0" w:firstColumn="1" w:lastColumn="0" w:oddVBand="0" w:evenVBand="0" w:oddHBand="0" w:evenHBand="0" w:firstRowFirstColumn="0" w:firstRowLastColumn="0" w:lastRowFirstColumn="0" w:lastRowLastColumn="0"/>
            <w:tcW w:w="1980" w:type="dxa"/>
          </w:tcPr>
          <w:p w14:paraId="3F767073" w14:textId="29DDD1B9" w:rsidR="00962737" w:rsidRPr="001600CB" w:rsidRDefault="00962737" w:rsidP="001600CB">
            <w:pPr>
              <w:jc w:val="center"/>
              <w:rPr>
                <w:rFonts w:ascii="Times New Roman" w:hAnsi="Times New Roman" w:cs="Times New Roman"/>
              </w:rPr>
            </w:pPr>
            <w:r w:rsidRPr="001600CB">
              <w:rPr>
                <w:rFonts w:ascii="Times New Roman" w:hAnsi="Times New Roman" w:cs="Times New Roman"/>
              </w:rPr>
              <w:t>Elevation - 1</w:t>
            </w:r>
          </w:p>
        </w:tc>
        <w:tc>
          <w:tcPr>
            <w:tcW w:w="1490" w:type="dxa"/>
          </w:tcPr>
          <w:p w14:paraId="3DC4C312" w14:textId="5A1C5794" w:rsidR="00962737" w:rsidRDefault="00DB62CF"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8.0555</w:t>
            </w:r>
          </w:p>
        </w:tc>
        <w:tc>
          <w:tcPr>
            <w:tcW w:w="1570" w:type="dxa"/>
          </w:tcPr>
          <w:p w14:paraId="407C5478" w14:textId="324C9EA8" w:rsidR="00962737" w:rsidRDefault="00DB62CF"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8.9035</w:t>
            </w:r>
          </w:p>
        </w:tc>
        <w:tc>
          <w:tcPr>
            <w:tcW w:w="1198" w:type="dxa"/>
          </w:tcPr>
          <w:p w14:paraId="7CC14BA5" w14:textId="31F4C5FB" w:rsidR="00962737" w:rsidRDefault="00DB62CF"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8.4795</w:t>
            </w:r>
          </w:p>
        </w:tc>
        <w:tc>
          <w:tcPr>
            <w:tcW w:w="1682" w:type="dxa"/>
          </w:tcPr>
          <w:p w14:paraId="1E7FE0CB" w14:textId="2CFC3527" w:rsidR="00962737" w:rsidRDefault="00962737" w:rsidP="001600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&lt; .0001</w:t>
            </w:r>
          </w:p>
        </w:tc>
      </w:tr>
      <w:tr w:rsidR="00962737" w14:paraId="031500E5" w14:textId="77777777" w:rsidTr="00AC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7BCD33" w14:textId="7797D882" w:rsidR="00962737" w:rsidRPr="001600CB" w:rsidRDefault="00962737" w:rsidP="001600CB">
            <w:pPr>
              <w:jc w:val="center"/>
              <w:rPr>
                <w:rFonts w:ascii="Times New Roman" w:hAnsi="Times New Roman" w:cs="Times New Roman"/>
              </w:rPr>
            </w:pPr>
            <w:r w:rsidRPr="001600CB">
              <w:rPr>
                <w:rFonts w:ascii="Times New Roman" w:hAnsi="Times New Roman" w:cs="Times New Roman"/>
              </w:rPr>
              <w:t>Elevation - 2</w:t>
            </w:r>
          </w:p>
        </w:tc>
        <w:tc>
          <w:tcPr>
            <w:tcW w:w="1490" w:type="dxa"/>
          </w:tcPr>
          <w:p w14:paraId="2B7C0335" w14:textId="35DF5E5A"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-0.0571</w:t>
            </w:r>
          </w:p>
        </w:tc>
        <w:tc>
          <w:tcPr>
            <w:tcW w:w="1570" w:type="dxa"/>
          </w:tcPr>
          <w:p w14:paraId="4F93CE63" w14:textId="07DA7A2F"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0.3203</w:t>
            </w:r>
          </w:p>
        </w:tc>
        <w:tc>
          <w:tcPr>
            <w:tcW w:w="1198" w:type="dxa"/>
          </w:tcPr>
          <w:p w14:paraId="74618667" w14:textId="35E12247" w:rsidR="00962737" w:rsidRDefault="00DB62CF"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0.1316</w:t>
            </w:r>
          </w:p>
        </w:tc>
        <w:tc>
          <w:tcPr>
            <w:tcW w:w="1682" w:type="dxa"/>
          </w:tcPr>
          <w:p w14:paraId="5C6E0079" w14:textId="2C2B0678" w:rsidR="00962737" w:rsidRDefault="00962737" w:rsidP="001600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0.1745</w:t>
            </w:r>
          </w:p>
        </w:tc>
      </w:tr>
    </w:tbl>
    <w:p w14:paraId="54555A37" w14:textId="7152F0D6" w:rsidR="00962737" w:rsidRDefault="00962737" w:rsidP="005966C3">
      <w:pPr>
        <w:rPr>
          <w:rFonts w:ascii="Times New Roman" w:hAnsi="Times New Roman" w:cs="Times New Roman"/>
        </w:rPr>
      </w:pPr>
    </w:p>
    <w:p w14:paraId="3591A893" w14:textId="1CD81014" w:rsidR="00681407" w:rsidRDefault="001600CB" w:rsidP="00681407">
      <w:pPr>
        <w:rPr>
          <w:rFonts w:ascii="Times New Roman" w:hAnsi="Times New Roman" w:cs="Times New Roman"/>
        </w:rPr>
      </w:pPr>
      <w:r>
        <w:rPr>
          <w:rFonts w:ascii="Times New Roman" w:hAnsi="Times New Roman" w:cs="Times New Roman"/>
        </w:rPr>
        <w:t>Given these results, we can conclude with 95% confidence that as the slope of the plot increases</w:t>
      </w:r>
      <w:r w:rsidR="006E7819">
        <w:rPr>
          <w:rFonts w:ascii="Times New Roman" w:hAnsi="Times New Roman" w:cs="Times New Roman"/>
        </w:rPr>
        <w:t xml:space="preserve"> by one degree, we would expect an average </w:t>
      </w:r>
      <w:r w:rsidR="00DB62CF">
        <w:rPr>
          <w:rFonts w:ascii="Times New Roman" w:hAnsi="Times New Roman" w:cs="Times New Roman"/>
        </w:rPr>
        <w:t>decrease</w:t>
      </w:r>
      <w:r w:rsidR="006E7819">
        <w:rPr>
          <w:rFonts w:ascii="Times New Roman" w:hAnsi="Times New Roman" w:cs="Times New Roman"/>
        </w:rPr>
        <w:t xml:space="preserve"> of </w:t>
      </w:r>
      <w:r w:rsidR="00DB62CF">
        <w:rPr>
          <w:rFonts w:ascii="Times New Roman" w:hAnsi="Times New Roman" w:cs="Times New Roman"/>
        </w:rPr>
        <w:t xml:space="preserve">between </w:t>
      </w:r>
      <w:r w:rsidR="006E7819">
        <w:rPr>
          <w:rFonts w:ascii="Times New Roman" w:hAnsi="Times New Roman" w:cs="Times New Roman"/>
        </w:rPr>
        <w:t xml:space="preserve"> </w:t>
      </w:r>
      <w:r w:rsidR="00DB62CF">
        <w:rPr>
          <w:rFonts w:ascii="Times New Roman" w:hAnsi="Times New Roman" w:cs="Times New Roman"/>
        </w:rPr>
        <w:t xml:space="preserve">-0.008 and -0.004 </w:t>
      </w:r>
      <w:r w:rsidR="006E7819">
        <w:rPr>
          <w:rFonts w:ascii="Times New Roman" w:hAnsi="Times New Roman" w:cs="Times New Roman"/>
        </w:rPr>
        <w:t xml:space="preserve">in </w:t>
      </w:r>
      <w:r w:rsidR="00DB62CF">
        <w:rPr>
          <w:rFonts w:ascii="Times New Roman" w:hAnsi="Times New Roman" w:cs="Times New Roman"/>
        </w:rPr>
        <w:t>log(</w:t>
      </w:r>
      <w:r w:rsidR="006E7819">
        <w:rPr>
          <w:rFonts w:ascii="Times New Roman" w:hAnsi="Times New Roman" w:cs="Times New Roman"/>
        </w:rPr>
        <w:t>Basal Area</w:t>
      </w:r>
      <w:r w:rsidR="00DB62CF">
        <w:rPr>
          <w:rFonts w:ascii="Times New Roman" w:hAnsi="Times New Roman" w:cs="Times New Roman"/>
        </w:rPr>
        <w:t>)</w:t>
      </w:r>
      <w:r w:rsidR="006E7819">
        <w:rPr>
          <w:rFonts w:ascii="Times New Roman" w:hAnsi="Times New Roman" w:cs="Times New Roman"/>
        </w:rPr>
        <w:t>, holding all else constant</w:t>
      </w:r>
      <w:r w:rsidR="006A6D57">
        <w:rPr>
          <w:rFonts w:ascii="Times New Roman" w:hAnsi="Times New Roman" w:cs="Times New Roman"/>
        </w:rPr>
        <w:t>.</w:t>
      </w:r>
      <w:r w:rsidR="00DB62CF">
        <w:rPr>
          <w:rFonts w:ascii="Times New Roman" w:hAnsi="Times New Roman" w:cs="Times New Roman"/>
        </w:rPr>
        <w:t xml:space="preserve"> Overall, slope has a negative effect on Basal Area, although it is very slight (i.e. as slope increases, basal area decreases slightly).</w:t>
      </w:r>
      <w:r w:rsidR="006E7819">
        <w:rPr>
          <w:rFonts w:ascii="Times New Roman" w:hAnsi="Times New Roman" w:cs="Times New Roman"/>
        </w:rPr>
        <w:t xml:space="preserve"> Rather than trying to interpret the coefficients for Elevation and Aspect, we will use our model to visualize the effect of these covariates. Figure 8 shows a graph of predicted values (and their prediction intervals) for </w:t>
      </w:r>
      <w:r w:rsidR="001C40F1">
        <w:rPr>
          <w:rFonts w:ascii="Times New Roman" w:hAnsi="Times New Roman" w:cs="Times New Roman"/>
        </w:rPr>
        <w:t>a general range of</w:t>
      </w:r>
      <w:r w:rsidR="006E7819">
        <w:rPr>
          <w:rFonts w:ascii="Times New Roman" w:hAnsi="Times New Roman" w:cs="Times New Roman"/>
        </w:rPr>
        <w:t xml:space="preserve"> elevation</w:t>
      </w:r>
      <w:r w:rsidR="001C40F1">
        <w:rPr>
          <w:rFonts w:ascii="Times New Roman" w:hAnsi="Times New Roman" w:cs="Times New Roman"/>
        </w:rPr>
        <w:t xml:space="preserve"> values</w:t>
      </w:r>
      <w:r w:rsidR="006E7819">
        <w:rPr>
          <w:rFonts w:ascii="Times New Roman" w:hAnsi="Times New Roman" w:cs="Times New Roman"/>
        </w:rPr>
        <w:t>, while holding everything else constant at their average value.</w:t>
      </w:r>
      <w:r w:rsidR="00681407">
        <w:rPr>
          <w:rFonts w:ascii="Times New Roman" w:hAnsi="Times New Roman" w:cs="Times New Roman"/>
        </w:rPr>
        <w:t xml:space="preserve"> The blue bands represent the prediction intervals while the grey points show the observed data.</w:t>
      </w:r>
      <w:r w:rsidR="006E7819">
        <w:rPr>
          <w:rFonts w:ascii="Times New Roman" w:hAnsi="Times New Roman" w:cs="Times New Roman"/>
        </w:rPr>
        <w:t xml:space="preserve"> We can see that as the elevation has both a positive and negative effect. Up until about </w:t>
      </w:r>
      <w:r w:rsidR="00681407">
        <w:rPr>
          <w:rFonts w:ascii="Times New Roman" w:hAnsi="Times New Roman" w:cs="Times New Roman"/>
        </w:rPr>
        <w:t xml:space="preserve">9500 feet, as elevation increases, so does basal area. However, after about 9500 feet, basal area starts to decrease as elevation increases. The optimal elevation for maximum basal area would be between 9000-10000 feet. </w:t>
      </w:r>
    </w:p>
    <w:p w14:paraId="27ED7DA6" w14:textId="7649EB85" w:rsidR="00AC7F65" w:rsidRDefault="00AC7F65" w:rsidP="00681407">
      <w:pPr>
        <w:rPr>
          <w:rFonts w:ascii="Times New Roman" w:hAnsi="Times New Roman" w:cs="Times New Roman"/>
        </w:rPr>
      </w:pPr>
    </w:p>
    <w:p w14:paraId="0CDD48BA" w14:textId="203BC158" w:rsidR="00AC7F65" w:rsidRDefault="00AC7F65" w:rsidP="00681407">
      <w:pPr>
        <w:rPr>
          <w:rFonts w:ascii="Times New Roman" w:hAnsi="Times New Roman" w:cs="Times New Roman"/>
        </w:rPr>
      </w:pPr>
    </w:p>
    <w:p w14:paraId="2F75022B" w14:textId="36E1041D" w:rsidR="00AC7F65" w:rsidRDefault="00AC7F65" w:rsidP="00681407">
      <w:pPr>
        <w:rPr>
          <w:rFonts w:ascii="Times New Roman" w:hAnsi="Times New Roman" w:cs="Times New Roman"/>
        </w:rPr>
      </w:pPr>
    </w:p>
    <w:p w14:paraId="716793DD" w14:textId="2DA0827E" w:rsidR="00AC7F65" w:rsidRDefault="00AC7F65" w:rsidP="00681407">
      <w:pPr>
        <w:rPr>
          <w:rFonts w:ascii="Times New Roman" w:hAnsi="Times New Roman" w:cs="Times New Roman"/>
        </w:rPr>
      </w:pPr>
    </w:p>
    <w:p w14:paraId="2F0E3136" w14:textId="115A54DF" w:rsidR="00AC7F65" w:rsidRDefault="00AC7F65" w:rsidP="0068140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3600" behindDoc="0" locked="0" layoutInCell="1" allowOverlap="1" wp14:anchorId="4B28C123" wp14:editId="653396F7">
            <wp:simplePos x="0" y="0"/>
            <wp:positionH relativeFrom="column">
              <wp:posOffset>879676</wp:posOffset>
            </wp:positionH>
            <wp:positionV relativeFrom="paragraph">
              <wp:posOffset>353</wp:posOffset>
            </wp:positionV>
            <wp:extent cx="4109085" cy="2534285"/>
            <wp:effectExtent l="0" t="0" r="5715" b="5715"/>
            <wp:wrapTopAndBottom/>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09085" cy="2534285"/>
                    </a:xfrm>
                    <a:prstGeom prst="rect">
                      <a:avLst/>
                    </a:prstGeom>
                  </pic:spPr>
                </pic:pic>
              </a:graphicData>
            </a:graphic>
            <wp14:sizeRelH relativeFrom="page">
              <wp14:pctWidth>0</wp14:pctWidth>
            </wp14:sizeRelH>
            <wp14:sizeRelV relativeFrom="page">
              <wp14:pctHeight>0</wp14:pctHeight>
            </wp14:sizeRelV>
          </wp:anchor>
        </w:drawing>
      </w:r>
    </w:p>
    <w:p w14:paraId="79B5437C" w14:textId="51769D3E" w:rsidR="006E7819" w:rsidRDefault="00681407" w:rsidP="00681407">
      <w:pPr>
        <w:jc w:val="center"/>
        <w:rPr>
          <w:rFonts w:ascii="Times New Roman" w:hAnsi="Times New Roman" w:cs="Times New Roman"/>
          <w:b/>
          <w:bCs/>
          <w:i/>
          <w:iCs/>
          <w:sz w:val="20"/>
          <w:szCs w:val="20"/>
        </w:rPr>
      </w:pPr>
      <w:r w:rsidRPr="00681407">
        <w:rPr>
          <w:rFonts w:ascii="Times New Roman" w:hAnsi="Times New Roman" w:cs="Times New Roman"/>
          <w:b/>
          <w:bCs/>
          <w:i/>
          <w:iCs/>
          <w:sz w:val="20"/>
          <w:szCs w:val="20"/>
        </w:rPr>
        <w:t>Figure 8: Elevation Predictions</w:t>
      </w:r>
    </w:p>
    <w:p w14:paraId="4E7B3022" w14:textId="77777777" w:rsidR="00AC7F65" w:rsidRDefault="00AC7F65" w:rsidP="00681407">
      <w:pPr>
        <w:jc w:val="center"/>
        <w:rPr>
          <w:rFonts w:ascii="Times New Roman" w:hAnsi="Times New Roman" w:cs="Times New Roman"/>
          <w:b/>
          <w:bCs/>
          <w:i/>
          <w:iCs/>
          <w:sz w:val="20"/>
          <w:szCs w:val="20"/>
        </w:rPr>
      </w:pPr>
    </w:p>
    <w:p w14:paraId="0331C87C" w14:textId="0FB79803" w:rsidR="00681407" w:rsidRDefault="00D81D44" w:rsidP="00681407">
      <w:pPr>
        <w:rPr>
          <w:rFonts w:ascii="Times New Roman" w:hAnsi="Times New Roman" w:cs="Times New Roman"/>
        </w:rPr>
      </w:pPr>
      <w:r w:rsidRPr="00D81D44">
        <w:rPr>
          <w:rFonts w:ascii="Times New Roman" w:hAnsi="Times New Roman" w:cs="Times New Roman"/>
          <w:b/>
          <w:bCs/>
          <w:i/>
          <w:iCs/>
          <w:noProof/>
          <w:sz w:val="20"/>
          <w:szCs w:val="20"/>
        </w:rPr>
        <w:drawing>
          <wp:anchor distT="0" distB="0" distL="114300" distR="114300" simplePos="0" relativeHeight="251669504" behindDoc="0" locked="0" layoutInCell="1" allowOverlap="1" wp14:anchorId="7A62F9F0" wp14:editId="308668D6">
            <wp:simplePos x="0" y="0"/>
            <wp:positionH relativeFrom="column">
              <wp:posOffset>670704</wp:posOffset>
            </wp:positionH>
            <wp:positionV relativeFrom="paragraph">
              <wp:posOffset>1338492</wp:posOffset>
            </wp:positionV>
            <wp:extent cx="4444365" cy="2741295"/>
            <wp:effectExtent l="0" t="0" r="635" b="1905"/>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44365" cy="2741295"/>
                    </a:xfrm>
                    <a:prstGeom prst="rect">
                      <a:avLst/>
                    </a:prstGeom>
                  </pic:spPr>
                </pic:pic>
              </a:graphicData>
            </a:graphic>
            <wp14:sizeRelH relativeFrom="page">
              <wp14:pctWidth>0</wp14:pctWidth>
            </wp14:sizeRelH>
            <wp14:sizeRelV relativeFrom="page">
              <wp14:pctHeight>0</wp14:pctHeight>
            </wp14:sizeRelV>
          </wp:anchor>
        </w:drawing>
      </w:r>
      <w:r w:rsidR="00681407">
        <w:rPr>
          <w:rFonts w:ascii="Times New Roman" w:hAnsi="Times New Roman" w:cs="Times New Roman"/>
        </w:rPr>
        <w:t xml:space="preserve">Similarly, Figure 9 shows a graph of predicted values and intervals for all </w:t>
      </w:r>
      <w:r w:rsidR="001C40F1">
        <w:rPr>
          <w:rFonts w:ascii="Times New Roman" w:hAnsi="Times New Roman" w:cs="Times New Roman"/>
        </w:rPr>
        <w:t xml:space="preserve">possible values of Aspect (0 – 360), while holding everything else constant at their average value. The blue bands represent the predictions and the grey dots are the observed values. We can see that plots that are closer to being north facing (i.e. </w:t>
      </w:r>
      <w:r>
        <w:rPr>
          <w:rFonts w:ascii="Times New Roman" w:hAnsi="Times New Roman" w:cs="Times New Roman"/>
        </w:rPr>
        <w:t xml:space="preserve">Aspect </w:t>
      </w:r>
      <m:oMath>
        <m:r>
          <w:rPr>
            <w:rFonts w:ascii="Cambria Math" w:hAnsi="Cambria Math" w:cs="Times New Roman"/>
          </w:rPr>
          <m:t xml:space="preserve">≈ </m:t>
        </m:r>
      </m:oMath>
      <w:r w:rsidR="001C40F1">
        <w:rPr>
          <w:rFonts w:ascii="Times New Roman" w:hAnsi="Times New Roman" w:cs="Times New Roman"/>
        </w:rPr>
        <w:t xml:space="preserve">closer to zero or closer to 360) have higher predicted values of </w:t>
      </w:r>
      <w:r>
        <w:rPr>
          <w:rFonts w:ascii="Times New Roman" w:hAnsi="Times New Roman" w:cs="Times New Roman"/>
        </w:rPr>
        <w:t>basal</w:t>
      </w:r>
      <w:r w:rsidR="001C40F1">
        <w:rPr>
          <w:rFonts w:ascii="Times New Roman" w:hAnsi="Times New Roman" w:cs="Times New Roman"/>
        </w:rPr>
        <w:t xml:space="preserve"> </w:t>
      </w:r>
      <w:r>
        <w:rPr>
          <w:rFonts w:ascii="Times New Roman" w:hAnsi="Times New Roman" w:cs="Times New Roman"/>
        </w:rPr>
        <w:t xml:space="preserve">area and south facing plots (Aspect </w:t>
      </w:r>
      <m:oMath>
        <m:r>
          <w:rPr>
            <w:rFonts w:ascii="Cambria Math" w:hAnsi="Cambria Math" w:cs="Times New Roman"/>
          </w:rPr>
          <m:t xml:space="preserve">≈ </m:t>
        </m:r>
      </m:oMath>
      <w:r>
        <w:rPr>
          <w:rFonts w:ascii="Times New Roman" w:hAnsi="Times New Roman" w:cs="Times New Roman"/>
        </w:rPr>
        <w:t>180) have lower predicted values of basal area. We can conclude that plots of land that are north facing (or close to it) are optimal for Lodgepole pine growth.</w:t>
      </w:r>
    </w:p>
    <w:p w14:paraId="16B7CC57" w14:textId="7E9BFE14" w:rsidR="001C40F1" w:rsidRPr="00D81D44" w:rsidRDefault="00D81D44" w:rsidP="00D81D44">
      <w:pPr>
        <w:jc w:val="center"/>
        <w:rPr>
          <w:rFonts w:ascii="Times New Roman" w:hAnsi="Times New Roman" w:cs="Times New Roman"/>
          <w:b/>
          <w:bCs/>
          <w:i/>
          <w:iCs/>
          <w:sz w:val="20"/>
          <w:szCs w:val="20"/>
        </w:rPr>
      </w:pPr>
      <w:r w:rsidRPr="00D81D44">
        <w:rPr>
          <w:rFonts w:ascii="Times New Roman" w:hAnsi="Times New Roman" w:cs="Times New Roman"/>
          <w:b/>
          <w:bCs/>
          <w:i/>
          <w:iCs/>
          <w:sz w:val="20"/>
          <w:szCs w:val="20"/>
        </w:rPr>
        <w:t>Figure 9: Aspect Predictions</w:t>
      </w:r>
    </w:p>
    <w:p w14:paraId="04C6E540" w14:textId="70CDF835" w:rsidR="001C40F1" w:rsidRDefault="001C40F1" w:rsidP="00681407">
      <w:pPr>
        <w:rPr>
          <w:rFonts w:ascii="Times New Roman" w:hAnsi="Times New Roman" w:cs="Times New Roman"/>
        </w:rPr>
      </w:pPr>
    </w:p>
    <w:p w14:paraId="30DD7E3F" w14:textId="19ADF68E" w:rsidR="001C40F1" w:rsidRDefault="00A13FE9" w:rsidP="0068140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19AAAED0" wp14:editId="4DE5F4BA">
            <wp:simplePos x="0" y="0"/>
            <wp:positionH relativeFrom="column">
              <wp:posOffset>-405701</wp:posOffset>
            </wp:positionH>
            <wp:positionV relativeFrom="paragraph">
              <wp:posOffset>945660</wp:posOffset>
            </wp:positionV>
            <wp:extent cx="3472180" cy="2143760"/>
            <wp:effectExtent l="0" t="0" r="0" b="2540"/>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72180" cy="2143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0528" behindDoc="0" locked="0" layoutInCell="1" allowOverlap="1" wp14:anchorId="330910BB" wp14:editId="49CFECCF">
            <wp:simplePos x="0" y="0"/>
            <wp:positionH relativeFrom="column">
              <wp:posOffset>3136265</wp:posOffset>
            </wp:positionH>
            <wp:positionV relativeFrom="paragraph">
              <wp:posOffset>922768</wp:posOffset>
            </wp:positionV>
            <wp:extent cx="3409950" cy="2106295"/>
            <wp:effectExtent l="0" t="0" r="6350" b="1905"/>
            <wp:wrapTopAndBottom/>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09950" cy="2106295"/>
                    </a:xfrm>
                    <a:prstGeom prst="rect">
                      <a:avLst/>
                    </a:prstGeom>
                  </pic:spPr>
                </pic:pic>
              </a:graphicData>
            </a:graphic>
            <wp14:sizeRelH relativeFrom="page">
              <wp14:pctWidth>0</wp14:pctWidth>
            </wp14:sizeRelH>
            <wp14:sizeRelV relativeFrom="page">
              <wp14:pctHeight>0</wp14:pctHeight>
            </wp14:sizeRelV>
          </wp:anchor>
        </w:drawing>
      </w:r>
      <w:r w:rsidR="00DB62CF">
        <w:rPr>
          <w:rFonts w:ascii="Times New Roman" w:hAnsi="Times New Roman" w:cs="Times New Roman"/>
        </w:rPr>
        <w:t xml:space="preserve">We used this model to predict basal area for the plots where the FIA could not go. Figures </w:t>
      </w:r>
      <w:r>
        <w:rPr>
          <w:rFonts w:ascii="Times New Roman" w:hAnsi="Times New Roman" w:cs="Times New Roman"/>
        </w:rPr>
        <w:t>10</w:t>
      </w:r>
      <w:r w:rsidR="00DB62CF">
        <w:rPr>
          <w:rFonts w:ascii="Times New Roman" w:hAnsi="Times New Roman" w:cs="Times New Roman"/>
        </w:rPr>
        <w:t xml:space="preserve"> and 1</w:t>
      </w:r>
      <w:r>
        <w:rPr>
          <w:rFonts w:ascii="Times New Roman" w:hAnsi="Times New Roman" w:cs="Times New Roman"/>
        </w:rPr>
        <w:t>1</w:t>
      </w:r>
      <w:r w:rsidR="00DB62CF">
        <w:rPr>
          <w:rFonts w:ascii="Times New Roman" w:hAnsi="Times New Roman" w:cs="Times New Roman"/>
        </w:rPr>
        <w:t xml:space="preserve"> </w:t>
      </w:r>
      <w:r>
        <w:rPr>
          <w:rFonts w:ascii="Times New Roman" w:hAnsi="Times New Roman" w:cs="Times New Roman"/>
        </w:rPr>
        <w:t xml:space="preserve">provide a visual representation of the results. Figure 10 shows a map based on the coordinates where the color represents the predicted basal area (with darker blue points corresponding to </w:t>
      </w:r>
      <w:r w:rsidR="00F151D0">
        <w:rPr>
          <w:rFonts w:ascii="Times New Roman" w:hAnsi="Times New Roman" w:cs="Times New Roman"/>
        </w:rPr>
        <w:t>smaller</w:t>
      </w:r>
      <w:r>
        <w:rPr>
          <w:rFonts w:ascii="Times New Roman" w:hAnsi="Times New Roman" w:cs="Times New Roman"/>
        </w:rPr>
        <w:t xml:space="preserve"> basal area). Figure 11 is a graph of the predictions and their intervals with Elevation along the x-axis. </w:t>
      </w:r>
      <w:r w:rsidR="00F151D0">
        <w:rPr>
          <w:rFonts w:ascii="Times New Roman" w:hAnsi="Times New Roman" w:cs="Times New Roman"/>
        </w:rPr>
        <w:t>We have also attached a data set with the predictions.</w:t>
      </w:r>
    </w:p>
    <w:p w14:paraId="58BCAE51" w14:textId="3BA31C77" w:rsidR="00A13FE9" w:rsidRPr="00A13FE9" w:rsidRDefault="00A13FE9" w:rsidP="00681407">
      <w:pPr>
        <w:rPr>
          <w:rFonts w:ascii="Times New Roman" w:hAnsi="Times New Roman" w:cs="Times New Roman"/>
          <w:b/>
          <w:bCs/>
          <w:i/>
          <w:iCs/>
          <w:sz w:val="20"/>
          <w:szCs w:val="20"/>
        </w:rPr>
      </w:pPr>
      <w:r w:rsidRPr="00A13FE9">
        <w:rPr>
          <w:rFonts w:ascii="Times New Roman" w:hAnsi="Times New Roman" w:cs="Times New Roman"/>
          <w:b/>
          <w:bCs/>
          <w:i/>
          <w:iCs/>
          <w:sz w:val="20"/>
          <w:szCs w:val="20"/>
        </w:rPr>
        <w:t xml:space="preserve">Figure 10: Predictions by Coordinates               </w:t>
      </w:r>
      <w:r>
        <w:rPr>
          <w:rFonts w:ascii="Times New Roman" w:hAnsi="Times New Roman" w:cs="Times New Roman"/>
          <w:b/>
          <w:bCs/>
          <w:i/>
          <w:iCs/>
          <w:sz w:val="20"/>
          <w:szCs w:val="20"/>
        </w:rPr>
        <w:t xml:space="preserve">                                        </w:t>
      </w:r>
      <w:r w:rsidRPr="00A13FE9">
        <w:rPr>
          <w:rFonts w:ascii="Times New Roman" w:hAnsi="Times New Roman" w:cs="Times New Roman"/>
          <w:b/>
          <w:bCs/>
          <w:i/>
          <w:iCs/>
          <w:sz w:val="20"/>
          <w:szCs w:val="20"/>
        </w:rPr>
        <w:t xml:space="preserve">       Figure 11: Elevation and Predictions </w:t>
      </w:r>
    </w:p>
    <w:p w14:paraId="4F12EF79" w14:textId="77777777" w:rsidR="00F151D0" w:rsidRDefault="00F151D0" w:rsidP="00681407">
      <w:pPr>
        <w:rPr>
          <w:rFonts w:ascii="Times New Roman" w:hAnsi="Times New Roman" w:cs="Times New Roman"/>
          <w:b/>
          <w:bCs/>
        </w:rPr>
      </w:pPr>
    </w:p>
    <w:p w14:paraId="72ED7806" w14:textId="77777777" w:rsidR="00F151D0" w:rsidRDefault="00F151D0" w:rsidP="00681407">
      <w:pPr>
        <w:rPr>
          <w:rFonts w:ascii="Times New Roman" w:hAnsi="Times New Roman" w:cs="Times New Roman"/>
          <w:b/>
          <w:bCs/>
        </w:rPr>
      </w:pPr>
    </w:p>
    <w:p w14:paraId="5060353C" w14:textId="2479E25B" w:rsidR="00A13FE9" w:rsidRPr="00A13FE9" w:rsidRDefault="00A13FE9" w:rsidP="00681407">
      <w:pPr>
        <w:rPr>
          <w:rFonts w:ascii="Times New Roman" w:hAnsi="Times New Roman" w:cs="Times New Roman"/>
          <w:b/>
          <w:bCs/>
        </w:rPr>
      </w:pPr>
      <w:r w:rsidRPr="00A13FE9">
        <w:rPr>
          <w:rFonts w:ascii="Times New Roman" w:hAnsi="Times New Roman" w:cs="Times New Roman"/>
          <w:b/>
          <w:bCs/>
        </w:rPr>
        <w:t xml:space="preserve">Conclusion </w:t>
      </w:r>
    </w:p>
    <w:p w14:paraId="7548D3BC" w14:textId="50256E1D" w:rsidR="008A622D" w:rsidRPr="00681407" w:rsidRDefault="00A13FE9" w:rsidP="008A622D">
      <w:pPr>
        <w:rPr>
          <w:rFonts w:ascii="Times New Roman" w:hAnsi="Times New Roman" w:cs="Times New Roman"/>
        </w:rPr>
      </w:pPr>
      <w:r>
        <w:rPr>
          <w:rFonts w:ascii="Times New Roman" w:hAnsi="Times New Roman" w:cs="Times New Roman"/>
        </w:rPr>
        <w:tab/>
        <w:t xml:space="preserve">We were able to build a model that fit the data fairly well and had great predictive capability. This model dealt with the non-linearity of some of the covariates as well as accounted for the spatial correlation between observations. </w:t>
      </w:r>
      <w:r w:rsidR="008246A5">
        <w:rPr>
          <w:rFonts w:ascii="Times New Roman" w:hAnsi="Times New Roman" w:cs="Times New Roman"/>
        </w:rPr>
        <w:t xml:space="preserve">We were able to confidently predict basal area for the trees at the locations where the FIA was not able to go. We concluded that Lodgepole Pine growth is affected mainly by the elevation and aspect of the plot where the tree is located. Based on our results, </w:t>
      </w:r>
      <w:r w:rsidR="008A622D">
        <w:rPr>
          <w:rFonts w:ascii="Times New Roman" w:hAnsi="Times New Roman" w:cs="Times New Roman"/>
        </w:rPr>
        <w:t>a</w:t>
      </w:r>
      <w:r w:rsidR="008246A5">
        <w:rPr>
          <w:rFonts w:ascii="Times New Roman" w:hAnsi="Times New Roman" w:cs="Times New Roman"/>
        </w:rPr>
        <w:t xml:space="preserve"> plot of land that would be </w:t>
      </w:r>
      <w:r w:rsidR="008A622D">
        <w:rPr>
          <w:rFonts w:ascii="Times New Roman" w:hAnsi="Times New Roman" w:cs="Times New Roman"/>
        </w:rPr>
        <w:t>considered very</w:t>
      </w:r>
      <w:r w:rsidR="008246A5">
        <w:rPr>
          <w:rFonts w:ascii="Times New Roman" w:hAnsi="Times New Roman" w:cs="Times New Roman"/>
        </w:rPr>
        <w:t xml:space="preserve"> conducive to basal area growth would be north facing, have an elevation of between 9000 and 10000 feet and a slope of zero. </w:t>
      </w:r>
      <w:r w:rsidR="00F151D0">
        <w:rPr>
          <w:rFonts w:ascii="Times New Roman" w:hAnsi="Times New Roman" w:cs="Times New Roman"/>
        </w:rPr>
        <w:t xml:space="preserve">If we needed to plant more Lodgepole pines, it would be best to plant them in these sorts of environments. We </w:t>
      </w:r>
      <w:r w:rsidR="008246A5">
        <w:rPr>
          <w:rFonts w:ascii="Times New Roman" w:hAnsi="Times New Roman" w:cs="Times New Roman"/>
        </w:rPr>
        <w:t xml:space="preserve">acknowledge that these may not be the only factors that affect Lodgepole Pine growth. </w:t>
      </w:r>
      <w:r w:rsidR="008A622D">
        <w:rPr>
          <w:rFonts w:ascii="Times New Roman" w:hAnsi="Times New Roman" w:cs="Times New Roman"/>
        </w:rPr>
        <w:t xml:space="preserve">If another opportunity presented itself to collect data, it might be helpful to know where populations of pine beetles are located, as pine beetles are detrimental to Lodgepole Pine health. </w:t>
      </w:r>
      <w:r w:rsidR="00617B05">
        <w:rPr>
          <w:rFonts w:ascii="Times New Roman" w:hAnsi="Times New Roman" w:cs="Times New Roman"/>
        </w:rPr>
        <w:t>It would also be beneficial to collect more data</w:t>
      </w:r>
      <w:r w:rsidR="00DE08CD">
        <w:rPr>
          <w:rFonts w:ascii="Times New Roman" w:hAnsi="Times New Roman" w:cs="Times New Roman"/>
        </w:rPr>
        <w:t xml:space="preserve"> from more trees</w:t>
      </w:r>
      <w:r w:rsidR="00617B05">
        <w:rPr>
          <w:rFonts w:ascii="Times New Roman" w:hAnsi="Times New Roman" w:cs="Times New Roman"/>
        </w:rPr>
        <w:t>, as having more data usually results in</w:t>
      </w:r>
      <w:r w:rsidR="00DE08CD">
        <w:rPr>
          <w:rFonts w:ascii="Times New Roman" w:hAnsi="Times New Roman" w:cs="Times New Roman"/>
        </w:rPr>
        <w:t xml:space="preserve"> a</w:t>
      </w:r>
      <w:r w:rsidR="00617B05">
        <w:rPr>
          <w:rFonts w:ascii="Times New Roman" w:hAnsi="Times New Roman" w:cs="Times New Roman"/>
        </w:rPr>
        <w:t xml:space="preserve"> more accurate model. </w:t>
      </w:r>
      <w:r w:rsidR="00F151D0">
        <w:rPr>
          <w:rFonts w:ascii="Times New Roman" w:hAnsi="Times New Roman" w:cs="Times New Roman"/>
        </w:rPr>
        <w:t xml:space="preserve">We would consider information about what other kinds of plants are growing </w:t>
      </w:r>
      <w:r w:rsidR="00DE08CD">
        <w:rPr>
          <w:rFonts w:ascii="Times New Roman" w:hAnsi="Times New Roman" w:cs="Times New Roman"/>
        </w:rPr>
        <w:t>near each</w:t>
      </w:r>
      <w:r w:rsidR="00F151D0">
        <w:rPr>
          <w:rFonts w:ascii="Times New Roman" w:hAnsi="Times New Roman" w:cs="Times New Roman"/>
        </w:rPr>
        <w:t xml:space="preserve"> Lodgepole pine, to see if certain species are detrimental or beneficial to growth.</w:t>
      </w:r>
      <w:r w:rsidR="00617B05">
        <w:rPr>
          <w:rFonts w:ascii="Times New Roman" w:hAnsi="Times New Roman" w:cs="Times New Roman"/>
        </w:rPr>
        <w:t xml:space="preserve">  We</w:t>
      </w:r>
      <w:r w:rsidR="008A622D">
        <w:rPr>
          <w:rFonts w:ascii="Times New Roman" w:hAnsi="Times New Roman" w:cs="Times New Roman"/>
        </w:rPr>
        <w:t xml:space="preserve"> know that this may not be the best fit model possible. Various techniques were tried and compared in the search for this model, but not all possible combinations nor techniques were tried. Exponential correlation is a special case of a broader class of correlation function called the </w:t>
      </w:r>
      <w:proofErr w:type="spellStart"/>
      <w:r w:rsidR="008A622D">
        <w:rPr>
          <w:rFonts w:ascii="Times New Roman" w:hAnsi="Times New Roman" w:cs="Times New Roman"/>
        </w:rPr>
        <w:t>Matern</w:t>
      </w:r>
      <w:proofErr w:type="spellEnd"/>
      <w:r w:rsidR="008A622D">
        <w:rPr>
          <w:rFonts w:ascii="Times New Roman" w:hAnsi="Times New Roman" w:cs="Times New Roman"/>
        </w:rPr>
        <w:t xml:space="preserve"> correlation. It could be beneficial to try other correlation functions in this model. </w:t>
      </w:r>
    </w:p>
    <w:p w14:paraId="21D07594" w14:textId="6579308F" w:rsidR="008A622D" w:rsidRDefault="008A622D" w:rsidP="00681407">
      <w:pPr>
        <w:rPr>
          <w:rFonts w:ascii="Times New Roman" w:hAnsi="Times New Roman" w:cs="Times New Roman"/>
        </w:rPr>
      </w:pPr>
    </w:p>
    <w:p w14:paraId="2099D8F7" w14:textId="69347498" w:rsidR="008A622D" w:rsidRPr="00681407" w:rsidRDefault="008A622D" w:rsidP="00681407">
      <w:pPr>
        <w:rPr>
          <w:rFonts w:ascii="Times New Roman" w:hAnsi="Times New Roman" w:cs="Times New Roman"/>
        </w:rPr>
      </w:pPr>
    </w:p>
    <w:sectPr w:rsidR="008A622D" w:rsidRPr="00681407" w:rsidSect="00D66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F8B"/>
    <w:rsid w:val="000B6C77"/>
    <w:rsid w:val="000D5F9B"/>
    <w:rsid w:val="000F6B7E"/>
    <w:rsid w:val="001600CB"/>
    <w:rsid w:val="00170382"/>
    <w:rsid w:val="001710D8"/>
    <w:rsid w:val="001B5585"/>
    <w:rsid w:val="001C40F1"/>
    <w:rsid w:val="001D1412"/>
    <w:rsid w:val="0020787C"/>
    <w:rsid w:val="00251796"/>
    <w:rsid w:val="002B0829"/>
    <w:rsid w:val="002D2A57"/>
    <w:rsid w:val="002E660A"/>
    <w:rsid w:val="003736EB"/>
    <w:rsid w:val="003D02F9"/>
    <w:rsid w:val="00467DF1"/>
    <w:rsid w:val="004F5A71"/>
    <w:rsid w:val="005704E5"/>
    <w:rsid w:val="00590CB7"/>
    <w:rsid w:val="005966C3"/>
    <w:rsid w:val="005B104A"/>
    <w:rsid w:val="00601D09"/>
    <w:rsid w:val="00617B05"/>
    <w:rsid w:val="0065267B"/>
    <w:rsid w:val="00670675"/>
    <w:rsid w:val="00681407"/>
    <w:rsid w:val="006A6D57"/>
    <w:rsid w:val="006B0F12"/>
    <w:rsid w:val="006B177F"/>
    <w:rsid w:val="006E7819"/>
    <w:rsid w:val="00733D8E"/>
    <w:rsid w:val="00774215"/>
    <w:rsid w:val="0081057B"/>
    <w:rsid w:val="008246A5"/>
    <w:rsid w:val="008A622D"/>
    <w:rsid w:val="00962737"/>
    <w:rsid w:val="00992F06"/>
    <w:rsid w:val="009B1A5C"/>
    <w:rsid w:val="00A13FE9"/>
    <w:rsid w:val="00A562FE"/>
    <w:rsid w:val="00A84F8B"/>
    <w:rsid w:val="00AC3FA7"/>
    <w:rsid w:val="00AC7F65"/>
    <w:rsid w:val="00B14E25"/>
    <w:rsid w:val="00B43C1C"/>
    <w:rsid w:val="00BA189B"/>
    <w:rsid w:val="00C11B03"/>
    <w:rsid w:val="00C152BD"/>
    <w:rsid w:val="00C44470"/>
    <w:rsid w:val="00C51E82"/>
    <w:rsid w:val="00C56981"/>
    <w:rsid w:val="00CA39C2"/>
    <w:rsid w:val="00CF7826"/>
    <w:rsid w:val="00D41FB2"/>
    <w:rsid w:val="00D66A8E"/>
    <w:rsid w:val="00D66C2A"/>
    <w:rsid w:val="00D748BA"/>
    <w:rsid w:val="00D81D44"/>
    <w:rsid w:val="00DB62CF"/>
    <w:rsid w:val="00DD5BE6"/>
    <w:rsid w:val="00DE08CD"/>
    <w:rsid w:val="00EF6DF3"/>
    <w:rsid w:val="00F151D0"/>
    <w:rsid w:val="00F56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FC4B6"/>
  <w14:defaultImageDpi w14:val="32767"/>
  <w15:chartTrackingRefBased/>
  <w15:docId w15:val="{28B80C4A-3586-D74D-810E-BC417B8AE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6C77"/>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0B6C77"/>
    <w:rPr>
      <w:color w:val="808080"/>
    </w:rPr>
  </w:style>
  <w:style w:type="table" w:styleId="TableGrid">
    <w:name w:val="Table Grid"/>
    <w:basedOn w:val="TableNormal"/>
    <w:uiPriority w:val="39"/>
    <w:rsid w:val="00733D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33D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3D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733D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33D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600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600C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149586">
      <w:bodyDiv w:val="1"/>
      <w:marLeft w:val="0"/>
      <w:marRight w:val="0"/>
      <w:marTop w:val="0"/>
      <w:marBottom w:val="0"/>
      <w:divBdr>
        <w:top w:val="none" w:sz="0" w:space="0" w:color="auto"/>
        <w:left w:val="none" w:sz="0" w:space="0" w:color="auto"/>
        <w:bottom w:val="none" w:sz="0" w:space="0" w:color="auto"/>
        <w:right w:val="none" w:sz="0" w:space="0" w:color="auto"/>
      </w:divBdr>
    </w:div>
    <w:div w:id="286400488">
      <w:bodyDiv w:val="1"/>
      <w:marLeft w:val="0"/>
      <w:marRight w:val="0"/>
      <w:marTop w:val="0"/>
      <w:marBottom w:val="0"/>
      <w:divBdr>
        <w:top w:val="none" w:sz="0" w:space="0" w:color="auto"/>
        <w:left w:val="none" w:sz="0" w:space="0" w:color="auto"/>
        <w:bottom w:val="none" w:sz="0" w:space="0" w:color="auto"/>
        <w:right w:val="none" w:sz="0" w:space="0" w:color="auto"/>
      </w:divBdr>
    </w:div>
    <w:div w:id="740757755">
      <w:bodyDiv w:val="1"/>
      <w:marLeft w:val="0"/>
      <w:marRight w:val="0"/>
      <w:marTop w:val="0"/>
      <w:marBottom w:val="0"/>
      <w:divBdr>
        <w:top w:val="none" w:sz="0" w:space="0" w:color="auto"/>
        <w:left w:val="none" w:sz="0" w:space="0" w:color="auto"/>
        <w:bottom w:val="none" w:sz="0" w:space="0" w:color="auto"/>
        <w:right w:val="none" w:sz="0" w:space="0" w:color="auto"/>
      </w:divBdr>
    </w:div>
    <w:div w:id="103692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C5ABBCCB-6B2D-134C-B889-4FED9B6D5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7</Pages>
  <Words>1986</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Handley</dc:creator>
  <cp:keywords/>
  <dc:description/>
  <cp:lastModifiedBy>George Handley</cp:lastModifiedBy>
  <cp:revision>8</cp:revision>
  <dcterms:created xsi:type="dcterms:W3CDTF">2021-03-11T02:46:00Z</dcterms:created>
  <dcterms:modified xsi:type="dcterms:W3CDTF">2021-03-17T01:51:00Z</dcterms:modified>
</cp:coreProperties>
</file>