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0" w:lineRule="auto"/>
        <w:jc w:val="center"/>
        <w:rPr/>
      </w:pPr>
      <w:bookmarkStart w:colFirst="0" w:colLast="0" w:name="_z4q4krq0elm" w:id="0"/>
      <w:bookmarkEnd w:id="0"/>
      <w:r w:rsidDel="00000000" w:rsidR="00000000" w:rsidRPr="00000000">
        <w:rPr>
          <w:rtl w:val="0"/>
        </w:rPr>
        <w:t xml:space="preserve">Méthodologie du projet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Sujet :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ind w:left="0" w:firstLine="0"/>
        <w:rPr/>
      </w:pPr>
      <w:bookmarkStart w:colFirst="0" w:colLast="0" w:name="_qkx32x6ezrbi" w:id="1"/>
      <w:bookmarkEnd w:id="1"/>
      <w:r w:rsidDel="00000000" w:rsidR="00000000" w:rsidRPr="00000000">
        <w:rPr>
          <w:rtl w:val="0"/>
        </w:rPr>
        <w:t xml:space="preserve">Reddit modération</w:t>
      </w:r>
    </w:p>
    <w:p w:rsidR="00000000" w:rsidDel="00000000" w:rsidP="00000000" w:rsidRDefault="00000000" w:rsidRPr="00000000" w14:paraId="00000006">
      <w:pPr>
        <w:shd w:fill="ffffff" w:val="clear"/>
        <w:spacing w:after="24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Hate, manipulation, disinformation, forgery... These abuses are affecting more and more online content. In order to protect Europeans, the Digital Services Regulation (DSA) frames the activities of platforms, in particular those of GAFAM. It will come into force on February 17, 2024 for all digital platforms. The </w:t>
      </w:r>
      <w:hyperlink r:id="rId6">
        <w:r w:rsidDel="00000000" w:rsidR="00000000" w:rsidRPr="00000000">
          <w:rPr>
            <w:rFonts w:ascii="Open Sans" w:cs="Open Sans" w:eastAsia="Open Sans" w:hAnsi="Open Sans"/>
            <w:color w:val="0070a8"/>
            <w:sz w:val="23"/>
            <w:szCs w:val="23"/>
            <w:rtl w:val="0"/>
          </w:rPr>
          <w:t xml:space="preserve">DSA (Digital Services Act) regulation</w:t>
        </w:r>
      </w:hyperlink>
      <w:r w:rsidDel="00000000" w:rsidR="00000000" w:rsidRPr="00000000">
        <w:rPr>
          <w:rFonts w:ascii="Open Sans" w:cs="Open Sans" w:eastAsia="Open Sans" w:hAnsi="Open Sans"/>
          <w:sz w:val="23"/>
          <w:szCs w:val="23"/>
          <w:rtl w:val="0"/>
        </w:rPr>
        <w:t xml:space="preserve"> of October 19, 2022 is, along with the </w:t>
      </w:r>
      <w:hyperlink r:id="rId7">
        <w:r w:rsidDel="00000000" w:rsidR="00000000" w:rsidRPr="00000000">
          <w:rPr>
            <w:rFonts w:ascii="Open Sans" w:cs="Open Sans" w:eastAsia="Open Sans" w:hAnsi="Open Sans"/>
            <w:color w:val="0070a8"/>
            <w:sz w:val="23"/>
            <w:szCs w:val="23"/>
            <w:rtl w:val="0"/>
          </w:rPr>
          <w:t xml:space="preserve">Digital Markets Regulation (DMA)</w:t>
        </w:r>
      </w:hyperlink>
      <w:r w:rsidDel="00000000" w:rsidR="00000000" w:rsidRPr="00000000">
        <w:rPr>
          <w:rFonts w:ascii="Open Sans" w:cs="Open Sans" w:eastAsia="Open Sans" w:hAnsi="Open Sans"/>
          <w:sz w:val="23"/>
          <w:szCs w:val="23"/>
          <w:rtl w:val="0"/>
        </w:rPr>
        <w:t xml:space="preserve">, one of the major digital projects of the European Union (EU).</w:t>
      </w:r>
    </w:p>
    <w:p w:rsidR="00000000" w:rsidDel="00000000" w:rsidP="00000000" w:rsidRDefault="00000000" w:rsidRPr="00000000" w14:paraId="00000007">
      <w:pPr>
        <w:shd w:fill="ffffff" w:val="clear"/>
        <w:spacing w:after="24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The Digital Services Act (DSA) aims to put into practice the principle that what is illegal offline is also illegal online. It lays down a series of rules to make digital platforms more responsible and to combat the distribution of illegal or harmful content or products: racist attacks, child pornography, misinformation, the sale of drugs or counterfeit goods... This legislation replaces the outdated Electronic Commerce Directive of June 8, 2000.</w:t>
      </w:r>
    </w:p>
    <w:p w:rsidR="00000000" w:rsidDel="00000000" w:rsidP="00000000" w:rsidRDefault="00000000" w:rsidRPr="00000000" w14:paraId="00000008">
      <w:pPr>
        <w:shd w:fill="ffffff" w:val="clear"/>
        <w:spacing w:after="24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You are a data scientist at reddit. And your job is to help reddit apply the law.</w:t>
      </w:r>
    </w:p>
    <w:tbl>
      <w:tblPr>
        <w:tblStyle w:val="Table1"/>
        <w:tblW w:w="7670.0" w:type="dxa"/>
        <w:jc w:val="left"/>
        <w:tblBorders>
          <w:top w:color="808080" w:space="0" w:sz="10" w:val="single"/>
          <w:left w:color="808080" w:space="0" w:sz="10" w:val="single"/>
          <w:bottom w:color="808080" w:space="0" w:sz="10" w:val="single"/>
          <w:right w:color="808080" w:space="0" w:sz="10" w:val="single"/>
          <w:insideH w:color="808080" w:space="0" w:sz="10" w:val="single"/>
          <w:insideV w:color="808080" w:space="0" w:sz="10" w:val="single"/>
        </w:tblBorders>
        <w:tblLayout w:type="fixed"/>
        <w:tblLook w:val="0600"/>
      </w:tblPr>
      <w:tblGrid>
        <w:gridCol w:w="7670"/>
        <w:tblGridChange w:id="0">
          <w:tblGrid>
            <w:gridCol w:w="7670"/>
          </w:tblGrid>
        </w:tblGridChange>
      </w:tblGrid>
      <w:tr>
        <w:trPr>
          <w:cantSplit w:val="0"/>
          <w:trHeight w:val="108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lineRule="auto"/>
              <w:jc w:val="cente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You have collected subreddits and you want to suggest new ways to alert the community manager to inappropriate behavior. </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amh27ukaexun" w:id="2"/>
      <w:bookmarkEnd w:id="2"/>
      <w:r w:rsidDel="00000000" w:rsidR="00000000" w:rsidRPr="00000000">
        <w:rPr>
          <w:rtl w:val="0"/>
        </w:rPr>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79m3d44ohv36" w:id="3"/>
      <w:bookmarkEnd w:id="3"/>
      <w:r w:rsidDel="00000000" w:rsidR="00000000" w:rsidRPr="00000000">
        <w:rPr>
          <w:b w:val="1"/>
          <w:bCs w:val="1"/>
          <w:color w:val="000000"/>
          <w:sz w:val="26"/>
          <w:szCs w:val="26"/>
          <w:rtl w:val="0"/>
        </w:rPr>
        <w:t xml:space="preserve">1. Compréhension des besoins</w:t>
      </w:r>
    </w:p>
    <w:p w:rsidR="00000000" w:rsidDel="00000000" w:rsidP="00000000" w:rsidRDefault="00000000" w:rsidRPr="00000000" w14:paraId="0000000D">
      <w:pPr>
        <w:spacing w:after="240" w:lineRule="auto"/>
        <w:rPr/>
      </w:pPr>
      <w:r w:rsidDel="00000000" w:rsidR="00000000" w:rsidRPr="00000000">
        <w:rPr>
          <w:rtl w:val="0"/>
        </w:rPr>
        <w:t xml:space="preserve">D</w:t>
      </w:r>
      <w:r w:rsidDel="00000000" w:rsidR="00000000" w:rsidRPr="00000000">
        <w:rPr>
          <w:rtl w:val="0"/>
        </w:rPr>
        <w:t xml:space="preserve">éfinition des objectifs "métier" pour la Wikimedia Foundation.</w:t>
      </w:r>
    </w:p>
    <w:p w:rsidR="00000000" w:rsidDel="00000000" w:rsidP="00000000" w:rsidRDefault="00000000" w:rsidRPr="00000000" w14:paraId="0000000E">
      <w:pPr>
        <w:numPr>
          <w:ilvl w:val="0"/>
          <w:numId w:val="4"/>
        </w:numPr>
        <w:spacing w:after="0" w:afterAutospacing="0" w:lineRule="auto"/>
        <w:ind w:left="720" w:hanging="360"/>
      </w:pPr>
      <w:r w:rsidDel="00000000" w:rsidR="00000000" w:rsidRPr="00000000">
        <w:rPr>
          <w:b w:val="1"/>
          <w:bCs w:val="1"/>
          <w:rtl w:val="0"/>
        </w:rPr>
        <w:t xml:space="preserve">Objectif principal :</w:t>
      </w:r>
      <w:r w:rsidDel="00000000" w:rsidR="00000000" w:rsidRPr="00000000">
        <w:rPr>
          <w:rtl w:val="0"/>
        </w:rPr>
        <w:t xml:space="preserve"> Évaluer la santé et la résilience du projet.</w:t>
      </w:r>
    </w:p>
    <w:p w:rsidR="00000000" w:rsidDel="00000000" w:rsidP="00000000" w:rsidRDefault="00000000" w:rsidRPr="00000000" w14:paraId="0000000F">
      <w:pPr>
        <w:numPr>
          <w:ilvl w:val="0"/>
          <w:numId w:val="4"/>
        </w:numPr>
        <w:spacing w:after="0" w:afterAutospacing="0" w:lineRule="auto"/>
        <w:ind w:left="720" w:hanging="360"/>
      </w:pPr>
      <w:r w:rsidDel="00000000" w:rsidR="00000000" w:rsidRPr="00000000">
        <w:rPr>
          <w:b w:val="1"/>
          <w:bCs w:val="1"/>
          <w:rtl w:val="0"/>
        </w:rPr>
        <w:t xml:space="preserve">Questions clés :</w:t>
      </w:r>
      <w:r w:rsidDel="00000000" w:rsidR="00000000" w:rsidRPr="00000000">
        <w:rPr>
          <w:rtl w:val="0"/>
        </w:rPr>
        <w:t xml:space="preserve"> Le projet dépend-il de trop peu d'individus ? Comment identifier les futurs leaders ?</w:t>
      </w:r>
    </w:p>
    <w:p w:rsidR="00000000" w:rsidDel="00000000" w:rsidP="00000000" w:rsidRDefault="00000000" w:rsidRPr="00000000" w14:paraId="00000010">
      <w:pPr>
        <w:numPr>
          <w:ilvl w:val="0"/>
          <w:numId w:val="4"/>
        </w:numPr>
        <w:spacing w:after="240" w:lineRule="auto"/>
        <w:ind w:left="720" w:hanging="360"/>
      </w:pPr>
      <w:r w:rsidDel="00000000" w:rsidR="00000000" w:rsidRPr="00000000">
        <w:rPr>
          <w:b w:val="1"/>
          <w:bCs w:val="1"/>
          <w:rtl w:val="0"/>
        </w:rPr>
        <w:t xml:space="preserve">Critère de succès :</w:t>
      </w:r>
      <w:r w:rsidDel="00000000" w:rsidR="00000000" w:rsidRPr="00000000">
        <w:rPr>
          <w:rtl w:val="0"/>
        </w:rPr>
        <w:t xml:space="preserve"> Produire une liste de recommandations basées sur la structure réelle du réseau pour stabiliser la maintenance des articles.</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dbga3334gqaw" w:id="4"/>
      <w:bookmarkEnd w:id="4"/>
      <w:r w:rsidDel="00000000" w:rsidR="00000000" w:rsidRPr="00000000">
        <w:rPr>
          <w:b w:val="1"/>
          <w:bCs w:val="1"/>
          <w:color w:val="000000"/>
          <w:sz w:val="26"/>
          <w:szCs w:val="26"/>
          <w:rtl w:val="0"/>
        </w:rPr>
        <w:t xml:space="preserve">2. Compréhension des données</w:t>
      </w:r>
    </w:p>
    <w:p w:rsidR="00000000" w:rsidDel="00000000" w:rsidP="00000000" w:rsidRDefault="00000000" w:rsidRPr="00000000" w14:paraId="00000012">
      <w:pPr>
        <w:spacing w:after="240" w:lineRule="auto"/>
        <w:rPr/>
      </w:pPr>
      <w:r w:rsidDel="00000000" w:rsidR="00000000" w:rsidRPr="00000000">
        <w:rPr>
          <w:rtl w:val="0"/>
        </w:rPr>
        <w:t xml:space="preserve">Q</w:t>
      </w:r>
      <w:r w:rsidDel="00000000" w:rsidR="00000000" w:rsidRPr="00000000">
        <w:rPr>
          <w:rtl w:val="0"/>
        </w:rPr>
        <w:t xml:space="preserve">ue contient la base de données de Wikipédia.</w:t>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b w:val="1"/>
          <w:bCs w:val="1"/>
          <w:rtl w:val="0"/>
        </w:rPr>
        <w:t xml:space="preserve">Sources :</w:t>
      </w:r>
      <w:r w:rsidDel="00000000" w:rsidR="00000000" w:rsidRPr="00000000">
        <w:rPr>
          <w:rtl w:val="0"/>
        </w:rPr>
        <w:t xml:space="preserve"> Historiques de révisions (fichiers XML/SQL), journaux de patrouille, discussions.</w:t>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b w:val="1"/>
          <w:bCs w:val="1"/>
          <w:rtl w:val="0"/>
        </w:rPr>
        <w:t xml:space="preserve">Attributs :</w:t>
      </w:r>
      <w:r w:rsidDel="00000000" w:rsidR="00000000" w:rsidRPr="00000000">
        <w:rPr>
          <w:rtl w:val="0"/>
        </w:rPr>
        <w:t xml:space="preserve"> </w:t>
      </w:r>
      <w:r w:rsidDel="00000000" w:rsidR="00000000" w:rsidRPr="00000000">
        <w:rPr>
          <w:color w:val="188038"/>
          <w:rtl w:val="0"/>
        </w:rPr>
        <w:t xml:space="preserve">user_id</w:t>
      </w:r>
      <w:r w:rsidDel="00000000" w:rsidR="00000000" w:rsidRPr="00000000">
        <w:rPr>
          <w:rtl w:val="0"/>
        </w:rPr>
        <w:t xml:space="preserve">, </w:t>
      </w:r>
      <w:r w:rsidDel="00000000" w:rsidR="00000000" w:rsidRPr="00000000">
        <w:rPr>
          <w:color w:val="188038"/>
          <w:rtl w:val="0"/>
        </w:rPr>
        <w:t xml:space="preserve">article_id</w:t>
      </w:r>
      <w:r w:rsidDel="00000000" w:rsidR="00000000" w:rsidRPr="00000000">
        <w:rPr>
          <w:rtl w:val="0"/>
        </w:rPr>
        <w:t xml:space="preserve">, </w:t>
      </w:r>
      <w:r w:rsidDel="00000000" w:rsidR="00000000" w:rsidRPr="00000000">
        <w:rPr>
          <w:color w:val="188038"/>
          <w:rtl w:val="0"/>
        </w:rPr>
        <w:t xml:space="preserve">timestamp</w:t>
      </w:r>
      <w:r w:rsidDel="00000000" w:rsidR="00000000" w:rsidRPr="00000000">
        <w:rPr>
          <w:rtl w:val="0"/>
        </w:rPr>
        <w:t xml:space="preserve">, </w:t>
      </w:r>
      <w:r w:rsidDel="00000000" w:rsidR="00000000" w:rsidRPr="00000000">
        <w:rPr>
          <w:color w:val="188038"/>
          <w:rtl w:val="0"/>
        </w:rPr>
        <w:t xml:space="preserve">bytes_added</w:t>
      </w:r>
      <w:r w:rsidDel="00000000" w:rsidR="00000000" w:rsidRPr="00000000">
        <w:rPr>
          <w:rtl w:val="0"/>
        </w:rPr>
        <w:t xml:space="preserve">, </w:t>
      </w:r>
      <w:r w:rsidDel="00000000" w:rsidR="00000000" w:rsidRPr="00000000">
        <w:rPr>
          <w:color w:val="188038"/>
          <w:rtl w:val="0"/>
        </w:rPr>
        <w:t xml:space="preserve">is_revert</w:t>
      </w:r>
      <w:r w:rsidDel="00000000" w:rsidR="00000000" w:rsidRPr="00000000">
        <w:rPr>
          <w:rtl w:val="0"/>
        </w:rPr>
        <w:t xml:space="preserve">.</w:t>
      </w:r>
    </w:p>
    <w:p w:rsidR="00000000" w:rsidDel="00000000" w:rsidP="00000000" w:rsidRDefault="00000000" w:rsidRPr="00000000" w14:paraId="00000015">
      <w:pPr>
        <w:numPr>
          <w:ilvl w:val="0"/>
          <w:numId w:val="3"/>
        </w:numPr>
        <w:spacing w:after="240" w:lineRule="auto"/>
        <w:ind w:left="720" w:hanging="360"/>
      </w:pPr>
      <w:r w:rsidDel="00000000" w:rsidR="00000000" w:rsidRPr="00000000">
        <w:rPr>
          <w:b w:val="1"/>
          <w:bCs w:val="1"/>
          <w:rtl w:val="0"/>
        </w:rPr>
        <w:t xml:space="preserve">Exploration :</w:t>
      </w:r>
      <w:r w:rsidDel="00000000" w:rsidR="00000000" w:rsidRPr="00000000">
        <w:rPr>
          <w:rtl w:val="0"/>
        </w:rPr>
        <w:t xml:space="preserve"> Existe-t-il des anomalies ? (ex: des bots qui font des milliers de modifications et qui risquent de fausser ton réseau de collaboration).</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gw00nryyfgsm" w:id="5"/>
      <w:bookmarkEnd w:id="5"/>
      <w:r w:rsidDel="00000000" w:rsidR="00000000" w:rsidRPr="00000000">
        <w:rPr>
          <w:b w:val="1"/>
          <w:bCs w:val="1"/>
          <w:color w:val="000000"/>
          <w:sz w:val="26"/>
          <w:szCs w:val="26"/>
          <w:rtl w:val="0"/>
        </w:rPr>
        <w:t xml:space="preserve">3. Préparation des données</w:t>
      </w:r>
    </w:p>
    <w:p w:rsidR="00000000" w:rsidDel="00000000" w:rsidP="00000000" w:rsidRDefault="00000000" w:rsidRPr="00000000" w14:paraId="00000017">
      <w:pPr>
        <w:spacing w:after="240" w:lineRule="auto"/>
        <w:rPr/>
      </w:pPr>
      <w:r w:rsidDel="00000000" w:rsidR="00000000" w:rsidRPr="00000000">
        <w:rPr>
          <w:rtl w:val="0"/>
        </w:rPr>
        <w:t xml:space="preserve">Transformation des lignes de log en un </w:t>
      </w:r>
      <w:r w:rsidDel="00000000" w:rsidR="00000000" w:rsidRPr="00000000">
        <w:rPr>
          <w:b w:val="1"/>
          <w:bCs w:val="1"/>
          <w:rtl w:val="0"/>
        </w:rPr>
        <w:t xml:space="preserve">graphe</w:t>
      </w:r>
      <w:r w:rsidDel="00000000" w:rsidR="00000000" w:rsidRPr="00000000">
        <w:rPr>
          <w:rtl w:val="0"/>
        </w:rPr>
        <w:t xml:space="preserve">.</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b w:val="1"/>
          <w:bCs w:val="1"/>
          <w:rtl w:val="0"/>
        </w:rPr>
        <w:t xml:space="preserve">Nettoyage :</w:t>
      </w:r>
      <w:r w:rsidDel="00000000" w:rsidR="00000000" w:rsidRPr="00000000">
        <w:rPr>
          <w:rtl w:val="0"/>
        </w:rPr>
        <w:t xml:space="preserve"> Exclure les bots et les utilisateurs anonymes (IP) si nécessaire.</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b w:val="1"/>
          <w:bCs w:val="1"/>
          <w:rtl w:val="0"/>
        </w:rPr>
        <w:t xml:space="preserve">Transformation :</w:t>
      </w:r>
      <w:r w:rsidDel="00000000" w:rsidR="00000000" w:rsidRPr="00000000">
        <w:rPr>
          <w:rtl w:val="0"/>
        </w:rPr>
        <w:t xml:space="preserve"> Créer une matrice d'adjacence. Si l'éditeur A et l'éditeur B modifient le même article dans une fenêtre de temps proche, on crée un lien $e(A, B)$.</w:t>
      </w:r>
    </w:p>
    <w:p w:rsidR="00000000" w:rsidDel="00000000" w:rsidP="00000000" w:rsidRDefault="00000000" w:rsidRPr="00000000" w14:paraId="0000001A">
      <w:pPr>
        <w:numPr>
          <w:ilvl w:val="0"/>
          <w:numId w:val="2"/>
        </w:numPr>
        <w:spacing w:after="240" w:lineRule="auto"/>
        <w:ind w:left="720" w:hanging="360"/>
      </w:pPr>
      <w:r w:rsidDel="00000000" w:rsidR="00000000" w:rsidRPr="00000000">
        <w:rPr>
          <w:b w:val="1"/>
          <w:bCs w:val="1"/>
          <w:rtl w:val="0"/>
        </w:rPr>
        <w:t xml:space="preserve">Ingénierie des caractéristiques :</w:t>
      </w:r>
      <w:r w:rsidDel="00000000" w:rsidR="00000000" w:rsidRPr="00000000">
        <w:rPr>
          <w:rtl w:val="0"/>
        </w:rPr>
        <w:t xml:space="preserve"> Calculer le "poids" des liens selon l'importance de la modification (en octets).</w:t>
      </w:r>
    </w:p>
    <w:p w:rsidR="00000000" w:rsidDel="00000000" w:rsidP="00000000" w:rsidRDefault="00000000" w:rsidRPr="00000000" w14:paraId="0000001B">
      <w:pPr>
        <w:pStyle w:val="Heading3"/>
        <w:keepNext w:val="0"/>
        <w:keepLines w:val="0"/>
        <w:spacing w:before="0" w:lineRule="auto"/>
        <w:rPr/>
      </w:pPr>
      <w:bookmarkStart w:colFirst="0" w:colLast="0" w:name="_30wzyvervm1w" w:id="6"/>
      <w:bookmarkEnd w:id="6"/>
      <w:r w:rsidDel="00000000" w:rsidR="00000000" w:rsidRPr="00000000">
        <w:rPr>
          <w:b w:val="1"/>
          <w:bCs w:val="1"/>
          <w:color w:val="000000"/>
          <w:sz w:val="26"/>
          <w:szCs w:val="26"/>
          <w:rtl w:val="0"/>
        </w:rPr>
        <w:t xml:space="preserve">4. Modélisation</w:t>
      </w:r>
      <w:r w:rsidDel="00000000" w:rsidR="00000000" w:rsidRPr="00000000">
        <w:rPr>
          <w:rtl w:val="0"/>
        </w:rPr>
      </w:r>
    </w:p>
    <w:p w:rsidR="00000000" w:rsidDel="00000000" w:rsidP="00000000" w:rsidRDefault="00000000" w:rsidRPr="00000000" w14:paraId="0000001C">
      <w:pPr>
        <w:numPr>
          <w:ilvl w:val="0"/>
          <w:numId w:val="5"/>
        </w:numPr>
        <w:spacing w:after="0" w:afterAutospacing="0" w:lineRule="auto"/>
        <w:ind w:left="720" w:hanging="360"/>
      </w:pPr>
      <w:r w:rsidDel="00000000" w:rsidR="00000000" w:rsidRPr="00000000">
        <w:rPr>
          <w:b w:val="1"/>
          <w:bCs w:val="1"/>
          <w:rtl w:val="0"/>
        </w:rPr>
        <w:t xml:space="preserve">Détection de communautés :</w:t>
      </w:r>
      <w:r w:rsidDel="00000000" w:rsidR="00000000" w:rsidRPr="00000000">
        <w:rPr>
          <w:rtl w:val="0"/>
        </w:rPr>
        <w:t xml:space="preserve"> Utiliser l'algorithme de </w:t>
      </w:r>
      <w:r w:rsidDel="00000000" w:rsidR="00000000" w:rsidRPr="00000000">
        <w:rPr>
          <w:b w:val="1"/>
          <w:bCs w:val="1"/>
          <w:rtl w:val="0"/>
        </w:rPr>
        <w:t xml:space="preserve">Louvain</w:t>
      </w:r>
      <w:r w:rsidDel="00000000" w:rsidR="00000000" w:rsidRPr="00000000">
        <w:rPr>
          <w:rtl w:val="0"/>
        </w:rPr>
        <w:t xml:space="preserve"> ou de </w:t>
      </w:r>
      <w:r w:rsidDel="00000000" w:rsidR="00000000" w:rsidRPr="00000000">
        <w:rPr>
          <w:b w:val="1"/>
          <w:bCs w:val="1"/>
          <w:rtl w:val="0"/>
        </w:rPr>
        <w:t xml:space="preserve">Leiden</w:t>
      </w:r>
      <w:r w:rsidDel="00000000" w:rsidR="00000000" w:rsidRPr="00000000">
        <w:rPr>
          <w:rtl w:val="0"/>
        </w:rPr>
        <w:t xml:space="preserve"> pour voir si le projet est segmenté par spécialités médicales.</w:t>
      </w:r>
    </w:p>
    <w:p w:rsidR="00000000" w:rsidDel="00000000" w:rsidP="00000000" w:rsidRDefault="00000000" w:rsidRPr="00000000" w14:paraId="0000001D">
      <w:pPr>
        <w:numPr>
          <w:ilvl w:val="0"/>
          <w:numId w:val="5"/>
        </w:numPr>
        <w:spacing w:after="0" w:afterAutospacing="0" w:lineRule="auto"/>
        <w:ind w:left="720" w:hanging="360"/>
      </w:pPr>
      <w:r w:rsidDel="00000000" w:rsidR="00000000" w:rsidRPr="00000000">
        <w:rPr>
          <w:b w:val="1"/>
          <w:bCs w:val="1"/>
          <w:rtl w:val="0"/>
        </w:rPr>
        <w:t xml:space="preserve">Analyse de centralité :</w:t>
      </w:r>
      <w:r w:rsidDel="00000000" w:rsidR="00000000" w:rsidRPr="00000000">
        <w:rPr>
          <w:rtl w:val="0"/>
        </w:rPr>
        <w:t xml:space="preserve"> Calculer la </w:t>
      </w:r>
      <w:r w:rsidDel="00000000" w:rsidR="00000000" w:rsidRPr="00000000">
        <w:rPr>
          <w:i w:val="1"/>
          <w:iCs w:val="1"/>
          <w:rtl w:val="0"/>
        </w:rPr>
        <w:t xml:space="preserve">Betweenness</w:t>
      </w:r>
      <w:r w:rsidDel="00000000" w:rsidR="00000000" w:rsidRPr="00000000">
        <w:rPr>
          <w:rtl w:val="0"/>
        </w:rPr>
        <w:t xml:space="preserve"> et l' </w:t>
      </w:r>
      <w:r w:rsidDel="00000000" w:rsidR="00000000" w:rsidRPr="00000000">
        <w:rPr>
          <w:i w:val="1"/>
          <w:iCs w:val="1"/>
          <w:rtl w:val="0"/>
        </w:rPr>
        <w:t xml:space="preserve">Eigenvector centrality</w:t>
      </w:r>
      <w:r w:rsidDel="00000000" w:rsidR="00000000" w:rsidRPr="00000000">
        <w:rPr>
          <w:rtl w:val="0"/>
        </w:rPr>
        <w:t xml:space="preserve"> pour trouver les "influenceurs" de contenu.</w:t>
      </w:r>
    </w:p>
    <w:p w:rsidR="00000000" w:rsidDel="00000000" w:rsidP="00000000" w:rsidRDefault="00000000" w:rsidRPr="00000000" w14:paraId="0000001E">
      <w:pPr>
        <w:numPr>
          <w:ilvl w:val="0"/>
          <w:numId w:val="5"/>
        </w:numPr>
        <w:spacing w:after="240" w:lineRule="auto"/>
        <w:ind w:left="720" w:hanging="360"/>
      </w:pPr>
      <w:r w:rsidDel="00000000" w:rsidR="00000000" w:rsidRPr="00000000">
        <w:rPr>
          <w:b w:val="1"/>
          <w:bCs w:val="1"/>
          <w:rtl w:val="0"/>
        </w:rPr>
        <w:t xml:space="preserve">Modèle Core-Periphery :</w:t>
      </w:r>
      <w:r w:rsidDel="00000000" w:rsidR="00000000" w:rsidRPr="00000000">
        <w:rPr>
          <w:rtl w:val="0"/>
        </w:rPr>
        <w:t xml:space="preserve"> Appliquer la décomposition en k-core pour isoler le noyau dur.</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s89au5li9fty" w:id="7"/>
      <w:bookmarkEnd w:id="7"/>
      <w:r w:rsidDel="00000000" w:rsidR="00000000" w:rsidRPr="00000000">
        <w:rPr>
          <w:b w:val="1"/>
          <w:bCs w:val="1"/>
          <w:color w:val="000000"/>
          <w:sz w:val="26"/>
          <w:szCs w:val="26"/>
          <w:rtl w:val="0"/>
        </w:rPr>
        <w:t xml:space="preserve">5. Évaluation</w:t>
      </w:r>
    </w:p>
    <w:p w:rsidR="00000000" w:rsidDel="00000000" w:rsidP="00000000" w:rsidRDefault="00000000" w:rsidRPr="00000000" w14:paraId="00000020">
      <w:pPr>
        <w:spacing w:after="240" w:lineRule="auto"/>
        <w:rPr/>
      </w:pPr>
      <w:r w:rsidDel="00000000" w:rsidR="00000000" w:rsidRPr="00000000">
        <w:rPr>
          <w:rtl w:val="0"/>
        </w:rPr>
        <w:t xml:space="preserve">Tu vérifies si ton modèle répond aux questions de départ.</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b w:val="1"/>
          <w:bCs w:val="1"/>
          <w:rtl w:val="0"/>
        </w:rPr>
        <w:t xml:space="preserve">Test de robustesse :</w:t>
      </w:r>
      <w:r w:rsidDel="00000000" w:rsidR="00000000" w:rsidRPr="00000000">
        <w:rPr>
          <w:rtl w:val="0"/>
        </w:rPr>
        <w:t xml:space="preserve"> "Si je retire les 5 nœuds les plus centraux, est-ce que le réseau de collaboration se fragmente en morceaux isolés ?"</w:t>
      </w:r>
    </w:p>
    <w:p w:rsidR="00000000" w:rsidDel="00000000" w:rsidP="00000000" w:rsidRDefault="00000000" w:rsidRPr="00000000" w14:paraId="00000022">
      <w:pPr>
        <w:numPr>
          <w:ilvl w:val="0"/>
          <w:numId w:val="1"/>
        </w:numPr>
        <w:spacing w:after="240" w:lineRule="auto"/>
        <w:ind w:left="720" w:hanging="360"/>
      </w:pPr>
      <w:r w:rsidDel="00000000" w:rsidR="00000000" w:rsidRPr="00000000">
        <w:rPr>
          <w:b w:val="1"/>
          <w:bCs w:val="1"/>
          <w:rtl w:val="0"/>
        </w:rPr>
        <w:t xml:space="preserve">Validation :</w:t>
      </w:r>
      <w:r w:rsidDel="00000000" w:rsidR="00000000" w:rsidRPr="00000000">
        <w:rPr>
          <w:rtl w:val="0"/>
        </w:rPr>
        <w:t xml:space="preserve"> Est-ce que les "groupes" identifiés par l'algorithme correspondent à des réalités (ex: un groupe qui ne fait que de la lutte contre le vandalisme)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ur-lex.europa.eu/legal-content/FR/TXT/?uri=uriserv%3AOJ.L_.2022.277.01.0001.01.FRA&amp;toc=OJ%3AL%3A2022%3A277%3ATOC" TargetMode="External"/><Relationship Id="rId7" Type="http://schemas.openxmlformats.org/officeDocument/2006/relationships/hyperlink" Target="https://www.vie-publique.fr/node/2849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