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0811" w14:textId="77777777" w:rsidR="00EE20D5" w:rsidRDefault="00047A07" w:rsidP="00047A07">
      <w:pPr>
        <w:pStyle w:val="Titre"/>
        <w:jc w:val="center"/>
      </w:pPr>
      <w:r>
        <w:t>Analyse des différents Lecteurs de badge HID / RFID</w:t>
      </w:r>
    </w:p>
    <w:p w14:paraId="79835E6C" w14:textId="77777777" w:rsidR="00D7507D" w:rsidRDefault="00D7507D" w:rsidP="00047A07">
      <w:r w:rsidRPr="00047A07">
        <w:rPr>
          <w:noProof/>
        </w:rPr>
        <w:drawing>
          <wp:anchor distT="0" distB="0" distL="114300" distR="114300" simplePos="0" relativeHeight="251658240" behindDoc="1" locked="0" layoutInCell="1" allowOverlap="1" wp14:anchorId="3BDF7CE5" wp14:editId="07C73DB4">
            <wp:simplePos x="0" y="0"/>
            <wp:positionH relativeFrom="page">
              <wp:posOffset>228600</wp:posOffset>
            </wp:positionH>
            <wp:positionV relativeFrom="paragraph">
              <wp:posOffset>144145</wp:posOffset>
            </wp:positionV>
            <wp:extent cx="3771900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A44CE" w14:textId="77777777" w:rsidR="00D7507D" w:rsidRDefault="00D7507D" w:rsidP="00047A07">
      <w:r w:rsidRPr="00047A07">
        <w:rPr>
          <w:noProof/>
        </w:rPr>
        <w:drawing>
          <wp:anchor distT="0" distB="0" distL="114300" distR="114300" simplePos="0" relativeHeight="251659264" behindDoc="1" locked="0" layoutInCell="1" allowOverlap="1" wp14:anchorId="0196D412" wp14:editId="12527A6D">
            <wp:simplePos x="0" y="0"/>
            <wp:positionH relativeFrom="margin">
              <wp:posOffset>3291205</wp:posOffset>
            </wp:positionH>
            <wp:positionV relativeFrom="paragraph">
              <wp:posOffset>412115</wp:posOffset>
            </wp:positionV>
            <wp:extent cx="2809875" cy="2809875"/>
            <wp:effectExtent l="0" t="0" r="9525" b="9525"/>
            <wp:wrapThrough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E5825" w14:textId="77777777" w:rsidR="00D7507D" w:rsidRDefault="00D7507D" w:rsidP="00047A07">
      <w:r w:rsidRPr="00047A07">
        <w:rPr>
          <w:noProof/>
        </w:rPr>
        <w:drawing>
          <wp:anchor distT="0" distB="0" distL="114300" distR="114300" simplePos="0" relativeHeight="251660288" behindDoc="1" locked="0" layoutInCell="1" allowOverlap="1" wp14:anchorId="012F70CF" wp14:editId="14075F93">
            <wp:simplePos x="0" y="0"/>
            <wp:positionH relativeFrom="page">
              <wp:posOffset>581025</wp:posOffset>
            </wp:positionH>
            <wp:positionV relativeFrom="paragraph">
              <wp:posOffset>3363595</wp:posOffset>
            </wp:positionV>
            <wp:extent cx="3324225" cy="3324225"/>
            <wp:effectExtent l="0" t="0" r="9525" b="9525"/>
            <wp:wrapThrough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85DF5" w14:textId="77777777" w:rsidR="00D7507D" w:rsidRDefault="00D7507D">
      <w:r w:rsidRPr="00047A07">
        <w:rPr>
          <w:noProof/>
        </w:rPr>
        <w:drawing>
          <wp:anchor distT="0" distB="0" distL="114300" distR="114300" simplePos="0" relativeHeight="251661312" behindDoc="1" locked="0" layoutInCell="1" allowOverlap="1" wp14:anchorId="79EA463B" wp14:editId="2B953F7E">
            <wp:simplePos x="0" y="0"/>
            <wp:positionH relativeFrom="margin">
              <wp:posOffset>3065145</wp:posOffset>
            </wp:positionH>
            <wp:positionV relativeFrom="paragraph">
              <wp:posOffset>351155</wp:posOffset>
            </wp:positionV>
            <wp:extent cx="3105150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54943AA" w14:textId="77777777" w:rsidR="00D7507D" w:rsidRDefault="00D7507D" w:rsidP="00047A07"/>
    <w:p w14:paraId="46B5AB6C" w14:textId="77777777" w:rsidR="00D7507D" w:rsidRDefault="00D7507D">
      <w:r>
        <w:br w:type="page"/>
      </w:r>
    </w:p>
    <w:p w14:paraId="427E1FD5" w14:textId="77777777" w:rsidR="00D7507D" w:rsidRDefault="00D7507D" w:rsidP="00D7507D">
      <w:pPr>
        <w:pStyle w:val="Titre1"/>
        <w:jc w:val="center"/>
      </w:pPr>
      <w:r w:rsidRPr="00D7507D">
        <w:lastRenderedPageBreak/>
        <w:t>LXS - Lecteurs Prox Design 13,56 MHz certifiés CSPN</w:t>
      </w:r>
    </w:p>
    <w:p w14:paraId="7B9800CC" w14:textId="77777777" w:rsidR="00C35BA3" w:rsidRDefault="00C35BA3" w:rsidP="00C35BA3"/>
    <w:p w14:paraId="11638AD2" w14:textId="77777777" w:rsidR="00C35BA3" w:rsidRDefault="00C35BA3" w:rsidP="00C35BA3">
      <w:r w:rsidRPr="00047A07">
        <w:rPr>
          <w:noProof/>
        </w:rPr>
        <w:drawing>
          <wp:anchor distT="0" distB="0" distL="114300" distR="114300" simplePos="0" relativeHeight="251663360" behindDoc="1" locked="0" layoutInCell="1" allowOverlap="1" wp14:anchorId="17B19A92" wp14:editId="138385B2">
            <wp:simplePos x="0" y="0"/>
            <wp:positionH relativeFrom="page">
              <wp:posOffset>47625</wp:posOffset>
            </wp:positionH>
            <wp:positionV relativeFrom="paragraph">
              <wp:posOffset>356870</wp:posOffset>
            </wp:positionV>
            <wp:extent cx="4286250" cy="4286250"/>
            <wp:effectExtent l="0" t="0" r="0" b="0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165BE" w14:textId="77777777" w:rsidR="00C35BA3" w:rsidRDefault="00C35BA3" w:rsidP="00C35BA3"/>
    <w:p w14:paraId="2639007E" w14:textId="77777777" w:rsidR="00C35BA3" w:rsidRDefault="00C35BA3" w:rsidP="00C35BA3"/>
    <w:p w14:paraId="73D4ACC6" w14:textId="77777777" w:rsidR="00D7507D" w:rsidRDefault="00C35BA3" w:rsidP="00C35BA3">
      <w:r w:rsidRPr="00C35BA3">
        <w:rPr>
          <w:b/>
          <w:bCs/>
        </w:rPr>
        <w:t>Fréquence</w:t>
      </w:r>
      <w:r>
        <w:t> : 13,56 MHz (RFID).</w:t>
      </w:r>
    </w:p>
    <w:p w14:paraId="40F52150" w14:textId="77777777" w:rsidR="00C35BA3" w:rsidRDefault="00C35BA3" w:rsidP="00C35BA3">
      <w:r w:rsidRPr="00C35BA3">
        <w:rPr>
          <w:b/>
          <w:bCs/>
        </w:rPr>
        <w:t>Puce</w:t>
      </w:r>
      <w:r>
        <w:t xml:space="preserve"> : </w:t>
      </w:r>
      <w:r w:rsidRPr="00C35BA3">
        <w:t>MIFARE® Ultralight® &amp; Ultralight® C, MIFARE® Classic &amp; Classic EV1, MIFARE Plus® (S/X) &amp; Plus® EV1, MIFARE® DESFire® 256, EV1 &amp; EV2, cartes de santé CPS3, NFC (HCE), PicoPass® (CSN uniquement), iCLASS™ (CSN uniquement*)</w:t>
      </w:r>
      <w:r>
        <w:t>.</w:t>
      </w:r>
    </w:p>
    <w:p w14:paraId="170BDDCB" w14:textId="77777777" w:rsidR="00C35BA3" w:rsidRDefault="00C35BA3" w:rsidP="00C35BA3">
      <w:r w:rsidRPr="00C35BA3">
        <w:rPr>
          <w:b/>
          <w:bCs/>
        </w:rPr>
        <w:t>Interface</w:t>
      </w:r>
      <w:r w:rsidRPr="00C35BA3">
        <w:t xml:space="preserve"> : RS485 SSCP V2 : STid Secure Common Protocol (nous consulter pour les spécifications détaillées)</w:t>
      </w:r>
      <w:r>
        <w:t>.</w:t>
      </w:r>
    </w:p>
    <w:p w14:paraId="3D488585" w14:textId="77777777" w:rsidR="00C35BA3" w:rsidRDefault="00C35BA3" w:rsidP="00C35BA3">
      <w:r w:rsidRPr="00C35BA3">
        <w:rPr>
          <w:b/>
          <w:bCs/>
        </w:rPr>
        <w:t>Alimentation</w:t>
      </w:r>
      <w:r w:rsidRPr="00C35BA3">
        <w:t xml:space="preserve"> : 5 VDC à 24 VDC / Consommation : 50 mA/12V typique</w:t>
      </w:r>
      <w:r w:rsidR="008559FF">
        <w:t>.</w:t>
      </w:r>
    </w:p>
    <w:p w14:paraId="223711D1" w14:textId="77777777" w:rsidR="00C35BA3" w:rsidRDefault="00C35BA3" w:rsidP="00C35BA3">
      <w:r w:rsidRPr="00C35BA3">
        <w:rPr>
          <w:b/>
          <w:bCs/>
        </w:rPr>
        <w:t>Température de fonctionnement</w:t>
      </w:r>
      <w:r w:rsidRPr="00C35BA3">
        <w:t xml:space="preserve"> :</w:t>
      </w:r>
      <w:r>
        <w:tab/>
      </w:r>
      <w:r w:rsidRPr="00C35BA3">
        <w:t>- 20°C à + 70°C - Usage intérieur / extérieur</w:t>
      </w:r>
      <w:r w:rsidR="008559FF">
        <w:t>.</w:t>
      </w:r>
    </w:p>
    <w:p w14:paraId="35B331E1" w14:textId="77777777" w:rsidR="008559FF" w:rsidRDefault="008559FF" w:rsidP="00C35BA3">
      <w:r w:rsidRPr="008559FF">
        <w:rPr>
          <w:b/>
          <w:bCs/>
        </w:rPr>
        <w:t>Résistance</w:t>
      </w:r>
      <w:r w:rsidRPr="008559FF">
        <w:t xml:space="preserve"> : IP65 - Résistant à l’eau et aux poussières</w:t>
      </w:r>
      <w:r>
        <w:t>.</w:t>
      </w:r>
    </w:p>
    <w:p w14:paraId="368D4BFF" w14:textId="77777777" w:rsidR="008559FF" w:rsidRDefault="008559FF" w:rsidP="00C35BA3">
      <w:r w:rsidRPr="008559FF">
        <w:rPr>
          <w:b/>
          <w:bCs/>
        </w:rPr>
        <w:t>Normes</w:t>
      </w:r>
      <w:r w:rsidRPr="008559FF">
        <w:t xml:space="preserve"> : ISO14443 types A et B, ISO18092</w:t>
      </w:r>
      <w:r>
        <w:t>.</w:t>
      </w:r>
    </w:p>
    <w:p w14:paraId="65A94582" w14:textId="77777777" w:rsidR="008559FF" w:rsidRDefault="008559FF" w:rsidP="00C35BA3">
      <w:r w:rsidRPr="008559FF">
        <w:rPr>
          <w:b/>
          <w:bCs/>
        </w:rPr>
        <w:t>Fonctions</w:t>
      </w:r>
      <w:r w:rsidRPr="008559FF">
        <w:t xml:space="preserve"> : Lecture et écriture</w:t>
      </w:r>
      <w:r>
        <w:t>.</w:t>
      </w:r>
    </w:p>
    <w:p w14:paraId="29DC7E32" w14:textId="77777777" w:rsidR="008559FF" w:rsidRDefault="008559FF" w:rsidP="00C35BA3">
      <w:r w:rsidRPr="008559FF">
        <w:rPr>
          <w:b/>
          <w:bCs/>
        </w:rPr>
        <w:t>Distance de lecture</w:t>
      </w:r>
      <w:r w:rsidRPr="008559FF">
        <w:t xml:space="preserve"> : Jusqu’à 8 cm avec un badge MIFARE® Classic / Jusqu’à 5 cm avec un badge MIFARE Plus® / DESFire® EV1</w:t>
      </w:r>
      <w:r>
        <w:t>.</w:t>
      </w:r>
    </w:p>
    <w:p w14:paraId="0AE20235" w14:textId="77777777" w:rsidR="008559FF" w:rsidRDefault="008559FF" w:rsidP="00C35BA3">
      <w:r w:rsidRPr="008559FF">
        <w:rPr>
          <w:b/>
          <w:bCs/>
        </w:rPr>
        <w:t>Matériaux</w:t>
      </w:r>
      <w:r w:rsidRPr="008559FF">
        <w:t xml:space="preserve"> : Coque polycarbonate autoextinguible (V0 UL94)</w:t>
      </w:r>
      <w:r>
        <w:t>.</w:t>
      </w:r>
    </w:p>
    <w:p w14:paraId="1B7B6E04" w14:textId="77777777" w:rsidR="008559FF" w:rsidRDefault="008559FF" w:rsidP="00C35BA3">
      <w:r w:rsidRPr="008559FF">
        <w:rPr>
          <w:b/>
          <w:bCs/>
        </w:rPr>
        <w:t>Dimensions (h x l x p)</w:t>
      </w:r>
      <w:r w:rsidRPr="008559FF">
        <w:t xml:space="preserve"> : 101 x 76 x 20 mm (28 mm avec le socle STid)</w:t>
      </w:r>
      <w:r>
        <w:t>.</w:t>
      </w:r>
    </w:p>
    <w:p w14:paraId="69386339" w14:textId="77777777" w:rsidR="00E95493" w:rsidRDefault="00E95493" w:rsidP="00C35BA3">
      <w:r w:rsidRPr="00E95493">
        <w:rPr>
          <w:b/>
          <w:bCs/>
        </w:rPr>
        <w:t>Protocole de communication</w:t>
      </w:r>
      <w:r>
        <w:t> : SSCP v2.</w:t>
      </w:r>
    </w:p>
    <w:p w14:paraId="33435E65" w14:textId="77777777" w:rsidR="00E95493" w:rsidRDefault="00E95493" w:rsidP="00C35BA3">
      <w:r w:rsidRPr="00E95493">
        <w:rPr>
          <w:b/>
          <w:bCs/>
        </w:rPr>
        <w:t>Port de communicati</w:t>
      </w:r>
      <w:r>
        <w:rPr>
          <w:b/>
          <w:bCs/>
        </w:rPr>
        <w:t>on</w:t>
      </w:r>
      <w:r>
        <w:t> : RS485.</w:t>
      </w:r>
    </w:p>
    <w:p w14:paraId="3A89169E" w14:textId="77777777" w:rsidR="008559FF" w:rsidRDefault="008559FF" w:rsidP="00C35BA3">
      <w:r w:rsidRPr="008559FF">
        <w:rPr>
          <w:b/>
          <w:bCs/>
        </w:rPr>
        <w:t>Protection</w:t>
      </w:r>
      <w:r w:rsidRPr="008559FF">
        <w:t xml:space="preserve"> : Structure renforcée anti-vandale IK10</w:t>
      </w:r>
      <w:r>
        <w:t>.</w:t>
      </w:r>
    </w:p>
    <w:p w14:paraId="383581A4" w14:textId="77777777" w:rsidR="00A228DF" w:rsidRDefault="00D7507D" w:rsidP="00A228DF">
      <w:pPr>
        <w:pStyle w:val="Titre1"/>
        <w:jc w:val="center"/>
      </w:pPr>
      <w:r>
        <w:br w:type="page"/>
      </w:r>
      <w:r w:rsidR="00A228DF" w:rsidRPr="00A228DF">
        <w:lastRenderedPageBreak/>
        <w:t>Télémécanique XGCS850C201</w:t>
      </w:r>
    </w:p>
    <w:p w14:paraId="77BB4D09" w14:textId="77777777" w:rsidR="00A228DF" w:rsidRDefault="00A228DF" w:rsidP="00A228DF"/>
    <w:p w14:paraId="67875804" w14:textId="77777777" w:rsidR="00A228DF" w:rsidRDefault="00A228DF" w:rsidP="00A228DF"/>
    <w:p w14:paraId="4E487422" w14:textId="77777777" w:rsidR="00A228DF" w:rsidRDefault="00A228DF" w:rsidP="00A228DF"/>
    <w:p w14:paraId="4C9C1EA8" w14:textId="77777777" w:rsidR="00A228DF" w:rsidRDefault="00A228DF" w:rsidP="00A228DF"/>
    <w:p w14:paraId="1C50F8DC" w14:textId="77777777" w:rsidR="00A228DF" w:rsidRDefault="00A228DF" w:rsidP="00A228DF"/>
    <w:p w14:paraId="6967E3FD" w14:textId="77777777" w:rsidR="00A228DF" w:rsidRDefault="00A228DF" w:rsidP="00A228DF">
      <w:r w:rsidRPr="00047A07">
        <w:rPr>
          <w:noProof/>
        </w:rPr>
        <w:drawing>
          <wp:anchor distT="0" distB="0" distL="114300" distR="114300" simplePos="0" relativeHeight="251665408" behindDoc="1" locked="0" layoutInCell="1" allowOverlap="1" wp14:anchorId="37ACA90C" wp14:editId="75DE11B7">
            <wp:simplePos x="0" y="0"/>
            <wp:positionH relativeFrom="margin">
              <wp:posOffset>-142875</wp:posOffset>
            </wp:positionH>
            <wp:positionV relativeFrom="paragraph">
              <wp:posOffset>247015</wp:posOffset>
            </wp:positionV>
            <wp:extent cx="2809875" cy="2809875"/>
            <wp:effectExtent l="0" t="0" r="9525" b="9525"/>
            <wp:wrapThrough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25978" w14:textId="77777777" w:rsidR="00A228DF" w:rsidRDefault="00A228DF" w:rsidP="00A228DF">
      <w:r w:rsidRPr="00A228DF">
        <w:rPr>
          <w:b/>
          <w:bCs/>
        </w:rPr>
        <w:t>Fréquence</w:t>
      </w:r>
      <w:r>
        <w:t xml:space="preserve"> : </w:t>
      </w:r>
      <w:r w:rsidRPr="00A228DF">
        <w:t>13,56 MHz</w:t>
      </w:r>
      <w:r>
        <w:t>.</w:t>
      </w:r>
    </w:p>
    <w:p w14:paraId="5C4F3466" w14:textId="77777777" w:rsidR="00A228DF" w:rsidRDefault="00A228DF" w:rsidP="00A228DF">
      <w:r w:rsidRPr="008C38AA">
        <w:rPr>
          <w:b/>
          <w:bCs/>
        </w:rPr>
        <w:t>Puce</w:t>
      </w:r>
      <w:r>
        <w:t> : Micropuce RFID STM (CRIX4K), Micropuce RFID INTERIEURE (micropasse), Micropuce RFID Texas (Tag-it HFI), RFID microchip Fujitsu (MB89R118 - MB89R119), RFID microchip NXP (SL2, SL1, Ultralight, Std 1K/4K, Desfire), RFID microchip Microelectronic (EM4135)</w:t>
      </w:r>
      <w:r w:rsidR="008C38AA">
        <w:t>.</w:t>
      </w:r>
    </w:p>
    <w:p w14:paraId="659A04CB" w14:textId="77777777" w:rsidR="008C38AA" w:rsidRDefault="008C38AA" w:rsidP="00A228DF">
      <w:r w:rsidRPr="008C38AA">
        <w:rPr>
          <w:b/>
          <w:bCs/>
        </w:rPr>
        <w:t>Alimentation</w:t>
      </w:r>
      <w:r>
        <w:t xml:space="preserve"> : </w:t>
      </w:r>
      <w:r w:rsidRPr="008C38AA">
        <w:t>24 V CC se conformer à Très Basse Tension de Protection</w:t>
      </w:r>
      <w:r>
        <w:t>.</w:t>
      </w:r>
    </w:p>
    <w:p w14:paraId="60B6D47C" w14:textId="77777777" w:rsidR="00A228DF" w:rsidRDefault="008C38AA" w:rsidP="00A228DF">
      <w:r w:rsidRPr="008C38AA">
        <w:rPr>
          <w:b/>
          <w:bCs/>
        </w:rPr>
        <w:t>Température de fonctionnement</w:t>
      </w:r>
      <w:r>
        <w:t> : -25…70 °C.</w:t>
      </w:r>
    </w:p>
    <w:p w14:paraId="610272BC" w14:textId="77777777" w:rsidR="00A228DF" w:rsidRDefault="008C38AA" w:rsidP="00A228DF">
      <w:r w:rsidRPr="008C38AA">
        <w:rPr>
          <w:b/>
          <w:bCs/>
        </w:rPr>
        <w:t>Résistance</w:t>
      </w:r>
      <w:r>
        <w:t xml:space="preserve"> : </w:t>
      </w:r>
      <w:r w:rsidRPr="008559FF">
        <w:t>IP65 - Résistant à l’eau et aux poussières</w:t>
      </w:r>
      <w:r>
        <w:t>.</w:t>
      </w:r>
    </w:p>
    <w:p w14:paraId="35F88065" w14:textId="77777777" w:rsidR="005A34C5" w:rsidRDefault="005A34C5" w:rsidP="00A228DF">
      <w:pPr>
        <w:rPr>
          <w:b/>
          <w:bCs/>
        </w:rPr>
      </w:pPr>
    </w:p>
    <w:p w14:paraId="19628453" w14:textId="77777777" w:rsidR="005A34C5" w:rsidRDefault="005A34C5" w:rsidP="00A228DF">
      <w:r w:rsidRPr="005A34C5">
        <w:rPr>
          <w:b/>
          <w:bCs/>
        </w:rPr>
        <w:t>Normes</w:t>
      </w:r>
      <w:r>
        <w:t> : EN 50364 EN/IEC 61000-6-3, EN 62369-1, ETSI EN 300 330-1 Conforme RoHS, ETSI EN 301 489-1, ETSI EN 300 330-2 FCC CFR 47 part 15, ETSI EN 301 489-3</w:t>
      </w:r>
      <w:r w:rsidR="000B498A">
        <w:t>.</w:t>
      </w:r>
    </w:p>
    <w:p w14:paraId="737B31A0" w14:textId="77777777" w:rsidR="00A228DF" w:rsidRDefault="000B498A" w:rsidP="00A228DF">
      <w:r w:rsidRPr="000B498A">
        <w:rPr>
          <w:b/>
          <w:bCs/>
        </w:rPr>
        <w:t>Fonctions</w:t>
      </w:r>
      <w:r>
        <w:t xml:space="preserve"> : </w:t>
      </w:r>
      <w:r w:rsidRPr="000B498A">
        <w:t>Antenne intelligente compact</w:t>
      </w:r>
      <w:r>
        <w:t>.</w:t>
      </w:r>
    </w:p>
    <w:p w14:paraId="582BC048" w14:textId="77777777" w:rsidR="000B498A" w:rsidRDefault="000B498A" w:rsidP="00A228DF">
      <w:r w:rsidRPr="000B498A">
        <w:rPr>
          <w:b/>
          <w:bCs/>
        </w:rPr>
        <w:t>Dist</w:t>
      </w:r>
      <w:r>
        <w:rPr>
          <w:b/>
          <w:bCs/>
        </w:rPr>
        <w:t>a</w:t>
      </w:r>
      <w:r w:rsidRPr="000B498A">
        <w:rPr>
          <w:b/>
          <w:bCs/>
        </w:rPr>
        <w:t>nce de lecture</w:t>
      </w:r>
      <w:r>
        <w:t> : 2…10 cm.</w:t>
      </w:r>
    </w:p>
    <w:p w14:paraId="217C7F6C" w14:textId="77777777" w:rsidR="000B498A" w:rsidRDefault="000B498A" w:rsidP="00A228DF">
      <w:r w:rsidRPr="000B498A">
        <w:rPr>
          <w:b/>
          <w:bCs/>
        </w:rPr>
        <w:t>Dimensions</w:t>
      </w:r>
      <w:r w:rsidR="00042E98">
        <w:rPr>
          <w:b/>
          <w:bCs/>
        </w:rPr>
        <w:t xml:space="preserve"> </w:t>
      </w:r>
      <w:r w:rsidR="00042E98" w:rsidRPr="008559FF">
        <w:rPr>
          <w:b/>
          <w:bCs/>
        </w:rPr>
        <w:t>(h x l x p)</w:t>
      </w:r>
      <w:r>
        <w:t xml:space="preserve"> : </w:t>
      </w:r>
      <w:r w:rsidRPr="000B498A">
        <w:t>80 x 93 x 40 mm</w:t>
      </w:r>
      <w:r>
        <w:t>.</w:t>
      </w:r>
    </w:p>
    <w:p w14:paraId="40310FFA" w14:textId="77777777" w:rsidR="00E95493" w:rsidRDefault="00E95493" w:rsidP="00A228DF">
      <w:r w:rsidRPr="00E95493">
        <w:rPr>
          <w:b/>
          <w:bCs/>
        </w:rPr>
        <w:t>Protocole de communication</w:t>
      </w:r>
      <w:r>
        <w:t> :</w:t>
      </w:r>
      <w:r w:rsidRPr="00E95493">
        <w:t xml:space="preserve"> Ethernet IP/Modbus TCP</w:t>
      </w:r>
      <w:r>
        <w:t>.</w:t>
      </w:r>
    </w:p>
    <w:p w14:paraId="353EB713" w14:textId="77777777" w:rsidR="00E95493" w:rsidRDefault="00E95493" w:rsidP="00A228DF">
      <w:r w:rsidRPr="00E95493">
        <w:rPr>
          <w:b/>
          <w:bCs/>
        </w:rPr>
        <w:t>Port de communicati</w:t>
      </w:r>
      <w:r>
        <w:rPr>
          <w:b/>
          <w:bCs/>
        </w:rPr>
        <w:t>on</w:t>
      </w:r>
      <w:r>
        <w:t> : Ethernet.</w:t>
      </w:r>
    </w:p>
    <w:p w14:paraId="420211CB" w14:textId="77777777" w:rsidR="00A228DF" w:rsidRDefault="00A228DF" w:rsidP="00A228DF"/>
    <w:p w14:paraId="647173EF" w14:textId="77777777" w:rsidR="00A228DF" w:rsidRDefault="00A228DF" w:rsidP="00A228DF"/>
    <w:p w14:paraId="6F7973D5" w14:textId="77777777" w:rsidR="00A228DF" w:rsidRDefault="00A228DF" w:rsidP="00A228DF"/>
    <w:p w14:paraId="215DB4AE" w14:textId="77777777" w:rsidR="00A228DF" w:rsidRDefault="00A228DF" w:rsidP="00A228DF"/>
    <w:p w14:paraId="22E94C42" w14:textId="77777777" w:rsidR="00A228DF" w:rsidRDefault="00A228DF" w:rsidP="00A228DF"/>
    <w:p w14:paraId="6B1F39AB" w14:textId="77777777" w:rsidR="00A228DF" w:rsidRDefault="00A228DF" w:rsidP="00A228DF"/>
    <w:p w14:paraId="27F45015" w14:textId="77777777" w:rsidR="00D7507D" w:rsidRDefault="00D7507D" w:rsidP="007E7B43">
      <w:pPr>
        <w:pStyle w:val="Titre1"/>
        <w:jc w:val="center"/>
      </w:pPr>
      <w:r w:rsidRPr="00D7507D">
        <w:lastRenderedPageBreak/>
        <w:t>TDSI 5002-0354</w:t>
      </w:r>
    </w:p>
    <w:p w14:paraId="62B0EBF3" w14:textId="77777777" w:rsidR="00E814CF" w:rsidRDefault="00E814CF"/>
    <w:p w14:paraId="3858BD91" w14:textId="77777777" w:rsidR="00E814CF" w:rsidRDefault="00E814CF"/>
    <w:p w14:paraId="5C53C8D5" w14:textId="77777777" w:rsidR="00E814CF" w:rsidRDefault="00E814CF" w:rsidP="00D7507D">
      <w:pPr>
        <w:pStyle w:val="Titre1"/>
        <w:jc w:val="center"/>
      </w:pPr>
      <w:r w:rsidRPr="00047A07">
        <w:rPr>
          <w:noProof/>
        </w:rPr>
        <w:drawing>
          <wp:anchor distT="0" distB="0" distL="114300" distR="114300" simplePos="0" relativeHeight="251667456" behindDoc="1" locked="0" layoutInCell="1" allowOverlap="1" wp14:anchorId="635A89F2" wp14:editId="236AFB7B">
            <wp:simplePos x="0" y="0"/>
            <wp:positionH relativeFrom="page">
              <wp:posOffset>518795</wp:posOffset>
            </wp:positionH>
            <wp:positionV relativeFrom="paragraph">
              <wp:posOffset>157480</wp:posOffset>
            </wp:positionV>
            <wp:extent cx="3324225" cy="3324225"/>
            <wp:effectExtent l="0" t="0" r="9525" b="9525"/>
            <wp:wrapThrough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C72C4" w14:textId="77777777" w:rsidR="00E814CF" w:rsidRDefault="00E814CF" w:rsidP="00E814CF">
      <w:r w:rsidRPr="00A228DF">
        <w:rPr>
          <w:b/>
          <w:bCs/>
        </w:rPr>
        <w:t>Fréquence</w:t>
      </w:r>
      <w:r>
        <w:t xml:space="preserve"> : </w:t>
      </w:r>
      <w:r w:rsidRPr="00A228DF">
        <w:t>1</w:t>
      </w:r>
      <w:r>
        <w:t xml:space="preserve">25 </w:t>
      </w:r>
      <w:r w:rsidR="00902F5F">
        <w:t>k</w:t>
      </w:r>
      <w:r w:rsidRPr="00A228DF">
        <w:t>Hz</w:t>
      </w:r>
      <w:r>
        <w:t>.</w:t>
      </w:r>
    </w:p>
    <w:p w14:paraId="30DB8572" w14:textId="77777777" w:rsidR="00572A33" w:rsidRDefault="00E814CF" w:rsidP="00E814CF">
      <w:r w:rsidRPr="008C38AA">
        <w:rPr>
          <w:b/>
          <w:bCs/>
        </w:rPr>
        <w:t>Puce</w:t>
      </w:r>
      <w:r>
        <w:t xml:space="preserve"> : </w:t>
      </w:r>
      <w:r w:rsidR="00572A33">
        <w:t>EM4100, EM4102, EM4200.</w:t>
      </w:r>
    </w:p>
    <w:p w14:paraId="709B41C0" w14:textId="77777777" w:rsidR="00E814CF" w:rsidRDefault="00E814CF" w:rsidP="00E814CF">
      <w:r w:rsidRPr="008C38AA">
        <w:rPr>
          <w:b/>
          <w:bCs/>
        </w:rPr>
        <w:t>Alimentation</w:t>
      </w:r>
      <w:r>
        <w:t xml:space="preserve"> : </w:t>
      </w:r>
      <w:r w:rsidR="00572A33">
        <w:t>5 VDC à 14 VDC, 100 mA max</w:t>
      </w:r>
      <w:r>
        <w:t>.</w:t>
      </w:r>
    </w:p>
    <w:p w14:paraId="0F364CB4" w14:textId="77777777" w:rsidR="00E814CF" w:rsidRDefault="00E814CF" w:rsidP="00E814CF">
      <w:r w:rsidRPr="008C38AA">
        <w:rPr>
          <w:b/>
          <w:bCs/>
        </w:rPr>
        <w:t>Température de fonctionnement</w:t>
      </w:r>
      <w:r>
        <w:t> : -25…</w:t>
      </w:r>
      <w:r w:rsidR="00DF4023">
        <w:t>55</w:t>
      </w:r>
      <w:r>
        <w:t> °C.</w:t>
      </w:r>
    </w:p>
    <w:p w14:paraId="312942E0" w14:textId="77777777" w:rsidR="00E814CF" w:rsidRDefault="00E814CF" w:rsidP="00E814CF">
      <w:r w:rsidRPr="008C38AA">
        <w:rPr>
          <w:b/>
          <w:bCs/>
        </w:rPr>
        <w:t>Résistance</w:t>
      </w:r>
      <w:r>
        <w:t xml:space="preserve"> : </w:t>
      </w:r>
      <w:r w:rsidR="00F208E7">
        <w:t>/</w:t>
      </w:r>
    </w:p>
    <w:p w14:paraId="16F748AB" w14:textId="77777777" w:rsidR="00E814CF" w:rsidRDefault="00E814CF" w:rsidP="00E814CF">
      <w:r w:rsidRPr="005A34C5">
        <w:rPr>
          <w:b/>
          <w:bCs/>
        </w:rPr>
        <w:t>Normes</w:t>
      </w:r>
      <w:r>
        <w:t xml:space="preserve"> : </w:t>
      </w:r>
      <w:r w:rsidR="00F208E7">
        <w:t>/</w:t>
      </w:r>
    </w:p>
    <w:p w14:paraId="27AB91ED" w14:textId="77777777" w:rsidR="00E814CF" w:rsidRDefault="00E814CF" w:rsidP="00E814CF">
      <w:r w:rsidRPr="000B498A">
        <w:rPr>
          <w:b/>
          <w:bCs/>
        </w:rPr>
        <w:t>Fonctions</w:t>
      </w:r>
      <w:r w:rsidR="00F208E7">
        <w:t> : Lecteur</w:t>
      </w:r>
      <w:r>
        <w:t>.</w:t>
      </w:r>
    </w:p>
    <w:p w14:paraId="7C0A07B6" w14:textId="77777777" w:rsidR="00E814CF" w:rsidRDefault="00E814CF" w:rsidP="00E814CF">
      <w:r w:rsidRPr="000B498A">
        <w:rPr>
          <w:b/>
          <w:bCs/>
        </w:rPr>
        <w:t>Dist</w:t>
      </w:r>
      <w:r>
        <w:rPr>
          <w:b/>
          <w:bCs/>
        </w:rPr>
        <w:t>a</w:t>
      </w:r>
      <w:r w:rsidRPr="000B498A">
        <w:rPr>
          <w:b/>
          <w:bCs/>
        </w:rPr>
        <w:t>nce de lecture</w:t>
      </w:r>
      <w:r>
        <w:t xml:space="preserve"> : </w:t>
      </w:r>
      <w:r w:rsidR="00F208E7">
        <w:t>15</w:t>
      </w:r>
      <w:r>
        <w:t xml:space="preserve"> cm.</w:t>
      </w:r>
    </w:p>
    <w:p w14:paraId="27D6D06C" w14:textId="77777777" w:rsidR="00E814CF" w:rsidRDefault="00E814CF" w:rsidP="00E814CF">
      <w:r w:rsidRPr="000B498A">
        <w:rPr>
          <w:b/>
          <w:bCs/>
        </w:rPr>
        <w:t>Dimensions</w:t>
      </w:r>
      <w:r>
        <w:rPr>
          <w:b/>
          <w:bCs/>
        </w:rPr>
        <w:t xml:space="preserve"> </w:t>
      </w:r>
      <w:r w:rsidRPr="008559FF">
        <w:rPr>
          <w:b/>
          <w:bCs/>
        </w:rPr>
        <w:t>(h x l x p)</w:t>
      </w:r>
      <w:r>
        <w:t xml:space="preserve"> : </w:t>
      </w:r>
      <w:r w:rsidR="006D3BAA">
        <w:t>40</w:t>
      </w:r>
      <w:r w:rsidRPr="000B498A">
        <w:t xml:space="preserve"> x </w:t>
      </w:r>
      <w:r w:rsidR="006D3BAA">
        <w:t>101</w:t>
      </w:r>
      <w:r w:rsidRPr="000B498A">
        <w:t xml:space="preserve"> x </w:t>
      </w:r>
      <w:r w:rsidR="006D3BAA">
        <w:t>18</w:t>
      </w:r>
      <w:r w:rsidRPr="000B498A">
        <w:t xml:space="preserve"> mm</w:t>
      </w:r>
      <w:r>
        <w:t>.</w:t>
      </w:r>
    </w:p>
    <w:p w14:paraId="77068A16" w14:textId="77777777" w:rsidR="00E814CF" w:rsidRDefault="00E814CF" w:rsidP="00E814CF">
      <w:r w:rsidRPr="00E95493">
        <w:rPr>
          <w:b/>
          <w:bCs/>
        </w:rPr>
        <w:t>Protocole de communication</w:t>
      </w:r>
      <w:r>
        <w:t> :</w:t>
      </w:r>
      <w:r w:rsidRPr="00E95493">
        <w:t xml:space="preserve"> </w:t>
      </w:r>
      <w:r w:rsidR="00F208E7">
        <w:t>/</w:t>
      </w:r>
    </w:p>
    <w:p w14:paraId="50EC5970" w14:textId="77777777" w:rsidR="00E814CF" w:rsidRDefault="00E814CF" w:rsidP="00E814CF">
      <w:r w:rsidRPr="00E95493">
        <w:rPr>
          <w:b/>
          <w:bCs/>
        </w:rPr>
        <w:t>Port de communicati</w:t>
      </w:r>
      <w:r>
        <w:rPr>
          <w:b/>
          <w:bCs/>
        </w:rPr>
        <w:t>on</w:t>
      </w:r>
      <w:r w:rsidR="00F208E7">
        <w:t> : /</w:t>
      </w:r>
    </w:p>
    <w:p w14:paraId="3C84B011" w14:textId="49633EDD" w:rsidR="00903096" w:rsidRDefault="00903096" w:rsidP="00903096"/>
    <w:p w14:paraId="7F6F7115" w14:textId="77777777" w:rsidR="00903096" w:rsidRPr="00903096" w:rsidRDefault="00903096" w:rsidP="00903096"/>
    <w:p w14:paraId="66B2F5B7" w14:textId="77777777" w:rsidR="00B8621E" w:rsidRPr="00B8621E" w:rsidRDefault="00B8621E" w:rsidP="00B8621E"/>
    <w:p w14:paraId="7A803B05" w14:textId="77777777" w:rsidR="00903096" w:rsidRDefault="009030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5DCBDB" w14:textId="715239CC" w:rsidR="00D7507D" w:rsidRDefault="00D7507D" w:rsidP="00903096">
      <w:pPr>
        <w:pStyle w:val="Titre1"/>
        <w:jc w:val="center"/>
      </w:pPr>
      <w:r w:rsidRPr="00D7507D">
        <w:lastRenderedPageBreak/>
        <w:t>Prox'N'Roll RFID Scanner HSP</w:t>
      </w:r>
    </w:p>
    <w:p w14:paraId="0E1D7A3E" w14:textId="77777777" w:rsidR="00903096" w:rsidRDefault="00903096" w:rsidP="00903096">
      <w:r w:rsidRPr="00047A07">
        <w:rPr>
          <w:noProof/>
        </w:rPr>
        <w:drawing>
          <wp:anchor distT="0" distB="0" distL="114300" distR="114300" simplePos="0" relativeHeight="251669504" behindDoc="1" locked="0" layoutInCell="1" allowOverlap="1" wp14:anchorId="2190A995" wp14:editId="50E74931">
            <wp:simplePos x="0" y="0"/>
            <wp:positionH relativeFrom="margin">
              <wp:posOffset>-390525</wp:posOffset>
            </wp:positionH>
            <wp:positionV relativeFrom="paragraph">
              <wp:posOffset>1209040</wp:posOffset>
            </wp:positionV>
            <wp:extent cx="3105150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E189F" w14:textId="77777777" w:rsidR="00903096" w:rsidRDefault="00903096" w:rsidP="00903096"/>
    <w:p w14:paraId="6F0FB9CB" w14:textId="77777777" w:rsidR="00903096" w:rsidRDefault="00903096" w:rsidP="00903096"/>
    <w:p w14:paraId="3D375088" w14:textId="77777777" w:rsidR="00903096" w:rsidRDefault="00903096" w:rsidP="00903096"/>
    <w:p w14:paraId="7A296FE9" w14:textId="77777777" w:rsidR="00903096" w:rsidRDefault="00903096" w:rsidP="00903096"/>
    <w:p w14:paraId="66331830" w14:textId="77777777" w:rsidR="00903096" w:rsidRDefault="00903096" w:rsidP="00903096">
      <w:r w:rsidRPr="00A228DF">
        <w:rPr>
          <w:b/>
          <w:bCs/>
        </w:rPr>
        <w:t>Fréquence</w:t>
      </w:r>
      <w:r>
        <w:t xml:space="preserve"> : </w:t>
      </w:r>
      <w:r w:rsidRPr="00A228DF">
        <w:t>13,56 MHz</w:t>
      </w:r>
      <w:r>
        <w:t>.</w:t>
      </w:r>
    </w:p>
    <w:p w14:paraId="5133D9E7" w14:textId="77777777" w:rsidR="00903096" w:rsidRDefault="00903096" w:rsidP="00903096">
      <w:r w:rsidRPr="008C38AA">
        <w:rPr>
          <w:b/>
          <w:bCs/>
        </w:rPr>
        <w:t>Puce</w:t>
      </w:r>
      <w:r>
        <w:t> : Micropuce RFID STM (CRIX4K), Micropuce RFID INTERIEURE (micropasse), Micropuce RFID Texas (Tag-it HFI), RFID microchip Fujitsu (MB89R118 - MB89R119), RFID microchip NXP (SL2, SL1, Ultralight, Std 1K/4K, Desfire), RFID microchip Microelectronic (EM4135).</w:t>
      </w:r>
    </w:p>
    <w:p w14:paraId="4D3B6568" w14:textId="4A76EFCB" w:rsidR="00903096" w:rsidRDefault="00903096" w:rsidP="00903096">
      <w:r w:rsidRPr="008C38AA">
        <w:rPr>
          <w:b/>
          <w:bCs/>
        </w:rPr>
        <w:t>Alimentation</w:t>
      </w:r>
      <w:r>
        <w:t xml:space="preserve"> : </w:t>
      </w:r>
      <w:r w:rsidRPr="00903096">
        <w:t>Alimenté par l'USB (5 V DC)</w:t>
      </w:r>
      <w:r>
        <w:t>.</w:t>
      </w:r>
    </w:p>
    <w:p w14:paraId="7AAE3599" w14:textId="19235B05" w:rsidR="00903096" w:rsidRDefault="00903096" w:rsidP="00903096">
      <w:r w:rsidRPr="008C38AA">
        <w:rPr>
          <w:b/>
          <w:bCs/>
        </w:rPr>
        <w:t>Température de fonctionnement</w:t>
      </w:r>
      <w:r>
        <w:t> : -2</w:t>
      </w:r>
      <w:r w:rsidR="00935199">
        <w:t>0</w:t>
      </w:r>
      <w:r>
        <w:t>…70 °C.</w:t>
      </w:r>
    </w:p>
    <w:p w14:paraId="084B213A" w14:textId="1878C6BB" w:rsidR="00903096" w:rsidRDefault="00903096" w:rsidP="00903096">
      <w:r w:rsidRPr="008C38AA">
        <w:rPr>
          <w:b/>
          <w:bCs/>
        </w:rPr>
        <w:t>Résistance</w:t>
      </w:r>
      <w:r w:rsidR="00935199">
        <w:t> : /</w:t>
      </w:r>
    </w:p>
    <w:p w14:paraId="45465E40" w14:textId="77777777" w:rsidR="00903096" w:rsidRDefault="00903096" w:rsidP="00903096">
      <w:pPr>
        <w:rPr>
          <w:b/>
          <w:bCs/>
        </w:rPr>
      </w:pPr>
    </w:p>
    <w:p w14:paraId="7F1E8AF1" w14:textId="77777777" w:rsidR="00903096" w:rsidRDefault="00903096" w:rsidP="00903096">
      <w:pPr>
        <w:rPr>
          <w:b/>
          <w:bCs/>
        </w:rPr>
      </w:pPr>
    </w:p>
    <w:p w14:paraId="16FEA8FB" w14:textId="4FDA2732" w:rsidR="00903096" w:rsidRDefault="00903096" w:rsidP="00903096">
      <w:r w:rsidRPr="005A34C5">
        <w:rPr>
          <w:b/>
          <w:bCs/>
        </w:rPr>
        <w:t>Normes</w:t>
      </w:r>
      <w:r>
        <w:t> : ISO 14443 (1, 2, 3 and 4, type A et type B): Proximity Coupling Device (PCD)</w:t>
      </w:r>
    </w:p>
    <w:p w14:paraId="42A571E9" w14:textId="77777777" w:rsidR="00903096" w:rsidRDefault="00903096" w:rsidP="00903096">
      <w:r>
        <w:t>ISO 15693 (1, 2, 3): Vicinity Coupling Device (VCD) ou Base Station pour étiquettes et tags RFID</w:t>
      </w:r>
    </w:p>
    <w:p w14:paraId="276C933C" w14:textId="0B593307" w:rsidR="00903096" w:rsidRDefault="00903096" w:rsidP="00903096">
      <w:r>
        <w:t>ISO 21481 (ECMA 352): le coupleur est capable de communiquer avec tout objet NFC fonctionnant en mode émulation carte.</w:t>
      </w:r>
    </w:p>
    <w:p w14:paraId="3F754C9B" w14:textId="18908DDA" w:rsidR="00903096" w:rsidRDefault="00903096" w:rsidP="00903096">
      <w:r w:rsidRPr="000B498A">
        <w:rPr>
          <w:b/>
          <w:bCs/>
        </w:rPr>
        <w:t>Fonctions</w:t>
      </w:r>
      <w:r>
        <w:t xml:space="preserve"> : </w:t>
      </w:r>
      <w:r w:rsidR="007E16BC">
        <w:t>Lecteur.</w:t>
      </w:r>
    </w:p>
    <w:p w14:paraId="1208BA6A" w14:textId="3AD5AD04" w:rsidR="00903096" w:rsidRDefault="00903096" w:rsidP="00903096">
      <w:r w:rsidRPr="000B498A">
        <w:rPr>
          <w:b/>
          <w:bCs/>
        </w:rPr>
        <w:t>Dist</w:t>
      </w:r>
      <w:r>
        <w:rPr>
          <w:b/>
          <w:bCs/>
        </w:rPr>
        <w:t>a</w:t>
      </w:r>
      <w:r w:rsidRPr="000B498A">
        <w:rPr>
          <w:b/>
          <w:bCs/>
        </w:rPr>
        <w:t>nce de lecture</w:t>
      </w:r>
      <w:r>
        <w:t> : 0…8 cm.</w:t>
      </w:r>
    </w:p>
    <w:p w14:paraId="73E441C2" w14:textId="694B0E10" w:rsidR="00903096" w:rsidRDefault="00903096" w:rsidP="00903096">
      <w:r w:rsidRPr="000B498A">
        <w:rPr>
          <w:b/>
          <w:bCs/>
        </w:rPr>
        <w:t>Dimensions</w:t>
      </w:r>
      <w:r>
        <w:rPr>
          <w:b/>
          <w:bCs/>
        </w:rPr>
        <w:t xml:space="preserve"> </w:t>
      </w:r>
      <w:r w:rsidRPr="008559FF">
        <w:rPr>
          <w:b/>
          <w:bCs/>
        </w:rPr>
        <w:t>(h x l x p)</w:t>
      </w:r>
      <w:r>
        <w:t xml:space="preserve"> : </w:t>
      </w:r>
      <w:r w:rsidR="00935199" w:rsidRPr="00935199">
        <w:t>75 x 75 x 25 mm</w:t>
      </w:r>
      <w:r w:rsidR="00935199">
        <w:t>.</w:t>
      </w:r>
    </w:p>
    <w:p w14:paraId="351F4846" w14:textId="1F1BBD78" w:rsidR="00903096" w:rsidRDefault="00903096" w:rsidP="00903096">
      <w:r w:rsidRPr="00E95493">
        <w:rPr>
          <w:b/>
          <w:bCs/>
        </w:rPr>
        <w:t>Port de communicati</w:t>
      </w:r>
      <w:r>
        <w:rPr>
          <w:b/>
          <w:bCs/>
        </w:rPr>
        <w:t>on</w:t>
      </w:r>
      <w:r>
        <w:t xml:space="preserve"> : </w:t>
      </w:r>
      <w:r w:rsidR="00935199">
        <w:t>USB 2.0</w:t>
      </w:r>
      <w:r>
        <w:t>.</w:t>
      </w:r>
    </w:p>
    <w:p w14:paraId="52D4E30E" w14:textId="6FED7400" w:rsidR="00D7507D" w:rsidRDefault="00D7507D">
      <w:r>
        <w:br w:type="page"/>
      </w:r>
    </w:p>
    <w:p w14:paraId="038808EF" w14:textId="798FFC79" w:rsidR="00236FD8" w:rsidRDefault="00236FD8" w:rsidP="00236FD8">
      <w:pPr>
        <w:pStyle w:val="Titre1"/>
        <w:jc w:val="center"/>
      </w:pPr>
      <w:bookmarkStart w:id="0" w:name="_Hlk31188100"/>
      <w:r w:rsidRPr="00236FD8">
        <w:lastRenderedPageBreak/>
        <w:t>LXS HYBRID - Lecteurs bi-fréquences 125 kHz + 13,56 MHz</w:t>
      </w:r>
    </w:p>
    <w:bookmarkEnd w:id="0"/>
    <w:p w14:paraId="6024DF0A" w14:textId="018D5E93" w:rsidR="00236FD8" w:rsidRDefault="00236FD8"/>
    <w:p w14:paraId="2771DC02" w14:textId="728F1086" w:rsidR="00236FD8" w:rsidRDefault="00236FD8"/>
    <w:p w14:paraId="4188743A" w14:textId="7579DBAA" w:rsidR="00236FD8" w:rsidRDefault="00236FD8">
      <w:r w:rsidRPr="00047A07">
        <w:rPr>
          <w:noProof/>
        </w:rPr>
        <w:drawing>
          <wp:anchor distT="0" distB="0" distL="114300" distR="114300" simplePos="0" relativeHeight="251671552" behindDoc="1" locked="0" layoutInCell="1" allowOverlap="1" wp14:anchorId="15F8DFFC" wp14:editId="10A2A0A5">
            <wp:simplePos x="0" y="0"/>
            <wp:positionH relativeFrom="page">
              <wp:posOffset>90170</wp:posOffset>
            </wp:positionH>
            <wp:positionV relativeFrom="paragraph">
              <wp:posOffset>276225</wp:posOffset>
            </wp:positionV>
            <wp:extent cx="4286250" cy="4286250"/>
            <wp:effectExtent l="0" t="0" r="0" b="0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58057" w14:textId="35AF2E51" w:rsidR="00236FD8" w:rsidRDefault="00236FD8"/>
    <w:p w14:paraId="5E4E6CFF" w14:textId="05DD0242" w:rsidR="00236FD8" w:rsidRDefault="00236FD8" w:rsidP="00236FD8">
      <w:r w:rsidRPr="00C35BA3">
        <w:rPr>
          <w:b/>
          <w:bCs/>
        </w:rPr>
        <w:t>Fréquence</w:t>
      </w:r>
      <w:r>
        <w:t xml:space="preserve"> 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125 kHz (HID) + 13,56 MHz (RFID</w:t>
      </w:r>
      <w:r>
        <w:t>).</w:t>
      </w:r>
    </w:p>
    <w:p w14:paraId="447F246B" w14:textId="5CA4ECBE" w:rsidR="006160CF" w:rsidRDefault="00236FD8" w:rsidP="00236FD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35BA3">
        <w:rPr>
          <w:b/>
          <w:bCs/>
        </w:rPr>
        <w:t>Puce</w:t>
      </w:r>
      <w:r>
        <w:t xml:space="preserve"> : </w:t>
      </w:r>
      <w:r w:rsidR="006160CF">
        <w:rPr>
          <w:rFonts w:ascii="Arial" w:hAnsi="Arial" w:cs="Arial"/>
          <w:color w:val="000000"/>
          <w:sz w:val="21"/>
          <w:szCs w:val="21"/>
          <w:shd w:val="clear" w:color="auto" w:fill="FFFFFF"/>
        </w:rPr>
        <w:t>EM4102 / EM4150 / HID* / Nedap / Crosspoint - Argina MIFARE® Ultralight® &amp; Ultraligh® C, MIFARE® Classic &amp; Classic EV1, MIFARE Plus® (S/X) &amp; Plus® EV1, MIFARE® DESFire® 256, EV1 &amp; EV2, SMART MX, NFC (HCE), PicoPass® (CSN uniquement), iCLASS™ (CSN uniquement*).</w:t>
      </w:r>
    </w:p>
    <w:p w14:paraId="5F6439E7" w14:textId="230E3FB7" w:rsidR="00807274" w:rsidRDefault="00236FD8" w:rsidP="00236FD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35BA3">
        <w:rPr>
          <w:b/>
          <w:bCs/>
        </w:rPr>
        <w:t>Interface</w:t>
      </w:r>
      <w:r w:rsidRPr="00C35BA3">
        <w:t xml:space="preserve"> : </w:t>
      </w:r>
      <w:r w:rsidR="00807274">
        <w:rPr>
          <w:rFonts w:ascii="Arial" w:hAnsi="Arial" w:cs="Arial"/>
          <w:color w:val="000000"/>
          <w:sz w:val="21"/>
          <w:szCs w:val="21"/>
          <w:shd w:val="clear" w:color="auto" w:fill="FFFFFF"/>
        </w:rPr>
        <w:t>Sortie TTL : Data Clock (ISO2), Wiegand (option chiffré - S31) / Série : RS232 (option chiffré - S32) ou RS485 (option chiffré - S33).</w:t>
      </w:r>
    </w:p>
    <w:p w14:paraId="0EDCD0FB" w14:textId="153C36E6" w:rsidR="00236FD8" w:rsidRDefault="00236FD8" w:rsidP="00236FD8">
      <w:r w:rsidRPr="00C35BA3">
        <w:rPr>
          <w:b/>
          <w:bCs/>
        </w:rPr>
        <w:t>Alimentation</w:t>
      </w:r>
      <w:r w:rsidRPr="00C35BA3">
        <w:t xml:space="preserve"> : 5 VDC à 24 </w:t>
      </w:r>
      <w:r w:rsidR="00807274">
        <w:rPr>
          <w:rFonts w:ascii="Arial" w:hAnsi="Arial" w:cs="Arial"/>
          <w:color w:val="000000"/>
          <w:sz w:val="21"/>
          <w:szCs w:val="21"/>
          <w:shd w:val="clear" w:color="auto" w:fill="FFFFFF"/>
        </w:rPr>
        <w:t>7 - 28 VDC / Consommation : 100 mA/12 VDC typique.</w:t>
      </w:r>
    </w:p>
    <w:p w14:paraId="4849DA97" w14:textId="4297FBC5" w:rsidR="00236FD8" w:rsidRDefault="00236FD8" w:rsidP="00236FD8">
      <w:r w:rsidRPr="00C35BA3">
        <w:rPr>
          <w:b/>
          <w:bCs/>
        </w:rPr>
        <w:t>Température de fonctionnement</w:t>
      </w:r>
      <w:r w:rsidRPr="00C35BA3">
        <w:t xml:space="preserve"> :</w:t>
      </w:r>
      <w:r>
        <w:tab/>
      </w:r>
      <w:r w:rsidRPr="00C35BA3">
        <w:t xml:space="preserve">- 20°C à + 70°C </w:t>
      </w:r>
      <w:r w:rsidR="00807274">
        <w:t>.</w:t>
      </w:r>
    </w:p>
    <w:p w14:paraId="5453AF8A" w14:textId="05943E96" w:rsidR="00236FD8" w:rsidRDefault="00236FD8" w:rsidP="00236FD8">
      <w:r w:rsidRPr="008559FF">
        <w:rPr>
          <w:b/>
          <w:bCs/>
        </w:rPr>
        <w:t>Résistance</w:t>
      </w:r>
      <w:r w:rsidRPr="008559FF">
        <w:t xml:space="preserve"> : </w:t>
      </w:r>
      <w:r w:rsidR="00807274" w:rsidRPr="00807274">
        <w:t>Niveau IP65 - Résistant aux intempéries, à l’eau et aux poussières (Certification CEI NF EN 61086) / Humidité : 0 - 95%</w:t>
      </w:r>
      <w:r w:rsidR="00807274">
        <w:t>.</w:t>
      </w:r>
    </w:p>
    <w:p w14:paraId="79A996AA" w14:textId="77777777" w:rsidR="00807274" w:rsidRDefault="00236FD8" w:rsidP="00236FD8">
      <w:r w:rsidRPr="008559FF">
        <w:rPr>
          <w:b/>
          <w:bCs/>
        </w:rPr>
        <w:t>Normes</w:t>
      </w:r>
      <w:r w:rsidR="00807274">
        <w:t xml:space="preserve"> : </w:t>
      </w:r>
      <w:r w:rsidR="00807274" w:rsidRPr="00807274">
        <w:t>ISO14443 types A &amp; B, ISO18092 / Certifications : CE &amp; FCC</w:t>
      </w:r>
      <w:r w:rsidR="00807274">
        <w:t>.</w:t>
      </w:r>
    </w:p>
    <w:p w14:paraId="205F54CA" w14:textId="04447AEA" w:rsidR="00491994" w:rsidRDefault="00236FD8" w:rsidP="00236FD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559FF">
        <w:rPr>
          <w:b/>
          <w:bCs/>
        </w:rPr>
        <w:t>Fonctions</w:t>
      </w:r>
      <w:r w:rsidRPr="008559FF">
        <w:t xml:space="preserve"> : </w:t>
      </w:r>
      <w:r w:rsidR="00491994">
        <w:rPr>
          <w:rFonts w:ascii="Arial" w:hAnsi="Arial" w:cs="Arial"/>
          <w:color w:val="000000"/>
          <w:sz w:val="21"/>
          <w:szCs w:val="21"/>
          <w:shd w:val="clear" w:color="auto" w:fill="FFFFFF"/>
        </w:rPr>
        <w:t>Lecture seule CSN ou ID privé (fichier, secteur) / Protocole sécurisé (Secure Plus).</w:t>
      </w:r>
    </w:p>
    <w:p w14:paraId="06C492C9" w14:textId="3DF6BF11" w:rsidR="00236FD8" w:rsidRDefault="00236FD8" w:rsidP="00236FD8">
      <w:r w:rsidRPr="008559FF">
        <w:rPr>
          <w:b/>
          <w:bCs/>
        </w:rPr>
        <w:t>Distance de lecture</w:t>
      </w:r>
      <w:r w:rsidRPr="008559FF">
        <w:t xml:space="preserve"> : </w:t>
      </w:r>
      <w:r w:rsidR="00491994">
        <w:rPr>
          <w:rFonts w:ascii="Arial" w:hAnsi="Arial" w:cs="Arial"/>
          <w:color w:val="000000"/>
          <w:sz w:val="21"/>
          <w:szCs w:val="21"/>
          <w:shd w:val="clear" w:color="auto" w:fill="FFFFFF"/>
        </w:rPr>
        <w:t>0 - 7 cm.</w:t>
      </w:r>
    </w:p>
    <w:p w14:paraId="3E3FE20B" w14:textId="08A8B4E1" w:rsidR="00236FD8" w:rsidRDefault="00236FD8" w:rsidP="00236FD8">
      <w:r w:rsidRPr="008559FF">
        <w:rPr>
          <w:b/>
          <w:bCs/>
        </w:rPr>
        <w:t>Matériaux</w:t>
      </w:r>
      <w:r w:rsidRPr="008559FF">
        <w:t xml:space="preserve"> : </w:t>
      </w:r>
      <w:r w:rsidR="007062C1">
        <w:rPr>
          <w:rFonts w:ascii="Arial" w:hAnsi="Arial" w:cs="Arial"/>
          <w:color w:val="000000"/>
          <w:sz w:val="21"/>
          <w:szCs w:val="21"/>
          <w:shd w:val="clear" w:color="auto" w:fill="FFFFFF"/>
        </w:rPr>
        <w:t>Coque polycarbonate autoextinguible (V0 UL94).</w:t>
      </w:r>
    </w:p>
    <w:p w14:paraId="33CF933C" w14:textId="77777777" w:rsidR="00236FD8" w:rsidRDefault="00236FD8" w:rsidP="00236FD8">
      <w:r w:rsidRPr="008559FF">
        <w:rPr>
          <w:b/>
          <w:bCs/>
        </w:rPr>
        <w:t>Dimensions (h x l x p)</w:t>
      </w:r>
      <w:r w:rsidRPr="008559FF">
        <w:t xml:space="preserve"> : 101 x 76 x 20 mm (28 mm avec le socle STid)</w:t>
      </w:r>
      <w:r>
        <w:t>.</w:t>
      </w:r>
    </w:p>
    <w:p w14:paraId="3D5027C9" w14:textId="54AB2022" w:rsidR="00236FD8" w:rsidRDefault="00236FD8" w:rsidP="00236FD8">
      <w:r w:rsidRPr="00E95493">
        <w:rPr>
          <w:b/>
          <w:bCs/>
        </w:rPr>
        <w:t>Protocole de communication</w:t>
      </w:r>
      <w:r>
        <w:t xml:space="preserve"> : </w:t>
      </w:r>
      <w:r w:rsidR="00EA1248">
        <w:t xml:space="preserve">Ethernet / </w:t>
      </w:r>
      <w:r>
        <w:t>SSCP v2.</w:t>
      </w:r>
    </w:p>
    <w:p w14:paraId="47130C55" w14:textId="458D97DA" w:rsidR="00236FD8" w:rsidRDefault="00236FD8" w:rsidP="00236FD8">
      <w:r w:rsidRPr="00E95493">
        <w:rPr>
          <w:b/>
          <w:bCs/>
        </w:rPr>
        <w:t>Port de communicati</w:t>
      </w:r>
      <w:r>
        <w:rPr>
          <w:b/>
          <w:bCs/>
        </w:rPr>
        <w:t>on</w:t>
      </w:r>
      <w:r>
        <w:t xml:space="preserve"> : </w:t>
      </w:r>
      <w:r w:rsidR="00EA1248">
        <w:t xml:space="preserve">Ethernet / </w:t>
      </w:r>
      <w:r>
        <w:t>RS485.</w:t>
      </w:r>
    </w:p>
    <w:p w14:paraId="40CCE934" w14:textId="77777777" w:rsidR="00236FD8" w:rsidRDefault="00236FD8" w:rsidP="00236FD8">
      <w:r w:rsidRPr="008559FF">
        <w:rPr>
          <w:b/>
          <w:bCs/>
        </w:rPr>
        <w:t>Protection</w:t>
      </w:r>
      <w:r w:rsidRPr="008559FF">
        <w:t xml:space="preserve"> : Structure renforcée anti-vandale IK10</w:t>
      </w:r>
      <w:r>
        <w:t>.</w:t>
      </w:r>
    </w:p>
    <w:p w14:paraId="22BE775F" w14:textId="7FF64715" w:rsidR="00236FD8" w:rsidRDefault="00236FD8"/>
    <w:p w14:paraId="5923AD5F" w14:textId="77777777" w:rsidR="00236FD8" w:rsidRDefault="00236FD8"/>
    <w:p w14:paraId="4C177B3C" w14:textId="53E66E36" w:rsidR="00047A07" w:rsidRDefault="00D7507D" w:rsidP="00D7507D">
      <w:pPr>
        <w:pStyle w:val="Titre1"/>
        <w:jc w:val="center"/>
      </w:pPr>
      <w:r>
        <w:lastRenderedPageBreak/>
        <w:t>Conclusion</w:t>
      </w:r>
    </w:p>
    <w:p w14:paraId="4A1F0188" w14:textId="228A982C" w:rsidR="008537AE" w:rsidRDefault="008537AE" w:rsidP="008537AE"/>
    <w:p w14:paraId="39FC9AB0" w14:textId="2AC72F73" w:rsidR="008537AE" w:rsidRDefault="008537AE" w:rsidP="008537AE"/>
    <w:p w14:paraId="36741CA1" w14:textId="6E609469" w:rsidR="008537AE" w:rsidRDefault="008537AE" w:rsidP="008537AE">
      <w:pPr>
        <w:rPr>
          <w:i/>
          <w:iCs/>
        </w:rPr>
      </w:pPr>
      <w:r>
        <w:tab/>
        <w:t xml:space="preserve">Au vu des différentes caractéristiques techniques qui différencient ces lecteurs de badges, le choix idéal se porterait sur le </w:t>
      </w:r>
      <w:r w:rsidRPr="008537AE">
        <w:rPr>
          <w:i/>
          <w:iCs/>
        </w:rPr>
        <w:t>LXS HYBRID - Lecteurs bi-fréquences 125 kHz + 13,56 MHz</w:t>
      </w:r>
      <w:r>
        <w:rPr>
          <w:i/>
          <w:iCs/>
        </w:rPr>
        <w:t>.</w:t>
      </w:r>
    </w:p>
    <w:p w14:paraId="0A2A636E" w14:textId="6EE67E38" w:rsidR="008537AE" w:rsidRDefault="006E57EC" w:rsidP="008537AE">
      <w:r>
        <w:t>En effet</w:t>
      </w:r>
      <w:r w:rsidR="008537AE">
        <w:t xml:space="preserve"> il est le seul à fonctionner en bi-technologies</w:t>
      </w:r>
      <w:r>
        <w:t>, ce dont nous avons besoins car nous possédons aussi bien des badges HID que des badges RFID.</w:t>
      </w:r>
    </w:p>
    <w:p w14:paraId="1B852CA6" w14:textId="1625523F" w:rsidR="006E57EC" w:rsidRDefault="006E57EC" w:rsidP="008537AE">
      <w:r>
        <w:t xml:space="preserve">De plus nous n’avons pas besoins d’un lecteur permettant l’écriture de badges dans notre cas. </w:t>
      </w:r>
    </w:p>
    <w:p w14:paraId="30D1084A" w14:textId="57B86A96" w:rsidR="00B22D62" w:rsidRPr="008537AE" w:rsidRDefault="00B22D62" w:rsidP="008537AE">
      <w:r>
        <w:t>Cela dit, c’est le seul lecteur que nous n’avons pas à notre disposition, il faudrait donc l’acheter.</w:t>
      </w:r>
      <w:bookmarkStart w:id="1" w:name="_GoBack"/>
      <w:bookmarkEnd w:id="1"/>
    </w:p>
    <w:sectPr w:rsidR="00B22D62" w:rsidRPr="00853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C64A6"/>
    <w:multiLevelType w:val="multilevel"/>
    <w:tmpl w:val="17B6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07"/>
    <w:rsid w:val="00042E98"/>
    <w:rsid w:val="00047A07"/>
    <w:rsid w:val="000B498A"/>
    <w:rsid w:val="000C4F43"/>
    <w:rsid w:val="00115DA8"/>
    <w:rsid w:val="00236FD8"/>
    <w:rsid w:val="00404D01"/>
    <w:rsid w:val="00491994"/>
    <w:rsid w:val="00572A33"/>
    <w:rsid w:val="005A34C5"/>
    <w:rsid w:val="006160CF"/>
    <w:rsid w:val="006D3BAA"/>
    <w:rsid w:val="006E57EC"/>
    <w:rsid w:val="007062C1"/>
    <w:rsid w:val="00711410"/>
    <w:rsid w:val="007E16BC"/>
    <w:rsid w:val="007E7B43"/>
    <w:rsid w:val="00807274"/>
    <w:rsid w:val="008537AE"/>
    <w:rsid w:val="008559FF"/>
    <w:rsid w:val="008C38AA"/>
    <w:rsid w:val="00902F5F"/>
    <w:rsid w:val="00903096"/>
    <w:rsid w:val="00935199"/>
    <w:rsid w:val="00A228DF"/>
    <w:rsid w:val="00B22D62"/>
    <w:rsid w:val="00B8621E"/>
    <w:rsid w:val="00C35BA3"/>
    <w:rsid w:val="00D7507D"/>
    <w:rsid w:val="00DF4023"/>
    <w:rsid w:val="00E814CF"/>
    <w:rsid w:val="00E95493"/>
    <w:rsid w:val="00EA1248"/>
    <w:rsid w:val="00F2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9354"/>
  <w15:chartTrackingRefBased/>
  <w15:docId w15:val="{9CD235DC-D5E0-4822-AA9A-64DFD4CD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7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75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5BA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35BA3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35BA3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35BA3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C1DE3-397D-41BD-A76A-2742FAF8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BAUDURET</dc:creator>
  <cp:keywords/>
  <dc:description/>
  <cp:lastModifiedBy>BAUDURET Valentin</cp:lastModifiedBy>
  <cp:revision>28</cp:revision>
  <dcterms:created xsi:type="dcterms:W3CDTF">2020-01-28T09:57:00Z</dcterms:created>
  <dcterms:modified xsi:type="dcterms:W3CDTF">2020-01-29T10:10:00Z</dcterms:modified>
</cp:coreProperties>
</file>