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  <w:r>
        <w:t xml:space="preserve"> </w:t>
      </w:r>
      <w:r>
        <w:t xml:space="preserve">Table</w:t>
      </w:r>
      <w:r>
        <w:t xml:space="preserve"> </w:t>
      </w:r>
      <w:r>
        <w:t xml:space="preserve">S6</w:t>
      </w:r>
    </w:p>
    <w:p>
      <w:pPr>
        <w:pStyle w:val="Sub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parameters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Zimmer</w:t>
      </w:r>
    </w:p>
    <w:p>
      <w:pPr>
        <w:pStyle w:val="Date"/>
      </w:pPr>
      <w:r>
        <w:t xml:space="preserve">2024-01-30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 (year)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Growth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type (pH)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Temperature, Celsius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data points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Disinfectant dose for 2 LRV, in J/m2 or mg*min/L as appropriate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 coefficient, b, in J/m2 or mg*min/L as appropriate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Chick-Watson inactivation rate constant, kD, in m2/J or L/mg/min as appropriate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Daryany et al. (2008)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143.21 (60.19; 226.22)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24.415 (-56.781; 105.612)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0.01184 (0.00116; 0.02252)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 Carratore et al. (2002)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 (NS)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507.15 (356.44; 657.87)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1.590 (-59.231; 62.412)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0.00390 (0.00244; 0.00535)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(XS800)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807.24 (0.00; 2997.73)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45.853 (-921.886; 1013.591)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0.00242 (-0.00651; 0.01135)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Nunes et al. (1975)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267.75 (213.45; 322.06)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29.903 (2.671; 57.136)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0.00792 (0.00566; 0.01018)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Schenk et al. (2011)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(KE 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Peptone water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155.12 (0.00; 469.49)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0.01417 (0.01417; 0.01417)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Swietlinska et al. (1976)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165.22 (28.94; 301.49)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0.299 (-3.030; 3.629)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0.01002 (0.00158; 0.01846)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Watanabe et al. (2010)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(NBRC 1046)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140.01 (110.33; 169.70)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22.121 (-21.799;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0.01507 (0.01029; 0.01985)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Waters and Parry (1973)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Saline (NS)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387.39 (297.13; 477.66)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46.445 (-6.755; 99.645)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0.00526 (0.00349; 0.00704)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Zuk et al. (1975)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391.66 (0.00; 1559.71)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1.426 (-6.003; 8.855)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0.00139 (-0.00280; 0.00558)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Zuk et al. (1978)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101.83 (66.29; 137.37)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10.025 (-8.292; 28.342)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0.02024 (0.00995; 0.03052)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109.81 (98.16; 121.45)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24.168 (8.238; 40.099)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0.02218 (0.01762; 0.02674)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(RC43a)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115.87 (108.05; 123.70)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24.833 (14.785; 34.881)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0.02152 (0.01873; 0.02431)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114.67 (106.30; 123.04)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14.960 (3.008; 26.913)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0.01958 (0.01683; 0.02232)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(YNN281xYNN282)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159.65 (122.82; 196.48)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44.430 (19.417; 69.443)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0.01432 (0.00842; 0.02021)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94.75 (83.99; 105.50)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-7.728 (-29.505; 14.050)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0.01850 (0.01462; 0.02238)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Moustacchi and Enteric (1970)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121.54 (113.97; 129.11)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16.804 (4.329; 29.278)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0.01890 (0.01717; 0.02063)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Moustacchi and Enteric (1970)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146.09 (136.66; 155.51)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10.946 (-3.687; 25.578)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0.01468 (0.01334; 0.01601)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Bisquert et al. (2018)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(BY4743)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7383059.00 (7383059.00; 7383059.00)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 (0.00000; 0.00000)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Cryptosporidium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Qian et al. (2004), restricted to LRV 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(0.00; 20.01)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-67.952 (-94.682; -41.222)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0.02495 (0.02027; 0.02963)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(2006)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Post-filtration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75.30 (56.78; 93.81)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-35.321 (-75.193; 4.550)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0.01671 (0.01194; 0.02149)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Qian et al. (2004), restricted to LRV 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(0.00; 16.63)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-35.279 (-58.238; -12.321)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0.04687 (0.03303; 0.06072)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(2006)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Post-filtration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70.42 (48.99; 91.84)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-41.250 (-87.388; 4.888)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0.01617 (0.01088; 0.02147)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Free chlorine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18272.02 (15176.96; 21367.09)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-162.965 (-379.683; 53.754)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0.00011 (0.00009; 0.00013)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7254.28 (5499.43; 9009.12)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-91.855 (-404.670; 220.960)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0.00026 (0.00019; 0.00033)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Hays et al. (1967)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Acetate buffer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 (-1.69;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-2.145 (-4.777; 0.488)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1.04199 (0.38952; 1.69446)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Hays et al. (1967)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USDA buffer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(-5.22; 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-5.035 (-15.692; 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0.28760 (0.04186; 0.53334)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Free chlorine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23.17 (22.15; 24.19)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0.044 (-2.182; 2.271)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0.08358 (0.07532; 0.09185)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27.46 (26.24; 28.69)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 (-2.458; 2.903)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0.07085 (0.06369; 0.07801)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33.45 (32.00; 34.91)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0.044 (-3.141; 3.230)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0.05789 (0.05222; 0.06356)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40.52 (38.58; 42.46)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-0.089 (-4.326; 4.148)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0.04732 (0.04224; 0.05239)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48.98 (46.59; 51.38)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 (-5.014; 5.458)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0.03931 (0.03498; 0.04365)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Chlorine dioxide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19937.28 (7914.01; 31960.56)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-75.316 (-236.456; 85.824)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0.00007 (0.00003; 0.00012)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4507.13 (3754.07; 5260.19)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-48.212 (-93.308; -3.116)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0.00043 (0.00035; 0.00050)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Chlorine dioxide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17.34 (17.07; 17.62)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-0.073 (-0.675; 0.528)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0.11475 (0.11068; 0.11883)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15.33 (14.99; 15.68)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0.260 (-0.491; 1.011)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0.13250 (0.12572; 0.13928)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12.84 (12.56; 13.12)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0.140 (-0.471; 0.751)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0.15732 (0.14954; 0.16509)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10.10 (9.86; 10.35)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-0.067 (-0.609; 0.476)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0.19632 (0.18557; 0.20708)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(7.22; 7.41)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 (-0.066;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0.27897 (0.27047; 0.28747)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Ozone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stationary (40h)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1726.55 (1474.50; 1978.60)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170.207 (-1.268; 341.681)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0.00124 (0.00095; 0.00152)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2628.58 (2426.55; 2830.61)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131.576 (70.184; 192.967)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0.00070 (0.00063; 0.00077)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 (20h)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727.96 (635.70; 820.21)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 (-166.573; 167.757)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0.00268 (0.00218; 0.00318)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YEPD broth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9990.68 (7882.76; 12098.59)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137.536 (-38.655; 313.726)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0.00018 (0.00014; 0.00022)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Watanabe et al. (2010)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(NBRC1046)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 (0.03;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-0.050 (-0.136; 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9.87137 (5.92896; 13.81378)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Ozone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(1.26;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 (-0.038; 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1.56730 (1.51808; 1.61652)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(0.95;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-0.004 (-0.020;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2.08551 (2.05032; 2.12070)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 (0.63;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(-0.004;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3.17579 (3.13659; 3.21499)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(0.48; 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4.16667 (4.16667; 4.16667)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(0.32;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6.25000 (6.25000; 6.25000)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Table S6</dc:title>
  <dc:creator>Camille Zimmer</dc:creator>
  <cp:keywords/>
  <dcterms:created xsi:type="dcterms:W3CDTF">2024-01-31T18:48:03Z</dcterms:created>
  <dcterms:modified xsi:type="dcterms:W3CDTF">2024-01-31T18:48:03Z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/>
  </property>
  <property fmtid="{D5CDD505-2E9C-101B-9397-08002B2CF9AE}" pid="4" name="subtitle">
    <vt:lpwstr>Linear model parameters</vt:lpwstr>
  </property>
</Properties>
</file>