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F43E" w14:textId="77777777" w:rsidR="00000000" w:rsidRDefault="00000000">
      <w:pPr>
        <w:pStyle w:val="Heading1"/>
        <w:rPr>
          <w:rFonts w:ascii="Arial" w:eastAsia="Times New Roman" w:hAnsi="Arial" w:cs="Arial"/>
          <w:lang w:val="es-ES"/>
        </w:rPr>
      </w:pPr>
      <w:r>
        <w:rPr>
          <w:rFonts w:ascii="Arial" w:eastAsia="Times New Roman" w:hAnsi="Arial" w:cs="Arial"/>
          <w:lang w:val="es-ES"/>
        </w:rPr>
        <w:t>Documentación Técnica: Arquitectura de Datos MeGAs</w:t>
      </w:r>
    </w:p>
    <w:p w14:paraId="7EE98D0B" w14:textId="77777777" w:rsidR="00F357D3" w:rsidRDefault="00F357D3">
      <w:pPr>
        <w:pStyle w:val="NormalWeb"/>
        <w:rPr>
          <w:rFonts w:ascii="Arial" w:hAnsi="Arial" w:cs="Arial"/>
          <w:color w:val="000000"/>
          <w:lang w:val="es-ES"/>
        </w:rPr>
      </w:pPr>
    </w:p>
    <w:p w14:paraId="61962865" w14:textId="58989324" w:rsidR="00F357D3" w:rsidRDefault="00F357D3" w:rsidP="00F357D3">
      <w:pPr>
        <w:pStyle w:val="NormalWeb"/>
        <w:jc w:val="center"/>
        <w:rPr>
          <w:rFonts w:ascii="Arial" w:hAnsi="Arial" w:cs="Arial"/>
          <w:color w:val="000000"/>
          <w:lang w:val="es-ES"/>
        </w:rPr>
      </w:pPr>
      <w:r>
        <w:rPr>
          <w:rFonts w:ascii="Segoe UI" w:hAnsi="Segoe UI" w:cs="Segoe UI"/>
          <w:noProof/>
          <w:color w:val="1E293B"/>
        </w:rPr>
        <w:drawing>
          <wp:inline distT="0" distB="0" distL="0" distR="0" wp14:anchorId="7051ADDB" wp14:editId="0887AC57">
            <wp:extent cx="4838700" cy="4864100"/>
            <wp:effectExtent l="0" t="0" r="0" b="0"/>
            <wp:docPr id="156971202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12020" name="Picture 2" descr="A diagram of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38700" cy="4864100"/>
                    </a:xfrm>
                    <a:prstGeom prst="rect">
                      <a:avLst/>
                    </a:prstGeom>
                  </pic:spPr>
                </pic:pic>
              </a:graphicData>
            </a:graphic>
          </wp:inline>
        </w:drawing>
      </w:r>
    </w:p>
    <w:p w14:paraId="693CCD01" w14:textId="60D4DFAF" w:rsidR="00000000" w:rsidRDefault="00000000">
      <w:pPr>
        <w:pStyle w:val="NormalWeb"/>
        <w:rPr>
          <w:rFonts w:ascii="Arial" w:hAnsi="Arial" w:cs="Arial"/>
          <w:color w:val="000000"/>
          <w:lang w:val="es-ES"/>
        </w:rPr>
      </w:pPr>
      <w:r>
        <w:rPr>
          <w:rFonts w:ascii="Arial" w:hAnsi="Arial" w:cs="Arial"/>
          <w:color w:val="000000"/>
          <w:lang w:val="es-ES"/>
        </w:rPr>
        <w:t xml:space="preserve">Este diagrama no es solo una base de datos, es el </w:t>
      </w:r>
      <w:r>
        <w:rPr>
          <w:rStyle w:val="Strong"/>
          <w:rFonts w:ascii="Arial" w:hAnsi="Arial" w:cs="Arial"/>
          <w:color w:val="000000"/>
          <w:lang w:val="es-ES"/>
        </w:rPr>
        <w:t>mapa genético del sistema MeGAs</w:t>
      </w:r>
      <w:r>
        <w:rPr>
          <w:rFonts w:ascii="Arial" w:hAnsi="Arial" w:cs="Arial"/>
          <w:color w:val="000000"/>
          <w:lang w:val="es-ES"/>
        </w:rPr>
        <w:t>. Diseñada bajo estrictos estándares de ingeniería de software, si la miramos de arriba hacia abajo, esta estructura cuenta la historia exacta de cómo una visión macro de país se encadena y se convierte en el trabajo diario, medible y auditable de un técnico del Ministerio.</w:t>
      </w:r>
    </w:p>
    <w:p w14:paraId="5C91A170" w14:textId="77777777" w:rsidR="00000000" w:rsidRDefault="00000000">
      <w:pPr>
        <w:pStyle w:val="NormalWeb"/>
        <w:rPr>
          <w:rFonts w:ascii="Arial" w:hAnsi="Arial" w:cs="Arial"/>
          <w:color w:val="000000"/>
          <w:lang w:val="es-ES"/>
        </w:rPr>
      </w:pPr>
      <w:r>
        <w:rPr>
          <w:rFonts w:ascii="Arial" w:hAnsi="Arial" w:cs="Arial"/>
          <w:color w:val="000000"/>
          <w:lang w:val="es-ES"/>
        </w:rPr>
        <w:t>Con el objetivo de que el equipo técnico pueda entender, mantener y escalar la aplicación, a continuación, te explico el modelo dividido por sus "capas" subyacentes, documentando cada entidad y sus campos críticos.</w:t>
      </w:r>
    </w:p>
    <w:p w14:paraId="59EB2C1D" w14:textId="270AC6F4" w:rsidR="00000000" w:rsidRDefault="00000000">
      <w:pPr>
        <w:rPr>
          <w:rFonts w:ascii="Arial" w:eastAsia="Times New Roman" w:hAnsi="Arial" w:cs="Arial"/>
          <w:color w:val="000000"/>
          <w:lang w:val="es-ES"/>
        </w:rPr>
      </w:pPr>
    </w:p>
    <w:p w14:paraId="2E0839FD" w14:textId="77777777" w:rsidR="00000000" w:rsidRDefault="00000000">
      <w:pPr>
        <w:pStyle w:val="Heading2"/>
        <w:rPr>
          <w:rFonts w:ascii="Arial" w:eastAsia="Times New Roman" w:hAnsi="Arial" w:cs="Arial"/>
          <w:lang w:val="es-ES"/>
        </w:rPr>
      </w:pPr>
      <w:r>
        <w:rPr>
          <w:rFonts w:ascii="Arial" w:eastAsia="Times New Roman" w:hAnsi="Arial" w:cs="Arial"/>
          <w:lang w:val="es-ES"/>
        </w:rPr>
        <w:lastRenderedPageBreak/>
        <w:t>1. La Capa Estratégica (El "Qué" queremos lograr)</w:t>
      </w:r>
    </w:p>
    <w:p w14:paraId="0CA57681" w14:textId="77777777" w:rsidR="00000000" w:rsidRDefault="00000000">
      <w:pPr>
        <w:pStyle w:val="NormalWeb"/>
        <w:rPr>
          <w:rFonts w:ascii="Arial" w:hAnsi="Arial" w:cs="Arial"/>
          <w:color w:val="000000"/>
          <w:lang w:val="es-ES"/>
        </w:rPr>
      </w:pPr>
      <w:r>
        <w:rPr>
          <w:rFonts w:ascii="Arial" w:hAnsi="Arial" w:cs="Arial"/>
          <w:color w:val="000000"/>
          <w:lang w:val="es-ES"/>
        </w:rPr>
        <w:t>Todo empieza con los EJES y las ESTRATEGIAS de la Agenda Patriótica 50/50. Son diccionarios lógicos (Metas Macro del Estado). Estas se conectan con los MEGAS, que son los resultados que el Ministerio se compromete a alcanzar al 2030.</w:t>
      </w:r>
    </w:p>
    <w:p w14:paraId="42BFF34D" w14:textId="77777777" w:rsidR="00000000" w:rsidRDefault="00000000">
      <w:pPr>
        <w:pStyle w:val="NormalWeb"/>
        <w:rPr>
          <w:rFonts w:ascii="Arial" w:hAnsi="Arial" w:cs="Arial"/>
          <w:color w:val="000000"/>
          <w:lang w:val="es-ES"/>
        </w:rPr>
      </w:pPr>
      <w:r>
        <w:rPr>
          <w:rStyle w:val="Emphasis"/>
          <w:rFonts w:ascii="Arial" w:hAnsi="Arial" w:cs="Arial"/>
          <w:color w:val="000000"/>
          <w:lang w:val="es-ES"/>
        </w:rPr>
        <w:t>Dato clave de diseño:</w:t>
      </w:r>
      <w:r>
        <w:rPr>
          <w:rFonts w:ascii="Arial" w:hAnsi="Arial" w:cs="Arial"/>
          <w:color w:val="000000"/>
          <w:lang w:val="es-ES"/>
        </w:rPr>
        <w:t xml:space="preserve"> Al tener toda la cadena vinculada por Relaciones 1:N (Llaves Foráneas), garantizamos la "trazabilidad total". Si el Ministerio quiere saber qué Estrategias tienen más carga de trabajo, basta con un Query (JOIN) en cascada hacia Tareas.</w:t>
      </w:r>
    </w:p>
    <w:p w14:paraId="58E5B2E7"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EJES</w:t>
      </w:r>
    </w:p>
    <w:p w14:paraId="7F0D3143" w14:textId="77777777" w:rsidR="00000000" w:rsidRDefault="00000000">
      <w:pPr>
        <w:numPr>
          <w:ilvl w:val="0"/>
          <w:numId w:val="1"/>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único autoincremental.</w:t>
      </w:r>
    </w:p>
    <w:p w14:paraId="3827E661" w14:textId="77777777" w:rsidR="00000000" w:rsidRDefault="00000000">
      <w:pPr>
        <w:numPr>
          <w:ilvl w:val="0"/>
          <w:numId w:val="1"/>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nombre</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Nombre oficial del eje (Ej: Eje 1, Eje 6).</w:t>
      </w:r>
    </w:p>
    <w:p w14:paraId="6DBDE7A2" w14:textId="77777777" w:rsidR="00000000" w:rsidRDefault="00000000">
      <w:pPr>
        <w:numPr>
          <w:ilvl w:val="0"/>
          <w:numId w:val="1"/>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descripcion</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Descripción detallada de dicha política de Estado.</w:t>
      </w:r>
    </w:p>
    <w:p w14:paraId="296C2E3C"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ESTRATEGIAS</w:t>
      </w:r>
    </w:p>
    <w:p w14:paraId="36367B5B" w14:textId="77777777" w:rsidR="00000000" w:rsidRDefault="00000000">
      <w:pPr>
        <w:numPr>
          <w:ilvl w:val="0"/>
          <w:numId w:val="2"/>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único autoincremental.</w:t>
      </w:r>
    </w:p>
    <w:p w14:paraId="63271771" w14:textId="77777777" w:rsidR="00000000" w:rsidRDefault="00000000">
      <w:pPr>
        <w:numPr>
          <w:ilvl w:val="0"/>
          <w:numId w:val="2"/>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nombre</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Código de la estrategia (Ej: E46, E98).</w:t>
      </w:r>
    </w:p>
    <w:p w14:paraId="6DBB2B88" w14:textId="77777777" w:rsidR="00000000" w:rsidRDefault="00000000">
      <w:pPr>
        <w:numPr>
          <w:ilvl w:val="0"/>
          <w:numId w:val="2"/>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id_eje</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xml:space="preserve">: Enlace obligatorio al EJE padre mediante </w:t>
      </w:r>
      <w:r>
        <w:rPr>
          <w:rStyle w:val="code1"/>
          <w:rFonts w:eastAsia="Times New Roman"/>
          <w:color w:val="000000"/>
          <w:lang w:val="es-ES"/>
        </w:rPr>
        <w:t>ON DELETE CASCADE</w:t>
      </w:r>
      <w:r>
        <w:rPr>
          <w:rFonts w:ascii="Arial" w:eastAsia="Times New Roman" w:hAnsi="Arial" w:cs="Arial"/>
          <w:color w:val="000000"/>
          <w:lang w:val="es-ES"/>
        </w:rPr>
        <w:t>, garantizando integridad referencial.</w:t>
      </w:r>
    </w:p>
    <w:p w14:paraId="4081E64F" w14:textId="77777777" w:rsidR="00000000" w:rsidRDefault="00000000">
      <w:pPr>
        <w:numPr>
          <w:ilvl w:val="0"/>
          <w:numId w:val="2"/>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descripcion</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Enunciado de la estrategia.</w:t>
      </w:r>
    </w:p>
    <w:p w14:paraId="526D3FBC"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MEGAS</w:t>
      </w:r>
    </w:p>
    <w:p w14:paraId="443303BC" w14:textId="77777777" w:rsidR="00000000" w:rsidRDefault="00000000">
      <w:pPr>
        <w:pStyle w:val="NormalWeb"/>
        <w:rPr>
          <w:rFonts w:ascii="Arial" w:hAnsi="Arial" w:cs="Arial"/>
          <w:color w:val="000000"/>
          <w:lang w:val="es-ES"/>
        </w:rPr>
      </w:pPr>
      <w:r>
        <w:rPr>
          <w:rFonts w:ascii="Arial" w:hAnsi="Arial" w:cs="Arial"/>
          <w:color w:val="000000"/>
          <w:lang w:val="es-ES"/>
        </w:rPr>
        <w:t>El punto de quiebre donde la meta nacional recae sobre el Ministerio.</w:t>
      </w:r>
    </w:p>
    <w:p w14:paraId="74232779" w14:textId="77777777" w:rsidR="00000000" w:rsidRDefault="00000000">
      <w:pPr>
        <w:numPr>
          <w:ilvl w:val="0"/>
          <w:numId w:val="3"/>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único.</w:t>
      </w:r>
    </w:p>
    <w:p w14:paraId="03AE478B" w14:textId="77777777" w:rsidR="00000000" w:rsidRDefault="00000000">
      <w:pPr>
        <w:numPr>
          <w:ilvl w:val="0"/>
          <w:numId w:val="3"/>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nombre</w:t>
      </w:r>
      <w:r>
        <w:rPr>
          <w:rFonts w:ascii="Arial" w:eastAsia="Times New Roman" w:hAnsi="Arial" w:cs="Arial"/>
          <w:color w:val="000000"/>
          <w:lang w:val="es-ES"/>
        </w:rPr>
        <w:t xml:space="preserve"> </w:t>
      </w:r>
      <w:r>
        <w:rPr>
          <w:rStyle w:val="code1"/>
          <w:rFonts w:eastAsia="Times New Roman"/>
          <w:color w:val="000000"/>
          <w:lang w:val="es-ES"/>
        </w:rPr>
        <w:t>(Text - Unique)</w:t>
      </w:r>
      <w:r>
        <w:rPr>
          <w:rFonts w:ascii="Arial" w:eastAsia="Times New Roman" w:hAnsi="Arial" w:cs="Arial"/>
          <w:color w:val="000000"/>
          <w:lang w:val="es-ES"/>
        </w:rPr>
        <w:t>: Código referencial de Meta (Ej. M1, M2).</w:t>
      </w:r>
    </w:p>
    <w:p w14:paraId="4FFB5944" w14:textId="77777777" w:rsidR="00000000" w:rsidRDefault="00000000">
      <w:pPr>
        <w:numPr>
          <w:ilvl w:val="0"/>
          <w:numId w:val="3"/>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estrategia_id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Vincula a qué estrategia nacional sirve este MeGA.</w:t>
      </w:r>
    </w:p>
    <w:p w14:paraId="789C6143" w14:textId="77777777" w:rsidR="00000000" w:rsidRDefault="00000000">
      <w:pPr>
        <w:numPr>
          <w:ilvl w:val="0"/>
          <w:numId w:val="3"/>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unidad_organizacional_id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xml:space="preserve">: Dato vital. Cada MeGA "sabe" a qué Unidad (Ej. AFCOOP) pertenece, asegurando división de permisos de visualización. En PostgreSQL, si la unidad se borra, usamos </w:t>
      </w:r>
      <w:r>
        <w:rPr>
          <w:rStyle w:val="code1"/>
          <w:rFonts w:eastAsia="Times New Roman"/>
          <w:color w:val="000000"/>
          <w:lang w:val="es-ES"/>
        </w:rPr>
        <w:t>ON DELETE SET NULL</w:t>
      </w:r>
      <w:r>
        <w:rPr>
          <w:rFonts w:ascii="Arial" w:eastAsia="Times New Roman" w:hAnsi="Arial" w:cs="Arial"/>
          <w:color w:val="000000"/>
          <w:lang w:val="es-ES"/>
        </w:rPr>
        <w:t xml:space="preserve"> para no perder la meta macro.</w:t>
      </w:r>
    </w:p>
    <w:p w14:paraId="224C4632" w14:textId="77777777" w:rsidR="00000000" w:rsidRDefault="00000000">
      <w:pPr>
        <w:numPr>
          <w:ilvl w:val="0"/>
          <w:numId w:val="3"/>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fecha_inicio / fecha_fin</w:t>
      </w:r>
      <w:r>
        <w:rPr>
          <w:rFonts w:ascii="Arial" w:eastAsia="Times New Roman" w:hAnsi="Arial" w:cs="Arial"/>
          <w:color w:val="000000"/>
          <w:lang w:val="es-ES"/>
        </w:rPr>
        <w:t xml:space="preserve"> </w:t>
      </w:r>
      <w:r>
        <w:rPr>
          <w:rStyle w:val="code1"/>
          <w:rFonts w:eastAsia="Times New Roman"/>
          <w:color w:val="000000"/>
          <w:lang w:val="es-ES"/>
        </w:rPr>
        <w:t>(Date)</w:t>
      </w:r>
      <w:r>
        <w:rPr>
          <w:rFonts w:ascii="Arial" w:eastAsia="Times New Roman" w:hAnsi="Arial" w:cs="Arial"/>
          <w:color w:val="000000"/>
          <w:lang w:val="es-ES"/>
        </w:rPr>
        <w:t>: Rango temporal (Generalmente 2026-2030).</w:t>
      </w:r>
    </w:p>
    <w:p w14:paraId="632DB392" w14:textId="77777777" w:rsidR="00000000" w:rsidRDefault="00000000">
      <w:pPr>
        <w:pStyle w:val="Heading2"/>
        <w:rPr>
          <w:rFonts w:ascii="Arial" w:eastAsia="Times New Roman" w:hAnsi="Arial" w:cs="Arial"/>
          <w:lang w:val="es-ES"/>
        </w:rPr>
      </w:pPr>
      <w:r>
        <w:rPr>
          <w:rFonts w:ascii="Arial" w:eastAsia="Times New Roman" w:hAnsi="Arial" w:cs="Arial"/>
          <w:lang w:val="es-ES"/>
        </w:rPr>
        <w:t>2. La Capa de Estructura (El "Quién" lo hace)</w:t>
      </w:r>
    </w:p>
    <w:p w14:paraId="6B4EC5D9" w14:textId="77777777" w:rsidR="00000000" w:rsidRDefault="00000000">
      <w:pPr>
        <w:pStyle w:val="NormalWeb"/>
        <w:rPr>
          <w:rFonts w:ascii="Arial" w:hAnsi="Arial" w:cs="Arial"/>
          <w:color w:val="000000"/>
          <w:lang w:val="es-ES"/>
        </w:rPr>
      </w:pPr>
      <w:r>
        <w:rPr>
          <w:rFonts w:ascii="Arial" w:hAnsi="Arial" w:cs="Arial"/>
          <w:color w:val="000000"/>
          <w:lang w:val="es-ES"/>
        </w:rPr>
        <w:lastRenderedPageBreak/>
        <w:t xml:space="preserve">La tabla UNIDADES_ORGANIZACIONALES es el corazón jerárquico. Fue diseñada usando un patrón recursivo asimétrico (su campo </w:t>
      </w:r>
      <w:r>
        <w:rPr>
          <w:rStyle w:val="HTMLCode"/>
          <w:color w:val="000000"/>
          <w:lang w:val="es-ES"/>
        </w:rPr>
        <w:t>parent_id</w:t>
      </w:r>
      <w:r>
        <w:rPr>
          <w:rFonts w:ascii="Arial" w:hAnsi="Arial" w:cs="Arial"/>
          <w:color w:val="000000"/>
          <w:lang w:val="es-ES"/>
        </w:rPr>
        <w:t xml:space="preserve"> apunta a sí misma). Esto significa que el "Ministro" es padre de los "Viceministros", y así hasta llegar a "Jefaturas". A esta estructura se cuelgan los USUARIOS. Así, cuando alguien hace login desde el Frontend, el modelo ya sabe en qué rama del árbol está sentado para aplicar filtros de seguridad (RBAC) inmediatos.</w:t>
      </w:r>
    </w:p>
    <w:p w14:paraId="4808FF8E"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UNIDADES_ORGANIZACIONALES</w:t>
      </w:r>
    </w:p>
    <w:p w14:paraId="1C40CFD1" w14:textId="77777777" w:rsidR="00000000" w:rsidRDefault="00000000">
      <w:pPr>
        <w:numPr>
          <w:ilvl w:val="0"/>
          <w:numId w:val="4"/>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único.</w:t>
      </w:r>
    </w:p>
    <w:p w14:paraId="7D71479C" w14:textId="77777777" w:rsidR="00000000" w:rsidRDefault="00000000">
      <w:pPr>
        <w:numPr>
          <w:ilvl w:val="0"/>
          <w:numId w:val="4"/>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nombre</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Razón social del departamento.</w:t>
      </w:r>
    </w:p>
    <w:p w14:paraId="7DD51ED5" w14:textId="77777777" w:rsidR="00000000" w:rsidRDefault="00000000">
      <w:pPr>
        <w:numPr>
          <w:ilvl w:val="0"/>
          <w:numId w:val="4"/>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tipo</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Nivel del árbol (Ministro, Viceministerio, Direccion, Unidad, Jefatura).</w:t>
      </w:r>
    </w:p>
    <w:p w14:paraId="740CD89F" w14:textId="77777777" w:rsidR="00000000" w:rsidRDefault="00000000">
      <w:pPr>
        <w:numPr>
          <w:ilvl w:val="0"/>
          <w:numId w:val="4"/>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parent_id</w:t>
      </w:r>
      <w:r>
        <w:rPr>
          <w:rFonts w:ascii="Arial" w:eastAsia="Times New Roman" w:hAnsi="Arial" w:cs="Arial"/>
          <w:color w:val="000000"/>
          <w:lang w:val="es-ES"/>
        </w:rPr>
        <w:t xml:space="preserve"> </w:t>
      </w:r>
      <w:r>
        <w:rPr>
          <w:rStyle w:val="code1"/>
          <w:rFonts w:eastAsia="Times New Roman"/>
          <w:color w:val="000000"/>
          <w:lang w:val="es-ES"/>
        </w:rPr>
        <w:t>(Integer - FK Recursiva)</w:t>
      </w:r>
      <w:r>
        <w:rPr>
          <w:rFonts w:ascii="Arial" w:eastAsia="Times New Roman" w:hAnsi="Arial" w:cs="Arial"/>
          <w:color w:val="000000"/>
          <w:lang w:val="es-ES"/>
        </w:rPr>
        <w:t>: Llave que apunta a la Unidad Jefa (o NULL si es la raíz o Ministro).</w:t>
      </w:r>
    </w:p>
    <w:p w14:paraId="2BDF46B8"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USUARIOS</w:t>
      </w:r>
    </w:p>
    <w:p w14:paraId="2FA8DD88" w14:textId="77777777" w:rsidR="00000000" w:rsidRDefault="00000000">
      <w:pPr>
        <w:numPr>
          <w:ilvl w:val="0"/>
          <w:numId w:val="5"/>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único.</w:t>
      </w:r>
    </w:p>
    <w:p w14:paraId="7C477854" w14:textId="77777777" w:rsidR="00000000" w:rsidRDefault="00000000">
      <w:pPr>
        <w:numPr>
          <w:ilvl w:val="0"/>
          <w:numId w:val="5"/>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username</w:t>
      </w:r>
      <w:r>
        <w:rPr>
          <w:rFonts w:ascii="Arial" w:eastAsia="Times New Roman" w:hAnsi="Arial" w:cs="Arial"/>
          <w:color w:val="000000"/>
          <w:lang w:val="es-ES"/>
        </w:rPr>
        <w:t xml:space="preserve"> </w:t>
      </w:r>
      <w:r>
        <w:rPr>
          <w:rStyle w:val="code1"/>
          <w:rFonts w:eastAsia="Times New Roman"/>
          <w:color w:val="000000"/>
          <w:lang w:val="es-ES"/>
        </w:rPr>
        <w:t>(Text - Unique)</w:t>
      </w:r>
      <w:r>
        <w:rPr>
          <w:rFonts w:ascii="Arial" w:eastAsia="Times New Roman" w:hAnsi="Arial" w:cs="Arial"/>
          <w:color w:val="000000"/>
          <w:lang w:val="es-ES"/>
        </w:rPr>
        <w:t>: Credencial del funcionario.</w:t>
      </w:r>
    </w:p>
    <w:p w14:paraId="5CE02B1F" w14:textId="77777777" w:rsidR="00000000" w:rsidRDefault="00000000">
      <w:pPr>
        <w:numPr>
          <w:ilvl w:val="0"/>
          <w:numId w:val="5"/>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rol</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Define el nivel escalable (Admin, Director, Tecnico, Auditor).</w:t>
      </w:r>
    </w:p>
    <w:p w14:paraId="1EE320CD" w14:textId="77777777" w:rsidR="00000000" w:rsidRDefault="00000000">
      <w:pPr>
        <w:numPr>
          <w:ilvl w:val="0"/>
          <w:numId w:val="5"/>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fullname</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Identidad humana del empleado público.</w:t>
      </w:r>
    </w:p>
    <w:p w14:paraId="0A6E1877" w14:textId="77777777" w:rsidR="00000000" w:rsidRDefault="00000000">
      <w:pPr>
        <w:numPr>
          <w:ilvl w:val="0"/>
          <w:numId w:val="5"/>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unidad_organizacional_id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Qué oficina física lo emplea.</w:t>
      </w:r>
    </w:p>
    <w:p w14:paraId="3CAD455A" w14:textId="77777777" w:rsidR="00000000" w:rsidRDefault="00000000">
      <w:pPr>
        <w:pStyle w:val="Heading2"/>
        <w:rPr>
          <w:rFonts w:ascii="Arial" w:eastAsia="Times New Roman" w:hAnsi="Arial" w:cs="Arial"/>
          <w:lang w:val="es-ES"/>
        </w:rPr>
      </w:pPr>
      <w:r>
        <w:rPr>
          <w:rFonts w:ascii="Arial" w:eastAsia="Times New Roman" w:hAnsi="Arial" w:cs="Arial"/>
          <w:lang w:val="es-ES"/>
        </w:rPr>
        <w:t>3. La Capa de Ejecución y Matemáticas (El "Cómo" avanzamos)</w:t>
      </w:r>
    </w:p>
    <w:p w14:paraId="5E4A6968" w14:textId="77777777" w:rsidR="00000000" w:rsidRDefault="00000000">
      <w:pPr>
        <w:pStyle w:val="NormalWeb"/>
        <w:rPr>
          <w:rFonts w:ascii="Arial" w:hAnsi="Arial" w:cs="Arial"/>
          <w:color w:val="000000"/>
          <w:lang w:val="es-ES"/>
        </w:rPr>
      </w:pPr>
      <w:r>
        <w:rPr>
          <w:rFonts w:ascii="Arial" w:hAnsi="Arial" w:cs="Arial"/>
          <w:color w:val="000000"/>
          <w:lang w:val="es-ES"/>
        </w:rPr>
        <w:t xml:space="preserve">Aquí es donde el sistema "cobra vida" operativamente hablando. Un MeGA es muy grande, así que se divide en </w:t>
      </w:r>
      <w:r>
        <w:rPr>
          <w:rStyle w:val="Strong"/>
          <w:rFonts w:ascii="Arial" w:hAnsi="Arial" w:cs="Arial"/>
          <w:color w:val="000000"/>
          <w:lang w:val="es-ES"/>
        </w:rPr>
        <w:t>PRODUCTOS_INTERMEDIOS</w:t>
      </w:r>
      <w:r>
        <w:rPr>
          <w:rFonts w:ascii="Arial" w:hAnsi="Arial" w:cs="Arial"/>
          <w:color w:val="000000"/>
          <w:lang w:val="es-ES"/>
        </w:rPr>
        <w:t xml:space="preserve">. A su vez, estos se desglosan en ACTIVIDADES, y estas en </w:t>
      </w:r>
      <w:r>
        <w:rPr>
          <w:rStyle w:val="Strong"/>
          <w:rFonts w:ascii="Arial" w:hAnsi="Arial" w:cs="Arial"/>
          <w:color w:val="000000"/>
          <w:lang w:val="es-ES"/>
        </w:rPr>
        <w:t>TAREAS</w:t>
      </w:r>
      <w:r>
        <w:rPr>
          <w:rFonts w:ascii="Arial" w:hAnsi="Arial" w:cs="Arial"/>
          <w:color w:val="000000"/>
          <w:lang w:val="es-ES"/>
        </w:rPr>
        <w:t xml:space="preserve"> (la unidad mínima de batalla).</w:t>
      </w:r>
    </w:p>
    <w:p w14:paraId="67BAA135"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PRODUCTOS_INTERMEDIOS</w:t>
      </w:r>
    </w:p>
    <w:p w14:paraId="7DC753B4" w14:textId="77777777" w:rsidR="00000000" w:rsidRDefault="00000000">
      <w:pPr>
        <w:numPr>
          <w:ilvl w:val="0"/>
          <w:numId w:val="6"/>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único.</w:t>
      </w:r>
    </w:p>
    <w:p w14:paraId="62E31E58" w14:textId="77777777" w:rsidR="00000000" w:rsidRDefault="00000000">
      <w:pPr>
        <w:numPr>
          <w:ilvl w:val="0"/>
          <w:numId w:val="6"/>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nombre</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Entregable tangible.</w:t>
      </w:r>
    </w:p>
    <w:p w14:paraId="3E0FFCD9" w14:textId="77777777" w:rsidR="00000000" w:rsidRDefault="00000000">
      <w:pPr>
        <w:numPr>
          <w:ilvl w:val="0"/>
          <w:numId w:val="6"/>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mega_id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El MeGA superior.</w:t>
      </w:r>
    </w:p>
    <w:p w14:paraId="0663D35F" w14:textId="77777777" w:rsidR="00000000" w:rsidRDefault="00000000">
      <w:pPr>
        <w:numPr>
          <w:ilvl w:val="0"/>
          <w:numId w:val="6"/>
        </w:numPr>
        <w:spacing w:before="100" w:beforeAutospacing="1" w:after="120"/>
        <w:rPr>
          <w:rFonts w:ascii="Arial" w:eastAsia="Times New Roman" w:hAnsi="Arial" w:cs="Arial"/>
          <w:color w:val="000000"/>
          <w:lang w:val="es-ES"/>
        </w:rPr>
      </w:pPr>
      <w:r>
        <w:rPr>
          <w:rStyle w:val="Emphasis"/>
          <w:rFonts w:ascii="Arial" w:eastAsia="Times New Roman" w:hAnsi="Arial" w:cs="Arial"/>
          <w:b/>
          <w:bCs/>
          <w:color w:val="000000"/>
          <w:lang w:val="es-ES"/>
        </w:rPr>
        <w:t>Métrica de Negocio Requerida</w:t>
      </w:r>
      <w:r>
        <w:rPr>
          <w:rFonts w:ascii="Arial" w:eastAsia="Times New Roman" w:hAnsi="Arial" w:cs="Arial"/>
          <w:color w:val="000000"/>
          <w:lang w:val="es-ES"/>
        </w:rPr>
        <w:t xml:space="preserve">: Vía API (Business Logic), la inserción de productos no debe superar el </w:t>
      </w:r>
      <w:r>
        <w:rPr>
          <w:rStyle w:val="Strong"/>
          <w:rFonts w:ascii="Arial" w:eastAsia="Times New Roman" w:hAnsi="Arial" w:cs="Arial"/>
          <w:color w:val="000000"/>
          <w:lang w:val="es-ES"/>
        </w:rPr>
        <w:t>100.00%</w:t>
      </w:r>
      <w:r>
        <w:rPr>
          <w:rFonts w:ascii="Arial" w:eastAsia="Times New Roman" w:hAnsi="Arial" w:cs="Arial"/>
          <w:color w:val="000000"/>
          <w:lang w:val="es-ES"/>
        </w:rPr>
        <w:t xml:space="preserve"> de peso en base a su MeGA padre para asegurar integridad matemática.</w:t>
      </w:r>
    </w:p>
    <w:p w14:paraId="3EB0A261"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ACTIVIDADES</w:t>
      </w:r>
    </w:p>
    <w:p w14:paraId="195225ED" w14:textId="77777777" w:rsidR="00000000" w:rsidRDefault="00000000">
      <w:pPr>
        <w:numPr>
          <w:ilvl w:val="0"/>
          <w:numId w:val="7"/>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lastRenderedPageBreak/>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Agrupador de tareas lógicas.</w:t>
      </w:r>
    </w:p>
    <w:p w14:paraId="7F85C1E5" w14:textId="77777777" w:rsidR="00000000" w:rsidRDefault="00000000">
      <w:pPr>
        <w:numPr>
          <w:ilvl w:val="0"/>
          <w:numId w:val="7"/>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producto_id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Cascada sobre producto.</w:t>
      </w:r>
    </w:p>
    <w:p w14:paraId="496C755D"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TAREAS (La tabla Crítica del Motor)</w:t>
      </w:r>
    </w:p>
    <w:p w14:paraId="60DF3E56" w14:textId="77777777" w:rsidR="00000000" w:rsidRDefault="00000000">
      <w:pPr>
        <w:pStyle w:val="NormalWeb"/>
        <w:rPr>
          <w:rFonts w:ascii="Arial" w:hAnsi="Arial" w:cs="Arial"/>
          <w:color w:val="000000"/>
          <w:lang w:val="es-ES"/>
        </w:rPr>
      </w:pPr>
      <w:r>
        <w:rPr>
          <w:rFonts w:ascii="Arial" w:hAnsi="Arial" w:cs="Arial"/>
          <w:color w:val="000000"/>
          <w:lang w:val="es-ES"/>
        </w:rPr>
        <w:t>Para que el sistema logre calcular avances porcentuales automáticos por día, los ingenieros de backend deben basarse estrictamente en estos campos tipados:</w:t>
      </w:r>
    </w:p>
    <w:p w14:paraId="6F674301"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Llave única.</w:t>
      </w:r>
    </w:p>
    <w:p w14:paraId="67826E6E"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nombre / descripcion</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Enunciado de lo que debe trabajar el usuario.</w:t>
      </w:r>
    </w:p>
    <w:p w14:paraId="11D34F8D"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ponderacion</w:t>
      </w:r>
      <w:r>
        <w:rPr>
          <w:rFonts w:ascii="Arial" w:eastAsia="Times New Roman" w:hAnsi="Arial" w:cs="Arial"/>
          <w:color w:val="000000"/>
          <w:lang w:val="es-ES"/>
        </w:rPr>
        <w:t xml:space="preserve"> </w:t>
      </w:r>
      <w:r>
        <w:rPr>
          <w:rStyle w:val="code1"/>
          <w:rFonts w:eastAsia="Times New Roman"/>
          <w:color w:val="000000"/>
          <w:lang w:val="es-ES"/>
        </w:rPr>
        <w:t>(Decimal[5,2])</w:t>
      </w:r>
      <w:r>
        <w:rPr>
          <w:rFonts w:ascii="Arial" w:eastAsia="Times New Roman" w:hAnsi="Arial" w:cs="Arial"/>
          <w:color w:val="000000"/>
          <w:lang w:val="es-ES"/>
        </w:rPr>
        <w:t>: El peso exacto de la tarea respecto del producto (Ej. 20.00%). Campo vital para cálculo de matriz acumulada.</w:t>
      </w:r>
    </w:p>
    <w:p w14:paraId="729F82AD"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fecha_inicio / fecha_fin</w:t>
      </w:r>
      <w:r>
        <w:rPr>
          <w:rFonts w:ascii="Arial" w:eastAsia="Times New Roman" w:hAnsi="Arial" w:cs="Arial"/>
          <w:color w:val="000000"/>
          <w:lang w:val="es-ES"/>
        </w:rPr>
        <w:t xml:space="preserve"> </w:t>
      </w:r>
      <w:r>
        <w:rPr>
          <w:rStyle w:val="code1"/>
          <w:rFonts w:eastAsia="Times New Roman"/>
          <w:color w:val="000000"/>
          <w:lang w:val="es-ES"/>
        </w:rPr>
        <w:t>(Date)</w:t>
      </w:r>
      <w:r>
        <w:rPr>
          <w:rFonts w:ascii="Arial" w:eastAsia="Times New Roman" w:hAnsi="Arial" w:cs="Arial"/>
          <w:color w:val="000000"/>
          <w:lang w:val="es-ES"/>
        </w:rPr>
        <w:t>: Con estas dos fechas, la base de datos permite inferencias para sacar "el x% de avance diario esperado".</w:t>
      </w:r>
    </w:p>
    <w:p w14:paraId="6C65185D"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tipo_avance</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Enum("Diario", "Semanal"). Le dice a la interfaz gráfica cada cuánto exigir descargo.</w:t>
      </w:r>
    </w:p>
    <w:p w14:paraId="7D6488D0"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user_assigned_id</w:t>
      </w:r>
      <w:r>
        <w:rPr>
          <w:rFonts w:ascii="Arial" w:eastAsia="Times New Roman" w:hAnsi="Arial" w:cs="Arial"/>
          <w:color w:val="000000"/>
          <w:lang w:val="es-ES"/>
        </w:rPr>
        <w:t xml:space="preserve"> </w:t>
      </w:r>
      <w:r>
        <w:rPr>
          <w:rStyle w:val="code1"/>
          <w:rFonts w:eastAsia="Times New Roman"/>
          <w:color w:val="000000"/>
          <w:lang w:val="es-ES"/>
        </w:rPr>
        <w:t>(Integer - FK a Usuarios)</w:t>
      </w:r>
      <w:r>
        <w:rPr>
          <w:rFonts w:ascii="Arial" w:eastAsia="Times New Roman" w:hAnsi="Arial" w:cs="Arial"/>
          <w:color w:val="000000"/>
          <w:lang w:val="es-ES"/>
        </w:rPr>
        <w:t>: Relación 1:N vital. Si una tarea no cumple avance, la query sabe exactamente quién es el responsable sin ambigüedades.</w:t>
      </w:r>
    </w:p>
    <w:p w14:paraId="14E19C76" w14:textId="77777777" w:rsidR="00000000" w:rsidRDefault="00000000">
      <w:pPr>
        <w:numPr>
          <w:ilvl w:val="0"/>
          <w:numId w:val="8"/>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avance_fisico</w:t>
      </w:r>
      <w:r>
        <w:rPr>
          <w:rFonts w:ascii="Arial" w:eastAsia="Times New Roman" w:hAnsi="Arial" w:cs="Arial"/>
          <w:color w:val="000000"/>
          <w:lang w:val="es-ES"/>
        </w:rPr>
        <w:t xml:space="preserve"> </w:t>
      </w:r>
      <w:r>
        <w:rPr>
          <w:rStyle w:val="code1"/>
          <w:rFonts w:eastAsia="Times New Roman"/>
          <w:color w:val="000000"/>
          <w:lang w:val="es-ES"/>
        </w:rPr>
        <w:t>(Decimal[5,2])</w:t>
      </w:r>
      <w:r>
        <w:rPr>
          <w:rFonts w:ascii="Arial" w:eastAsia="Times New Roman" w:hAnsi="Arial" w:cs="Arial"/>
          <w:color w:val="000000"/>
          <w:lang w:val="es-ES"/>
        </w:rPr>
        <w:t xml:space="preserve">: Un campo </w:t>
      </w:r>
      <w:r>
        <w:rPr>
          <w:rStyle w:val="Emphasis"/>
          <w:rFonts w:ascii="Arial" w:eastAsia="Times New Roman" w:hAnsi="Arial" w:cs="Arial"/>
          <w:color w:val="000000"/>
          <w:lang w:val="es-ES"/>
        </w:rPr>
        <w:t>Desnormalizado</w:t>
      </w:r>
      <w:r>
        <w:rPr>
          <w:rFonts w:ascii="Arial" w:eastAsia="Times New Roman" w:hAnsi="Arial" w:cs="Arial"/>
          <w:color w:val="000000"/>
          <w:lang w:val="es-ES"/>
        </w:rPr>
        <w:t>. Guarda el acumulado (Ej. 80.00%) para que las tablas del Frontend carguen instantáneo sin necesidad de recalcular.</w:t>
      </w:r>
    </w:p>
    <w:p w14:paraId="2E3C08F3" w14:textId="77777777" w:rsidR="00000000" w:rsidRDefault="00000000">
      <w:pPr>
        <w:pStyle w:val="Heading2"/>
        <w:rPr>
          <w:rFonts w:ascii="Arial" w:eastAsia="Times New Roman" w:hAnsi="Arial" w:cs="Arial"/>
          <w:lang w:val="es-ES"/>
        </w:rPr>
      </w:pPr>
      <w:r>
        <w:rPr>
          <w:rFonts w:ascii="Arial" w:eastAsia="Times New Roman" w:hAnsi="Arial" w:cs="Arial"/>
          <w:lang w:val="es-ES"/>
        </w:rPr>
        <w:t>4. La Capa de Pulso y Control (El "Cuándo" se hizo)</w:t>
      </w:r>
    </w:p>
    <w:p w14:paraId="503020F4" w14:textId="77777777" w:rsidR="00000000" w:rsidRDefault="00000000">
      <w:pPr>
        <w:pStyle w:val="NormalWeb"/>
        <w:rPr>
          <w:rFonts w:ascii="Arial" w:hAnsi="Arial" w:cs="Arial"/>
          <w:color w:val="000000"/>
          <w:lang w:val="es-ES"/>
        </w:rPr>
      </w:pPr>
      <w:r>
        <w:rPr>
          <w:rFonts w:ascii="Arial" w:hAnsi="Arial" w:cs="Arial"/>
          <w:color w:val="000000"/>
          <w:lang w:val="es-ES"/>
        </w:rPr>
        <w:t>El estándar del Estado requiere memoria institucional y auditoría, previniendo alteraciones maliciosas.</w:t>
      </w:r>
    </w:p>
    <w:p w14:paraId="616CFFD7" w14:textId="77777777" w:rsidR="00000000" w:rsidRDefault="00000000">
      <w:pPr>
        <w:pStyle w:val="Heading3"/>
        <w:rPr>
          <w:rFonts w:ascii="Arial" w:eastAsia="Times New Roman" w:hAnsi="Arial" w:cs="Arial"/>
          <w:lang w:val="es-ES"/>
        </w:rPr>
      </w:pPr>
      <w:r>
        <w:rPr>
          <w:rFonts w:ascii="Arial" w:eastAsia="Times New Roman" w:hAnsi="Arial" w:cs="Arial"/>
          <w:lang w:val="es-ES"/>
        </w:rPr>
        <w:t>Entidad: AVANCES_PERIODICOS</w:t>
      </w:r>
    </w:p>
    <w:p w14:paraId="2D9FB4B9" w14:textId="77777777" w:rsidR="00000000" w:rsidRDefault="00000000">
      <w:pPr>
        <w:pStyle w:val="NormalWeb"/>
        <w:rPr>
          <w:rFonts w:ascii="Arial" w:hAnsi="Arial" w:cs="Arial"/>
          <w:color w:val="000000"/>
          <w:lang w:val="es-ES"/>
        </w:rPr>
      </w:pPr>
      <w:r>
        <w:rPr>
          <w:rFonts w:ascii="Arial" w:hAnsi="Arial" w:cs="Arial"/>
          <w:color w:val="000000"/>
          <w:lang w:val="es-ES"/>
        </w:rPr>
        <w:t>En lugar de actualizar sobrescribiendo ciegamente la Tarea, esto guarda el historial apilado. Si un técnico reporta avance el lunes (4%), miércoles (4%) y viernes (5%), aquí queda el rastro inmutable (13% en total). Es la base analítica para generar las "gráficas de progreso en el tiempo".</w:t>
      </w:r>
    </w:p>
    <w:p w14:paraId="62E4D9F9" w14:textId="77777777" w:rsidR="00000000" w:rsidRDefault="00000000">
      <w:pPr>
        <w:numPr>
          <w:ilvl w:val="0"/>
          <w:numId w:val="9"/>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Llave única de registro de pulso.</w:t>
      </w:r>
    </w:p>
    <w:p w14:paraId="008B0B37" w14:textId="77777777" w:rsidR="00000000" w:rsidRDefault="00000000">
      <w:pPr>
        <w:numPr>
          <w:ilvl w:val="0"/>
          <w:numId w:val="9"/>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tarea_id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Apunta a la tarea madre.</w:t>
      </w:r>
    </w:p>
    <w:p w14:paraId="7139E3B7" w14:textId="77777777" w:rsidR="00000000" w:rsidRDefault="00000000">
      <w:pPr>
        <w:numPr>
          <w:ilvl w:val="0"/>
          <w:numId w:val="9"/>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fecha_reporte / periodo</w:t>
      </w:r>
      <w:r>
        <w:rPr>
          <w:rFonts w:ascii="Arial" w:eastAsia="Times New Roman" w:hAnsi="Arial" w:cs="Arial"/>
          <w:color w:val="000000"/>
          <w:lang w:val="es-ES"/>
        </w:rPr>
        <w:t xml:space="preserve"> </w:t>
      </w:r>
      <w:r>
        <w:rPr>
          <w:rStyle w:val="code1"/>
          <w:rFonts w:eastAsia="Times New Roman"/>
          <w:color w:val="000000"/>
          <w:lang w:val="es-ES"/>
        </w:rPr>
        <w:t>(Date)</w:t>
      </w:r>
      <w:r>
        <w:rPr>
          <w:rFonts w:ascii="Arial" w:eastAsia="Times New Roman" w:hAnsi="Arial" w:cs="Arial"/>
          <w:color w:val="000000"/>
          <w:lang w:val="es-ES"/>
        </w:rPr>
        <w:t>: Fecha oficial del descargo.</w:t>
      </w:r>
    </w:p>
    <w:p w14:paraId="54E1E029" w14:textId="77777777" w:rsidR="00000000" w:rsidRDefault="00000000">
      <w:pPr>
        <w:numPr>
          <w:ilvl w:val="0"/>
          <w:numId w:val="9"/>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progreso_registrado</w:t>
      </w:r>
      <w:r>
        <w:rPr>
          <w:rFonts w:ascii="Arial" w:eastAsia="Times New Roman" w:hAnsi="Arial" w:cs="Arial"/>
          <w:color w:val="000000"/>
          <w:lang w:val="es-ES"/>
        </w:rPr>
        <w:t xml:space="preserve"> </w:t>
      </w:r>
      <w:r>
        <w:rPr>
          <w:rStyle w:val="code1"/>
          <w:rFonts w:eastAsia="Times New Roman"/>
          <w:color w:val="000000"/>
          <w:lang w:val="es-ES"/>
        </w:rPr>
        <w:t>(Decimal)</w:t>
      </w:r>
      <w:r>
        <w:rPr>
          <w:rFonts w:ascii="Arial" w:eastAsia="Times New Roman" w:hAnsi="Arial" w:cs="Arial"/>
          <w:color w:val="000000"/>
          <w:lang w:val="es-ES"/>
        </w:rPr>
        <w:t xml:space="preserve">: Porcentaje subido </w:t>
      </w:r>
      <w:r>
        <w:rPr>
          <w:rStyle w:val="Emphasis"/>
          <w:rFonts w:ascii="Arial" w:eastAsia="Times New Roman" w:hAnsi="Arial" w:cs="Arial"/>
          <w:color w:val="000000"/>
          <w:lang w:val="es-ES"/>
        </w:rPr>
        <w:t>ese día</w:t>
      </w:r>
      <w:r>
        <w:rPr>
          <w:rFonts w:ascii="Arial" w:eastAsia="Times New Roman" w:hAnsi="Arial" w:cs="Arial"/>
          <w:color w:val="000000"/>
          <w:lang w:val="es-ES"/>
        </w:rPr>
        <w:t xml:space="preserve"> en específico.</w:t>
      </w:r>
    </w:p>
    <w:p w14:paraId="786173DC" w14:textId="77777777" w:rsidR="00000000" w:rsidRDefault="00000000">
      <w:pPr>
        <w:numPr>
          <w:ilvl w:val="0"/>
          <w:numId w:val="9"/>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comentarios</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Justificaciones técnicas.</w:t>
      </w:r>
    </w:p>
    <w:p w14:paraId="4DA6BF80" w14:textId="77777777" w:rsidR="00000000" w:rsidRDefault="00000000">
      <w:pPr>
        <w:pStyle w:val="Heading3"/>
        <w:rPr>
          <w:rFonts w:ascii="Arial" w:eastAsia="Times New Roman" w:hAnsi="Arial" w:cs="Arial"/>
          <w:lang w:val="es-ES"/>
        </w:rPr>
      </w:pPr>
      <w:r>
        <w:rPr>
          <w:rFonts w:ascii="Arial" w:eastAsia="Times New Roman" w:hAnsi="Arial" w:cs="Arial"/>
          <w:lang w:val="es-ES"/>
        </w:rPr>
        <w:lastRenderedPageBreak/>
        <w:t>Entidad: AUDITORIA (Caja Negra Normativa)</w:t>
      </w:r>
    </w:p>
    <w:p w14:paraId="110D5FA7" w14:textId="77777777" w:rsidR="00000000" w:rsidRDefault="00000000">
      <w:pPr>
        <w:pStyle w:val="NormalWeb"/>
        <w:rPr>
          <w:rFonts w:ascii="Arial" w:hAnsi="Arial" w:cs="Arial"/>
          <w:color w:val="000000"/>
          <w:lang w:val="es-ES"/>
        </w:rPr>
      </w:pPr>
      <w:r>
        <w:rPr>
          <w:rFonts w:ascii="Arial" w:hAnsi="Arial" w:cs="Arial"/>
          <w:color w:val="000000"/>
          <w:lang w:val="es-ES"/>
        </w:rPr>
        <w:t>Es el seguro de vida del equipo. Si alguien borra una meta importante un domingo a las 3 AM, este sistema "atrapa" al usuario garantizando trazabilidad total.</w:t>
      </w:r>
    </w:p>
    <w:p w14:paraId="491B4E74" w14:textId="77777777" w:rsidR="00000000" w:rsidRDefault="00000000">
      <w:pPr>
        <w:numPr>
          <w:ilvl w:val="0"/>
          <w:numId w:val="10"/>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id</w:t>
      </w:r>
      <w:r>
        <w:rPr>
          <w:rFonts w:ascii="Arial" w:eastAsia="Times New Roman" w:hAnsi="Arial" w:cs="Arial"/>
          <w:color w:val="000000"/>
          <w:lang w:val="es-ES"/>
        </w:rPr>
        <w:t xml:space="preserve"> </w:t>
      </w:r>
      <w:r>
        <w:rPr>
          <w:rStyle w:val="code1"/>
          <w:rFonts w:eastAsia="Times New Roman"/>
          <w:color w:val="000000"/>
          <w:lang w:val="es-ES"/>
        </w:rPr>
        <w:t>(Serial - PK)</w:t>
      </w:r>
      <w:r>
        <w:rPr>
          <w:rFonts w:ascii="Arial" w:eastAsia="Times New Roman" w:hAnsi="Arial" w:cs="Arial"/>
          <w:color w:val="000000"/>
          <w:lang w:val="es-ES"/>
        </w:rPr>
        <w:t>: Identificador de suceso forense.</w:t>
      </w:r>
    </w:p>
    <w:p w14:paraId="379D883D" w14:textId="77777777" w:rsidR="00000000" w:rsidRDefault="00000000">
      <w:pPr>
        <w:numPr>
          <w:ilvl w:val="0"/>
          <w:numId w:val="10"/>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user_id</w:t>
      </w:r>
      <w:r>
        <w:rPr>
          <w:rFonts w:ascii="Arial" w:eastAsia="Times New Roman" w:hAnsi="Arial" w:cs="Arial"/>
          <w:color w:val="000000"/>
          <w:lang w:val="es-ES"/>
        </w:rPr>
        <w:t xml:space="preserve"> </w:t>
      </w:r>
      <w:r>
        <w:rPr>
          <w:rStyle w:val="code1"/>
          <w:rFonts w:eastAsia="Times New Roman"/>
          <w:color w:val="000000"/>
          <w:lang w:val="es-ES"/>
        </w:rPr>
        <w:t>(Integer - FK)</w:t>
      </w:r>
      <w:r>
        <w:rPr>
          <w:rFonts w:ascii="Arial" w:eastAsia="Times New Roman" w:hAnsi="Arial" w:cs="Arial"/>
          <w:color w:val="000000"/>
          <w:lang w:val="es-ES"/>
        </w:rPr>
        <w:t>: Usuario identificado mediante token que generó el suceso.</w:t>
      </w:r>
    </w:p>
    <w:p w14:paraId="31806CAB" w14:textId="77777777" w:rsidR="00000000" w:rsidRDefault="00000000">
      <w:pPr>
        <w:numPr>
          <w:ilvl w:val="0"/>
          <w:numId w:val="10"/>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accion</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CREADO, ACTUALIZADO, O ELIMINADO.</w:t>
      </w:r>
    </w:p>
    <w:p w14:paraId="26D5B42A" w14:textId="77777777" w:rsidR="00000000" w:rsidRDefault="00000000">
      <w:pPr>
        <w:numPr>
          <w:ilvl w:val="0"/>
          <w:numId w:val="10"/>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tabla_afectada</w:t>
      </w:r>
      <w:r>
        <w:rPr>
          <w:rFonts w:ascii="Arial" w:eastAsia="Times New Roman" w:hAnsi="Arial" w:cs="Arial"/>
          <w:color w:val="000000"/>
          <w:lang w:val="es-ES"/>
        </w:rPr>
        <w:t xml:space="preserve"> </w:t>
      </w:r>
      <w:r>
        <w:rPr>
          <w:rStyle w:val="code1"/>
          <w:rFonts w:eastAsia="Times New Roman"/>
          <w:color w:val="000000"/>
          <w:lang w:val="es-ES"/>
        </w:rPr>
        <w:t>(Text)</w:t>
      </w:r>
      <w:r>
        <w:rPr>
          <w:rFonts w:ascii="Arial" w:eastAsia="Times New Roman" w:hAnsi="Arial" w:cs="Arial"/>
          <w:color w:val="000000"/>
          <w:lang w:val="es-ES"/>
        </w:rPr>
        <w:t>: Entidad manipulada.</w:t>
      </w:r>
    </w:p>
    <w:p w14:paraId="6F6D7324" w14:textId="77777777" w:rsidR="00000000" w:rsidRDefault="00000000">
      <w:pPr>
        <w:numPr>
          <w:ilvl w:val="0"/>
          <w:numId w:val="10"/>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registro_id / detalles_cambio</w:t>
      </w:r>
      <w:r>
        <w:rPr>
          <w:rFonts w:ascii="Arial" w:eastAsia="Times New Roman" w:hAnsi="Arial" w:cs="Arial"/>
          <w:color w:val="000000"/>
          <w:lang w:val="es-ES"/>
        </w:rPr>
        <w:t xml:space="preserve"> </w:t>
      </w:r>
      <w:r>
        <w:rPr>
          <w:rStyle w:val="code1"/>
          <w:rFonts w:eastAsia="Times New Roman"/>
          <w:color w:val="000000"/>
          <w:lang w:val="es-ES"/>
        </w:rPr>
        <w:t>(JSONB)</w:t>
      </w:r>
      <w:r>
        <w:rPr>
          <w:rFonts w:ascii="Arial" w:eastAsia="Times New Roman" w:hAnsi="Arial" w:cs="Arial"/>
          <w:color w:val="000000"/>
          <w:lang w:val="es-ES"/>
        </w:rPr>
        <w:t>: Postgres permite un JSON Binary para clonar y aislar la fila. Permite rastrear un `old_data` contra un `new_data`.</w:t>
      </w:r>
    </w:p>
    <w:p w14:paraId="54E71BA5" w14:textId="77777777" w:rsidR="00000000" w:rsidRDefault="00000000">
      <w:pPr>
        <w:numPr>
          <w:ilvl w:val="0"/>
          <w:numId w:val="10"/>
        </w:numPr>
        <w:spacing w:before="100" w:beforeAutospacing="1" w:after="120"/>
        <w:rPr>
          <w:rFonts w:ascii="Arial" w:eastAsia="Times New Roman" w:hAnsi="Arial" w:cs="Arial"/>
          <w:color w:val="000000"/>
          <w:lang w:val="es-ES"/>
        </w:rPr>
      </w:pPr>
      <w:r>
        <w:rPr>
          <w:rStyle w:val="Strong"/>
          <w:rFonts w:ascii="Arial" w:eastAsia="Times New Roman" w:hAnsi="Arial" w:cs="Arial"/>
          <w:color w:val="000000"/>
          <w:lang w:val="es-ES"/>
        </w:rPr>
        <w:t>timestamp</w:t>
      </w:r>
      <w:r>
        <w:rPr>
          <w:rFonts w:ascii="Arial" w:eastAsia="Times New Roman" w:hAnsi="Arial" w:cs="Arial"/>
          <w:color w:val="000000"/>
          <w:lang w:val="es-ES"/>
        </w:rPr>
        <w:t xml:space="preserve"> </w:t>
      </w:r>
      <w:r>
        <w:rPr>
          <w:rStyle w:val="code1"/>
          <w:rFonts w:eastAsia="Times New Roman"/>
          <w:color w:val="000000"/>
          <w:lang w:val="es-ES"/>
        </w:rPr>
        <w:t>(Timestamp Defaults to NOW)</w:t>
      </w:r>
      <w:r>
        <w:rPr>
          <w:rFonts w:ascii="Arial" w:eastAsia="Times New Roman" w:hAnsi="Arial" w:cs="Arial"/>
          <w:color w:val="000000"/>
          <w:lang w:val="es-ES"/>
        </w:rPr>
        <w:t>: Fecha y milisegundo de ejecución en el servidor (inmune a engaños de fecha locales en Frontend).</w:t>
      </w:r>
    </w:p>
    <w:p w14:paraId="411C749D" w14:textId="77777777" w:rsidR="00000000" w:rsidRDefault="00990359">
      <w:pPr>
        <w:rPr>
          <w:rFonts w:ascii="Arial" w:eastAsia="Times New Roman" w:hAnsi="Arial" w:cs="Arial"/>
          <w:color w:val="000000"/>
          <w:lang w:val="es-ES"/>
        </w:rPr>
      </w:pPr>
      <w:r>
        <w:rPr>
          <w:rFonts w:ascii="Arial" w:eastAsia="Times New Roman" w:hAnsi="Arial" w:cs="Arial"/>
          <w:noProof/>
          <w:color w:val="000000"/>
          <w:lang w:val="es-ES"/>
        </w:rPr>
        <w:pict w14:anchorId="08486AF9">
          <v:rect id="_x0000_i1025" alt="" style="width:468pt;height:.05pt;mso-width-percent:0;mso-height-percent:0;mso-width-percent:0;mso-height-percent:0" o:hralign="center" o:hrstd="t" o:hr="t" fillcolor="#a0a0a0" stroked="f"/>
        </w:pict>
      </w:r>
    </w:p>
    <w:p w14:paraId="7BB2858C" w14:textId="77777777" w:rsidR="00990359" w:rsidRDefault="00000000">
      <w:pPr>
        <w:pStyle w:val="NormalWeb"/>
        <w:rPr>
          <w:rFonts w:ascii="Arial" w:hAnsi="Arial" w:cs="Arial"/>
          <w:color w:val="000000"/>
          <w:lang w:val="es-ES"/>
        </w:rPr>
      </w:pPr>
      <w:r>
        <w:rPr>
          <w:rStyle w:val="Emphasis"/>
          <w:rFonts w:ascii="Arial" w:hAnsi="Arial" w:cs="Arial"/>
          <w:color w:val="000000"/>
          <w:lang w:val="es-ES"/>
        </w:rPr>
        <w:t>Este modelo proporciona consistencia de nivel gubernamental, escalabilidad mediante indexación B-Tree en Llaves Foráneas (FK) y protección contra rotura referencial mediante borrados en Cascada (ON DELETE CASCADE) de Objetivos Huérfanos.</w:t>
      </w:r>
    </w:p>
    <w:sectPr w:rsidR="009903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0940"/>
    <w:multiLevelType w:val="multilevel"/>
    <w:tmpl w:val="15A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20BC5"/>
    <w:multiLevelType w:val="multilevel"/>
    <w:tmpl w:val="4B0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60C0D"/>
    <w:multiLevelType w:val="multilevel"/>
    <w:tmpl w:val="F0C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445"/>
    <w:multiLevelType w:val="multilevel"/>
    <w:tmpl w:val="F29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D4E09"/>
    <w:multiLevelType w:val="multilevel"/>
    <w:tmpl w:val="DBD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E15EC"/>
    <w:multiLevelType w:val="multilevel"/>
    <w:tmpl w:val="5F9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B6E8B"/>
    <w:multiLevelType w:val="multilevel"/>
    <w:tmpl w:val="0F5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666B7"/>
    <w:multiLevelType w:val="multilevel"/>
    <w:tmpl w:val="AE4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55D81"/>
    <w:multiLevelType w:val="multilevel"/>
    <w:tmpl w:val="DCF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066BA"/>
    <w:multiLevelType w:val="multilevel"/>
    <w:tmpl w:val="5B3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76882">
    <w:abstractNumId w:val="3"/>
  </w:num>
  <w:num w:numId="2" w16cid:durableId="721909560">
    <w:abstractNumId w:val="9"/>
  </w:num>
  <w:num w:numId="3" w16cid:durableId="655762261">
    <w:abstractNumId w:val="8"/>
  </w:num>
  <w:num w:numId="4" w16cid:durableId="816651475">
    <w:abstractNumId w:val="4"/>
  </w:num>
  <w:num w:numId="5" w16cid:durableId="430589369">
    <w:abstractNumId w:val="0"/>
  </w:num>
  <w:num w:numId="6" w16cid:durableId="155466172">
    <w:abstractNumId w:val="2"/>
  </w:num>
  <w:num w:numId="7" w16cid:durableId="1897930785">
    <w:abstractNumId w:val="1"/>
  </w:num>
  <w:num w:numId="8" w16cid:durableId="937446266">
    <w:abstractNumId w:val="5"/>
  </w:num>
  <w:num w:numId="9" w16cid:durableId="349378970">
    <w:abstractNumId w:val="6"/>
  </w:num>
  <w:num w:numId="10" w16cid:durableId="9795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57D3"/>
    <w:rsid w:val="00491B21"/>
    <w:rsid w:val="005115BA"/>
    <w:rsid w:val="00990359"/>
    <w:rsid w:val="00F357D3"/>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629A3"/>
  <w15:chartTrackingRefBased/>
  <w15:docId w15:val="{A71AF612-68AF-D546-85CC-2DCEA90FE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03366"/>
      </w:pBdr>
      <w:spacing w:before="100" w:beforeAutospacing="1" w:after="100" w:afterAutospacing="1"/>
      <w:outlineLvl w:val="0"/>
    </w:pPr>
    <w:rPr>
      <w:b/>
      <w:bCs/>
      <w:color w:val="003366"/>
      <w:kern w:val="36"/>
      <w:sz w:val="36"/>
      <w:szCs w:val="36"/>
    </w:rPr>
  </w:style>
  <w:style w:type="paragraph" w:styleId="Heading2">
    <w:name w:val="heading 2"/>
    <w:basedOn w:val="Normal"/>
    <w:link w:val="Heading2Char"/>
    <w:uiPriority w:val="9"/>
    <w:qFormat/>
    <w:pPr>
      <w:spacing w:before="450" w:after="100" w:afterAutospacing="1"/>
      <w:outlineLvl w:val="1"/>
    </w:pPr>
    <w:rPr>
      <w:b/>
      <w:bCs/>
      <w:color w:val="00509E"/>
      <w:sz w:val="27"/>
      <w:szCs w:val="27"/>
    </w:rPr>
  </w:style>
  <w:style w:type="paragraph" w:styleId="Heading3">
    <w:name w:val="heading 3"/>
    <w:basedOn w:val="Normal"/>
    <w:link w:val="Heading3Char"/>
    <w:uiPriority w:val="9"/>
    <w:qFormat/>
    <w:pPr>
      <w:spacing w:before="300" w:after="100" w:afterAutospacing="1"/>
      <w:outlineLvl w:val="2"/>
    </w:pPr>
    <w:rPr>
      <w:b/>
      <w:bCs/>
      <w:color w:val="333333"/>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25"/>
    </w:pPr>
  </w:style>
  <w:style w:type="paragraph" w:styleId="NormalWeb">
    <w:name w:val="Normal (Web)"/>
    <w:basedOn w:val="Normal"/>
    <w:uiPriority w:val="99"/>
    <w:semiHidden/>
    <w:unhideWhenUsed/>
    <w:pPr>
      <w:spacing w:before="100" w:beforeAutospacing="1" w:after="225"/>
    </w:pPr>
  </w:style>
  <w:style w:type="paragraph" w:customStyle="1" w:styleId="code">
    <w:name w:val="code"/>
    <w:basedOn w:val="Normal"/>
    <w:pPr>
      <w:shd w:val="clear" w:color="auto" w:fill="F4F4F4"/>
      <w:spacing w:before="100" w:beforeAutospacing="1" w:after="120"/>
    </w:pPr>
    <w:rPr>
      <w:rFonts w:ascii="Courier New" w:hAnsi="Courier New" w:cs="Courier New"/>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ode1">
    <w:name w:val="code1"/>
    <w:basedOn w:val="DefaultParagraphFont"/>
    <w:rPr>
      <w:rFonts w:ascii="Courier New" w:hAnsi="Courier New" w:cs="Courier New" w:hint="default"/>
      <w:shd w:val="clear" w:color="auto" w:fill="F4F4F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1012</Words>
  <Characters>5831</Characters>
  <Application>Microsoft Office Word</Application>
  <DocSecurity>0</DocSecurity>
  <Lines>121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En</dc:creator>
  <cp:keywords/>
  <dc:description/>
  <cp:lastModifiedBy>Jon En</cp:lastModifiedBy>
  <cp:revision>2</cp:revision>
  <dcterms:created xsi:type="dcterms:W3CDTF">2026-03-28T11:56:00Z</dcterms:created>
  <dcterms:modified xsi:type="dcterms:W3CDTF">2026-03-28T11:56:00Z</dcterms:modified>
</cp:coreProperties>
</file>