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Manual Técnico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Camilo Laruffa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programa se divide en 3 forms(Main, CargarDatos y Predicción) y una clase (BaseDatos).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:Se encarga de abrir los otros 2 forms, y guarda una variable por cada form que le permite saber si esta abierto(estas variables son accedidas al momento de cerrarse y abrirse el form).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CargarDatos</w:t>
      </w:r>
      <w:r w:rsidDel="00000000" w:rsidR="00000000" w:rsidRPr="00000000">
        <w:rPr>
          <w:rtl w:val="0"/>
        </w:rPr>
        <w:t xml:space="preserve">:  En este form se encuentran 2 botones: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-CargarDatos: Este botón validará los datos que el usuario ingrese y los meterá a la base de datos por medio del procedure “addPronostico”, el cual es llamado desde el método estático de la clase BaseDatos. Luego llamara a la función “limpiarTexto” y borrara lo que el usuario haya escrito en las opciones de input.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-Entrenar: Este botón entrenará la red neuronal. Primero meterá en una lista todos los pronósticos que se encuentren en la base de datos, después, por medio de un for del 1 al 12, cargará los pesos correspondientes a cada mes y entrenará así cada set de pesos según el índice del for. Cada vez que termine de entrenarlos, los guardará en la base de datos y pasará al siguiente mes.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Durante este proceso, el botón “Entrenar” no estará disponible para ser presionado hasta terminar de entrenar.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Predicción:</w:t>
      </w:r>
      <w:r w:rsidDel="00000000" w:rsidR="00000000" w:rsidRPr="00000000">
        <w:rPr>
          <w:rtl w:val="0"/>
        </w:rPr>
        <w:t xml:space="preserve"> En este form se encuentra 1 botón, el cual permite predecir el clima.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lograr esto, se obtienen datos que ingresa el usuario y por medio de una formula resolvente utilizando los pesos de la base de datos, se obtiene un resultado de 1 o 0 que determina si llueve o no.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BaseDatos:</w:t>
      </w:r>
      <w:r w:rsidDel="00000000" w:rsidR="00000000" w:rsidRPr="00000000">
        <w:rPr>
          <w:rtl w:val="0"/>
        </w:rPr>
        <w:t xml:space="preserve"> Esta clase es la encargada de manejar la conexión a la base de datos, consta con la cadena de conexión a la misma, y 4 funciones estáticas: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-getPronosticos(int mes): Carga en una lista todos los pronósticos efectuados para el mes indicado en la base de datos.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-getPesos(int mes): Carga en un double[4] los pesos del mes indicado en la base de datos.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-addPronostico(string mes, double humedadMax, double humedadMin, double presionMax, double presionMin,double tempMax,double tempMin, bool llovio): Añade un pronostico para un mes en la base de datos a partir de los parámetros pasados.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-modPesos(int mes,double pt, double ph, double pp, double pu): Modifica los pesos de la base de datos según el mes indicado, por los pesos de los parámetros.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