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C0" w:rsidRDefault="00B401C0" w:rsidP="00B401C0">
      <w:r>
        <w:t>Instituto Universitario de la Frontera (IUFRONT)</w:t>
      </w:r>
    </w:p>
    <w:p w:rsidR="00B401C0" w:rsidRDefault="00B401C0" w:rsidP="00B401C0">
      <w:r>
        <w:t>Cátedra</w:t>
      </w:r>
      <w:r w:rsidR="00967AEF">
        <w:t xml:space="preserve"> de</w:t>
      </w:r>
      <w:r>
        <w:t xml:space="preserve"> Nomenclatura aduanera I</w:t>
      </w:r>
    </w:p>
    <w:p w:rsidR="00B401C0" w:rsidRDefault="00B401C0" w:rsidP="00B401C0">
      <w:r>
        <w:t>Profesor: Pedro Valenzuela</w:t>
      </w:r>
    </w:p>
    <w:p w:rsidR="00B401C0" w:rsidRDefault="00AA3117" w:rsidP="00B401C0">
      <w:r>
        <w:t>Primer Corte</w:t>
      </w:r>
      <w:r w:rsidR="00B401C0">
        <w:t xml:space="preserve"> (Valor: 1 punto cada pregunta, para un total de 1</w:t>
      </w:r>
      <w:r w:rsidR="009974DF">
        <w:t>0</w:t>
      </w:r>
      <w:r w:rsidR="00B401C0">
        <w:t xml:space="preserve"> puntos)</w:t>
      </w:r>
    </w:p>
    <w:p w:rsidR="00B401C0" w:rsidRDefault="00B401C0" w:rsidP="00B401C0"/>
    <w:p w:rsidR="00B401C0" w:rsidRDefault="00B401C0" w:rsidP="00B401C0">
      <w:r>
        <w:t xml:space="preserve">1.- Indique </w:t>
      </w:r>
      <w:r w:rsidR="00967AEF">
        <w:t>cuál</w:t>
      </w:r>
      <w:r>
        <w:t xml:space="preserve"> de los siguientes enunciados </w:t>
      </w:r>
      <w:r w:rsidRPr="004004E9">
        <w:rPr>
          <w:b/>
          <w:u w:val="single"/>
        </w:rPr>
        <w:t>NO</w:t>
      </w:r>
      <w:r>
        <w:rPr>
          <w:b/>
          <w:u w:val="single"/>
        </w:rPr>
        <w:t xml:space="preserve"> </w:t>
      </w:r>
      <w:r>
        <w:t>corresponde con una característica de la Nomenclatura Aduanera:</w:t>
      </w:r>
    </w:p>
    <w:p w:rsidR="00B401C0" w:rsidRDefault="00B401C0" w:rsidP="00B401C0"/>
    <w:p w:rsidR="00B401C0" w:rsidRDefault="00B401C0" w:rsidP="00B401C0">
      <w:pPr>
        <w:pStyle w:val="Prrafodelista"/>
        <w:numPr>
          <w:ilvl w:val="0"/>
          <w:numId w:val="1"/>
        </w:numPr>
      </w:pPr>
      <w:r>
        <w:t>Proporciona un lenguaje aduanero común a nivel internacional</w:t>
      </w:r>
    </w:p>
    <w:p w:rsidR="00B401C0" w:rsidRDefault="00B401C0" w:rsidP="00B401C0">
      <w:pPr>
        <w:pStyle w:val="Prrafodelista"/>
        <w:numPr>
          <w:ilvl w:val="0"/>
          <w:numId w:val="1"/>
        </w:numPr>
      </w:pPr>
      <w:r>
        <w:t>Facilita la clasificación sistemática de todas las mercancías comercializadas internacionalmente.</w:t>
      </w:r>
    </w:p>
    <w:p w:rsidR="00B401C0" w:rsidRDefault="00B401C0" w:rsidP="00B401C0">
      <w:pPr>
        <w:pStyle w:val="Prrafodelista"/>
        <w:numPr>
          <w:ilvl w:val="0"/>
          <w:numId w:val="1"/>
        </w:numPr>
      </w:pPr>
      <w:r>
        <w:t>Proporciona un registro único para la clasificación de marcas y patentes.</w:t>
      </w:r>
    </w:p>
    <w:p w:rsidR="00B401C0" w:rsidRDefault="00B401C0" w:rsidP="00B401C0">
      <w:pPr>
        <w:pStyle w:val="Prrafodelista"/>
        <w:numPr>
          <w:ilvl w:val="0"/>
          <w:numId w:val="1"/>
        </w:numPr>
      </w:pPr>
      <w:r>
        <w:t>Permite la recolección de datos uniformes a nivel internacional, facilitando el análisis y la comparación estadística.</w:t>
      </w:r>
    </w:p>
    <w:p w:rsidR="00B401C0" w:rsidRDefault="00B401C0" w:rsidP="00B401C0"/>
    <w:p w:rsidR="00B401C0" w:rsidRDefault="00B401C0" w:rsidP="00B401C0">
      <w:r>
        <w:t>2.- El Arancel de Aduanas vigente en nuestro país según el decreto presid</w:t>
      </w:r>
      <w:r w:rsidR="006C498D">
        <w:t>encial 2.647 del</w:t>
      </w:r>
      <w:r w:rsidR="00967AEF">
        <w:t xml:space="preserve"> 30/12/2016</w:t>
      </w:r>
      <w:r w:rsidR="006C498D">
        <w:t xml:space="preserve"> esta basado en(INDIQUE TODAS LAS RESPUESTAS PROBABLES):</w:t>
      </w:r>
    </w:p>
    <w:p w:rsidR="006C498D" w:rsidRDefault="006C498D" w:rsidP="00B401C0"/>
    <w:p w:rsidR="00B401C0" w:rsidRDefault="00967AEF" w:rsidP="00B401C0">
      <w:pPr>
        <w:pStyle w:val="Prrafodelista"/>
        <w:numPr>
          <w:ilvl w:val="0"/>
          <w:numId w:val="2"/>
        </w:numPr>
      </w:pPr>
      <w:r>
        <w:t>Nomenclatura Arancelaria C</w:t>
      </w:r>
      <w:r w:rsidR="00B401C0">
        <w:t>omún de los estados parte de Mercosur(</w:t>
      </w:r>
      <w:r w:rsidR="006C498D">
        <w:t>NCM)</w:t>
      </w:r>
    </w:p>
    <w:p w:rsidR="006C498D" w:rsidRDefault="006C498D" w:rsidP="00B401C0">
      <w:pPr>
        <w:pStyle w:val="Prrafodelista"/>
        <w:numPr>
          <w:ilvl w:val="0"/>
          <w:numId w:val="2"/>
        </w:numPr>
      </w:pPr>
      <w:r>
        <w:t>Sistema Armonizado de Designación y Codificación de Mercancías (SA)del Consejo de Cooperación Aduanera de la Organizac</w:t>
      </w:r>
      <w:r w:rsidR="00967AEF">
        <w:t>ión Mundial de Aduanas</w:t>
      </w:r>
    </w:p>
    <w:p w:rsidR="006C498D" w:rsidRDefault="006C498D" w:rsidP="00B401C0">
      <w:pPr>
        <w:pStyle w:val="Prrafodelista"/>
        <w:numPr>
          <w:ilvl w:val="0"/>
          <w:numId w:val="2"/>
        </w:numPr>
      </w:pPr>
      <w:r>
        <w:t>Nomenclatura común de la Comunidad Andina de Naciones (CAN)</w:t>
      </w:r>
    </w:p>
    <w:p w:rsidR="006C498D" w:rsidRDefault="006C498D" w:rsidP="00B401C0">
      <w:pPr>
        <w:pStyle w:val="Prrafodelista"/>
        <w:numPr>
          <w:ilvl w:val="0"/>
          <w:numId w:val="2"/>
        </w:numPr>
      </w:pPr>
      <w:r>
        <w:t xml:space="preserve">Nomenclatura común del Mercado Común Centroamericano </w:t>
      </w:r>
    </w:p>
    <w:p w:rsidR="006C498D" w:rsidRDefault="006C498D" w:rsidP="006C498D">
      <w:pPr>
        <w:pStyle w:val="Prrafodelista"/>
        <w:ind w:left="770"/>
      </w:pPr>
    </w:p>
    <w:p w:rsidR="006C498D" w:rsidRDefault="006C498D" w:rsidP="006C498D">
      <w:pPr>
        <w:ind w:left="50"/>
      </w:pPr>
      <w:r>
        <w:t>3.-</w:t>
      </w:r>
      <w:r w:rsidR="001060DC">
        <w:t xml:space="preserve"> Indique el orden correcto en que están establecidos l</w:t>
      </w:r>
      <w:r w:rsidR="00967AEF">
        <w:t>os siguientes renglones en el Arancel de Aduanas</w:t>
      </w:r>
      <w:r w:rsidR="001060DC">
        <w:t xml:space="preserve"> vigente:</w:t>
      </w:r>
    </w:p>
    <w:p w:rsidR="001060DC" w:rsidRDefault="001060DC" w:rsidP="006C498D">
      <w:pPr>
        <w:ind w:left="50"/>
      </w:pPr>
    </w:p>
    <w:p w:rsidR="001060DC" w:rsidRDefault="001060DC" w:rsidP="001060DC">
      <w:pPr>
        <w:pStyle w:val="Prrafodelista"/>
        <w:numPr>
          <w:ilvl w:val="0"/>
          <w:numId w:val="3"/>
        </w:numPr>
      </w:pPr>
      <w:r>
        <w:t>Código, Régimen legal, tarifa, unidad física de comercialización, Descripción</w:t>
      </w:r>
    </w:p>
    <w:p w:rsidR="001060DC" w:rsidRDefault="001060DC" w:rsidP="001060DC">
      <w:pPr>
        <w:pStyle w:val="Prrafodelista"/>
        <w:numPr>
          <w:ilvl w:val="0"/>
          <w:numId w:val="3"/>
        </w:numPr>
      </w:pPr>
      <w:r>
        <w:t>Descripción,</w:t>
      </w:r>
      <w:r w:rsidRPr="001060DC">
        <w:t xml:space="preserve"> </w:t>
      </w:r>
      <w:r>
        <w:t>Régimen legal, tarifa, código, unidad física de comercialización</w:t>
      </w:r>
    </w:p>
    <w:p w:rsidR="001060DC" w:rsidRDefault="001060DC" w:rsidP="001060DC">
      <w:pPr>
        <w:pStyle w:val="Prrafodelista"/>
        <w:numPr>
          <w:ilvl w:val="0"/>
          <w:numId w:val="3"/>
        </w:numPr>
      </w:pPr>
      <w:r>
        <w:t>Código, Descripción, Tarifa, Régimen legal, unidad física de comercialización</w:t>
      </w:r>
    </w:p>
    <w:p w:rsidR="001060DC" w:rsidRDefault="001060DC" w:rsidP="001060DC">
      <w:pPr>
        <w:pStyle w:val="Prrafodelista"/>
        <w:numPr>
          <w:ilvl w:val="0"/>
          <w:numId w:val="3"/>
        </w:numPr>
      </w:pPr>
      <w:r>
        <w:t>Unidad física de comercialización, Régimen legal, descripción, tarifa, Código</w:t>
      </w:r>
    </w:p>
    <w:p w:rsidR="001060DC" w:rsidRDefault="001060DC" w:rsidP="001060DC">
      <w:pPr>
        <w:ind w:left="50"/>
      </w:pPr>
    </w:p>
    <w:p w:rsidR="001060DC" w:rsidRDefault="001060DC" w:rsidP="001060DC">
      <w:pPr>
        <w:ind w:left="50"/>
      </w:pPr>
      <w:r>
        <w:t xml:space="preserve">4.-¿Sobre qué normativa legal de MERCOSUR se sustenta la aplicación de una alícuota del 2% ad </w:t>
      </w:r>
      <w:proofErr w:type="spellStart"/>
      <w:r>
        <w:t>valórem</w:t>
      </w:r>
      <w:proofErr w:type="spellEnd"/>
      <w:r>
        <w:t xml:space="preserve"> para la importación de bienes de capital (BK) originarios de extrazona?</w:t>
      </w:r>
    </w:p>
    <w:p w:rsidR="00294591" w:rsidRDefault="00294591" w:rsidP="001060DC">
      <w:pPr>
        <w:ind w:left="50"/>
      </w:pPr>
    </w:p>
    <w:p w:rsidR="00294591" w:rsidRDefault="00294591" w:rsidP="00294591">
      <w:pPr>
        <w:pStyle w:val="Prrafodelista"/>
        <w:numPr>
          <w:ilvl w:val="0"/>
          <w:numId w:val="4"/>
        </w:numPr>
      </w:pPr>
      <w:r>
        <w:t>Decisiones 13/07 y 49/12</w:t>
      </w:r>
    </w:p>
    <w:p w:rsidR="00294591" w:rsidRDefault="00294591" w:rsidP="00294591">
      <w:pPr>
        <w:pStyle w:val="Prrafodelista"/>
        <w:numPr>
          <w:ilvl w:val="0"/>
          <w:numId w:val="4"/>
        </w:numPr>
      </w:pPr>
      <w:r>
        <w:t>Resoluciones 26/16 y 27/16</w:t>
      </w:r>
    </w:p>
    <w:p w:rsidR="00294591" w:rsidRDefault="00294591" w:rsidP="00294591">
      <w:pPr>
        <w:pStyle w:val="Prrafodelista"/>
        <w:numPr>
          <w:ilvl w:val="0"/>
          <w:numId w:val="4"/>
        </w:numPr>
      </w:pPr>
      <w:r>
        <w:t>Decisiones 34/03, 58/08 y 25/15</w:t>
      </w:r>
    </w:p>
    <w:p w:rsidR="00294591" w:rsidRDefault="00294591" w:rsidP="00294591">
      <w:pPr>
        <w:pStyle w:val="Prrafodelista"/>
        <w:numPr>
          <w:ilvl w:val="0"/>
          <w:numId w:val="4"/>
        </w:numPr>
      </w:pPr>
      <w:r>
        <w:t>Ninguna de las anteriores</w:t>
      </w:r>
    </w:p>
    <w:p w:rsidR="00294591" w:rsidRDefault="00294591" w:rsidP="00294591">
      <w:pPr>
        <w:ind w:left="50"/>
      </w:pPr>
    </w:p>
    <w:p w:rsidR="00294591" w:rsidRDefault="00294591" w:rsidP="00294591">
      <w:pPr>
        <w:ind w:left="50"/>
      </w:pPr>
      <w:r>
        <w:t>5.-Nuestro actual Sistema de Codificación Arancelaria establece un máximo de:</w:t>
      </w:r>
    </w:p>
    <w:p w:rsidR="00294591" w:rsidRDefault="00294591" w:rsidP="00294591">
      <w:pPr>
        <w:ind w:left="50"/>
      </w:pPr>
    </w:p>
    <w:p w:rsidR="00294591" w:rsidRDefault="00294591" w:rsidP="00294591">
      <w:pPr>
        <w:pStyle w:val="Prrafodelista"/>
        <w:numPr>
          <w:ilvl w:val="0"/>
          <w:numId w:val="5"/>
        </w:numPr>
      </w:pPr>
      <w:r>
        <w:t>Ocho (8) dígitos</w:t>
      </w:r>
    </w:p>
    <w:p w:rsidR="00294591" w:rsidRDefault="00294591" w:rsidP="00294591">
      <w:pPr>
        <w:pStyle w:val="Prrafodelista"/>
        <w:numPr>
          <w:ilvl w:val="0"/>
          <w:numId w:val="5"/>
        </w:numPr>
      </w:pPr>
      <w:r>
        <w:t>Seis (6) dígitos</w:t>
      </w:r>
    </w:p>
    <w:p w:rsidR="00294591" w:rsidRDefault="00294591" w:rsidP="00294591">
      <w:pPr>
        <w:pStyle w:val="Prrafodelista"/>
        <w:numPr>
          <w:ilvl w:val="0"/>
          <w:numId w:val="5"/>
        </w:numPr>
      </w:pPr>
      <w:r>
        <w:t>Diez(10) dígitos</w:t>
      </w:r>
    </w:p>
    <w:p w:rsidR="00294591" w:rsidRDefault="00294591" w:rsidP="00294591">
      <w:pPr>
        <w:pStyle w:val="Prrafodelista"/>
        <w:numPr>
          <w:ilvl w:val="0"/>
          <w:numId w:val="5"/>
        </w:numPr>
      </w:pPr>
      <w:r>
        <w:lastRenderedPageBreak/>
        <w:t>Doce (12) dígitos</w:t>
      </w:r>
    </w:p>
    <w:p w:rsidR="00294591" w:rsidRDefault="00294591" w:rsidP="00294591"/>
    <w:p w:rsidR="00294591" w:rsidRDefault="00294591" w:rsidP="00294591">
      <w:r>
        <w:t>6.-Los cuatro (4) primeros dígitos del código arancelario corresponden a:</w:t>
      </w:r>
    </w:p>
    <w:p w:rsidR="00294591" w:rsidRDefault="00294591" w:rsidP="00294591"/>
    <w:p w:rsidR="00294591" w:rsidRDefault="00294591" w:rsidP="00294591">
      <w:pPr>
        <w:pStyle w:val="Prrafodelista"/>
        <w:numPr>
          <w:ilvl w:val="0"/>
          <w:numId w:val="6"/>
        </w:numPr>
      </w:pPr>
      <w:r>
        <w:t>El capítulo</w:t>
      </w:r>
    </w:p>
    <w:p w:rsidR="00294591" w:rsidRDefault="00294591" w:rsidP="00294591">
      <w:pPr>
        <w:pStyle w:val="Prrafodelista"/>
        <w:numPr>
          <w:ilvl w:val="0"/>
          <w:numId w:val="6"/>
        </w:numPr>
      </w:pPr>
      <w:r>
        <w:t>Sub</w:t>
      </w:r>
      <w:r w:rsidR="00375491">
        <w:t>-</w:t>
      </w:r>
      <w:r>
        <w:t>partida nacional</w:t>
      </w:r>
    </w:p>
    <w:p w:rsidR="00294591" w:rsidRDefault="00294591" w:rsidP="00294591">
      <w:pPr>
        <w:pStyle w:val="Prrafodelista"/>
        <w:numPr>
          <w:ilvl w:val="0"/>
          <w:numId w:val="6"/>
        </w:numPr>
      </w:pPr>
      <w:r>
        <w:t>Partida</w:t>
      </w:r>
    </w:p>
    <w:p w:rsidR="00294591" w:rsidRDefault="00294591" w:rsidP="00294591">
      <w:pPr>
        <w:pStyle w:val="Prrafodelista"/>
        <w:numPr>
          <w:ilvl w:val="0"/>
          <w:numId w:val="6"/>
        </w:numPr>
      </w:pPr>
      <w:r>
        <w:t>Sub</w:t>
      </w:r>
      <w:r w:rsidR="00375491">
        <w:t>-</w:t>
      </w:r>
      <w:r>
        <w:t>partida regional (</w:t>
      </w:r>
      <w:r w:rsidR="00A455E0">
        <w:t>NCM)</w:t>
      </w:r>
    </w:p>
    <w:p w:rsidR="00A455E0" w:rsidRDefault="00A455E0" w:rsidP="00A455E0"/>
    <w:p w:rsidR="00A455E0" w:rsidRDefault="00A455E0" w:rsidP="00A455E0">
      <w:r>
        <w:t>7.-Indicar si el siguiente enunciado es verdadero(V) o falso (F):</w:t>
      </w:r>
    </w:p>
    <w:p w:rsidR="00967AEF" w:rsidRDefault="00967AEF" w:rsidP="00A455E0"/>
    <w:p w:rsidR="00A455E0" w:rsidRDefault="00A455E0" w:rsidP="00A455E0">
      <w:r>
        <w:t xml:space="preserve">“El artículo 11 del AA establece que tendrá preferencia la aplicación de la alícuota indicada en la columna (3) sobre las importaciones de mercancías exceptuadas (E) del Arancel Externo Común (AEC) reflejadas en la columna (4)” </w:t>
      </w:r>
    </w:p>
    <w:p w:rsidR="00A455E0" w:rsidRDefault="00A455E0" w:rsidP="00A455E0"/>
    <w:p w:rsidR="001575E4" w:rsidRDefault="00A455E0" w:rsidP="00A455E0">
      <w:r>
        <w:t xml:space="preserve">8.-¿Qué autoridad pública esta facultada para instrumentar la reducción de las alícuotas del </w:t>
      </w:r>
      <w:r w:rsidR="001575E4">
        <w:t>Arancel Externo Común relativas a “acciones puntuales en el ámbito arancelario por razones de abastecimiento” según la normativa de MERCOSUR?</w:t>
      </w:r>
    </w:p>
    <w:p w:rsidR="001575E4" w:rsidRDefault="001575E4" w:rsidP="00A455E0"/>
    <w:p w:rsidR="00A455E0" w:rsidRDefault="001575E4" w:rsidP="001575E4">
      <w:pPr>
        <w:pStyle w:val="Prrafodelista"/>
        <w:numPr>
          <w:ilvl w:val="0"/>
          <w:numId w:val="7"/>
        </w:numPr>
      </w:pPr>
      <w:r>
        <w:t>Los Gerentes de las aduanas principales</w:t>
      </w:r>
    </w:p>
    <w:p w:rsidR="001575E4" w:rsidRDefault="001575E4" w:rsidP="001575E4">
      <w:pPr>
        <w:pStyle w:val="Prrafodelista"/>
        <w:numPr>
          <w:ilvl w:val="0"/>
          <w:numId w:val="7"/>
        </w:numPr>
      </w:pPr>
      <w:r>
        <w:t>Los Jefes de Operaciones de las aduanas principales</w:t>
      </w:r>
    </w:p>
    <w:p w:rsidR="001575E4" w:rsidRDefault="001575E4" w:rsidP="001575E4">
      <w:pPr>
        <w:pStyle w:val="Prrafodelista"/>
        <w:numPr>
          <w:ilvl w:val="0"/>
          <w:numId w:val="7"/>
        </w:numPr>
      </w:pPr>
      <w:r>
        <w:t>El Jefe de la administración Aduanera</w:t>
      </w:r>
    </w:p>
    <w:p w:rsidR="001575E4" w:rsidRDefault="001575E4" w:rsidP="001575E4">
      <w:pPr>
        <w:pStyle w:val="Prrafodelista"/>
        <w:numPr>
          <w:ilvl w:val="0"/>
          <w:numId w:val="7"/>
        </w:numPr>
      </w:pPr>
      <w:r>
        <w:t>Ninguno de los anteriores</w:t>
      </w:r>
    </w:p>
    <w:p w:rsidR="001575E4" w:rsidRDefault="001575E4" w:rsidP="001575E4">
      <w:pPr>
        <w:ind w:left="50"/>
      </w:pPr>
    </w:p>
    <w:p w:rsidR="001575E4" w:rsidRDefault="001575E4" w:rsidP="001575E4">
      <w:pPr>
        <w:ind w:left="50"/>
      </w:pPr>
      <w:r>
        <w:t xml:space="preserve">9.-para poder disfrutar del régimen tarifario preferencial otorgado por la república en el marco de  tratados, acuerdos o convenios internacionales, es necesario que las mercancías estén amparadas por: </w:t>
      </w:r>
    </w:p>
    <w:p w:rsidR="001575E4" w:rsidRDefault="001575E4" w:rsidP="001575E4">
      <w:pPr>
        <w:ind w:left="50"/>
      </w:pPr>
    </w:p>
    <w:p w:rsidR="001575E4" w:rsidRDefault="001575E4" w:rsidP="001575E4">
      <w:pPr>
        <w:pStyle w:val="Prrafodelista"/>
        <w:numPr>
          <w:ilvl w:val="0"/>
          <w:numId w:val="8"/>
        </w:numPr>
      </w:pPr>
      <w:r>
        <w:t>Licencia de importación</w:t>
      </w:r>
    </w:p>
    <w:p w:rsidR="001575E4" w:rsidRDefault="001575E4" w:rsidP="001575E4">
      <w:pPr>
        <w:pStyle w:val="Prrafodelista"/>
        <w:numPr>
          <w:ilvl w:val="0"/>
          <w:numId w:val="8"/>
        </w:numPr>
      </w:pPr>
      <w:r>
        <w:t>Apostilla consular</w:t>
      </w:r>
    </w:p>
    <w:p w:rsidR="001575E4" w:rsidRDefault="001575E4" w:rsidP="001575E4">
      <w:pPr>
        <w:pStyle w:val="Prrafodelista"/>
        <w:numPr>
          <w:ilvl w:val="0"/>
          <w:numId w:val="8"/>
        </w:numPr>
      </w:pPr>
      <w:r>
        <w:t>Certificado de Origen</w:t>
      </w:r>
    </w:p>
    <w:p w:rsidR="006B39B8" w:rsidRDefault="006B39B8" w:rsidP="001575E4">
      <w:pPr>
        <w:pStyle w:val="Prrafodelista"/>
        <w:numPr>
          <w:ilvl w:val="0"/>
          <w:numId w:val="8"/>
        </w:numPr>
      </w:pPr>
      <w:r>
        <w:t>Denominación de origen</w:t>
      </w:r>
    </w:p>
    <w:p w:rsidR="006B39B8" w:rsidRDefault="006B39B8" w:rsidP="006B39B8"/>
    <w:p w:rsidR="006B39B8" w:rsidRDefault="006B39B8" w:rsidP="006B39B8">
      <w:r>
        <w:t xml:space="preserve">10.-Indique con el numeral al que corresponde, el Régimen legal al que aplicarían  las siguientes mercancías: </w:t>
      </w:r>
    </w:p>
    <w:p w:rsidR="006B39B8" w:rsidRDefault="006B39B8" w:rsidP="006B39B8"/>
    <w:p w:rsidR="006B39B8" w:rsidRDefault="006B39B8" w:rsidP="006B39B8">
      <w:pPr>
        <w:pStyle w:val="Prrafodelista"/>
        <w:numPr>
          <w:ilvl w:val="0"/>
          <w:numId w:val="9"/>
        </w:numPr>
      </w:pPr>
      <w:r>
        <w:t>Material pornográfico</w:t>
      </w:r>
    </w:p>
    <w:p w:rsidR="006B39B8" w:rsidRDefault="006B39B8" w:rsidP="006B39B8">
      <w:pPr>
        <w:pStyle w:val="Prrafodelista"/>
        <w:numPr>
          <w:ilvl w:val="0"/>
          <w:numId w:val="9"/>
        </w:numPr>
      </w:pPr>
      <w:r>
        <w:t>Biopolímeros y polímeros para tratamientos con fines estéticos</w:t>
      </w:r>
    </w:p>
    <w:p w:rsidR="006B39B8" w:rsidRDefault="006B39B8" w:rsidP="006B39B8">
      <w:pPr>
        <w:pStyle w:val="Prrafodelista"/>
        <w:numPr>
          <w:ilvl w:val="0"/>
          <w:numId w:val="9"/>
        </w:numPr>
      </w:pPr>
      <w:r>
        <w:t>Medicamentos y productos farmacéuticos</w:t>
      </w:r>
    </w:p>
    <w:p w:rsidR="006B39B8" w:rsidRDefault="006B39B8" w:rsidP="006B39B8">
      <w:pPr>
        <w:pStyle w:val="Prrafodelista"/>
        <w:numPr>
          <w:ilvl w:val="0"/>
          <w:numId w:val="9"/>
        </w:numPr>
      </w:pPr>
      <w:r>
        <w:t>Prendas de vestir convencionales y calzado</w:t>
      </w:r>
    </w:p>
    <w:p w:rsidR="006B39B8" w:rsidRDefault="006B39B8" w:rsidP="006B39B8"/>
    <w:p w:rsidR="006B39B8" w:rsidRDefault="006B39B8" w:rsidP="006B39B8">
      <w:r>
        <w:t>11.-El actual Arancel de Aduanas consta de :</w:t>
      </w:r>
    </w:p>
    <w:p w:rsidR="006B39B8" w:rsidRDefault="006B39B8" w:rsidP="006B39B8"/>
    <w:p w:rsidR="006B39B8" w:rsidRDefault="006B39B8" w:rsidP="006B39B8">
      <w:pPr>
        <w:pStyle w:val="Prrafodelista"/>
        <w:numPr>
          <w:ilvl w:val="0"/>
          <w:numId w:val="10"/>
        </w:numPr>
      </w:pPr>
      <w:r>
        <w:t>21 Secciones, 97 Capítulos</w:t>
      </w:r>
    </w:p>
    <w:p w:rsidR="006B39B8" w:rsidRDefault="006B39B8" w:rsidP="006B39B8">
      <w:pPr>
        <w:pStyle w:val="Prrafodelista"/>
        <w:numPr>
          <w:ilvl w:val="0"/>
          <w:numId w:val="10"/>
        </w:numPr>
      </w:pPr>
      <w:r>
        <w:t>22 Secciones, 98 Capítulos</w:t>
      </w:r>
    </w:p>
    <w:p w:rsidR="006B39B8" w:rsidRDefault="006B39B8" w:rsidP="006B39B8">
      <w:pPr>
        <w:pStyle w:val="Prrafodelista"/>
        <w:numPr>
          <w:ilvl w:val="0"/>
          <w:numId w:val="10"/>
        </w:numPr>
      </w:pPr>
      <w:r>
        <w:t>21 Secciones, 97 Capítulos</w:t>
      </w:r>
    </w:p>
    <w:p w:rsidR="00967AEF" w:rsidRDefault="00967AEF" w:rsidP="00967AEF">
      <w:r>
        <w:t>12.-¿Cuántas enmiendas se le han realizado al Sistema Armonizado (SA) a partir de su implementación en el año 1988?</w:t>
      </w:r>
    </w:p>
    <w:p w:rsidR="00967AEF" w:rsidRDefault="00967AEF" w:rsidP="00967AEF"/>
    <w:p w:rsidR="00967AEF" w:rsidRDefault="00967AEF" w:rsidP="00967AEF">
      <w:pPr>
        <w:pStyle w:val="Prrafodelista"/>
        <w:numPr>
          <w:ilvl w:val="0"/>
          <w:numId w:val="11"/>
        </w:numPr>
      </w:pPr>
      <w:r>
        <w:t>Dos enmiendas</w:t>
      </w:r>
    </w:p>
    <w:p w:rsidR="00967AEF" w:rsidRDefault="00967AEF" w:rsidP="00967AEF">
      <w:pPr>
        <w:pStyle w:val="Prrafodelista"/>
        <w:numPr>
          <w:ilvl w:val="0"/>
          <w:numId w:val="11"/>
        </w:numPr>
      </w:pPr>
      <w:r>
        <w:t>Cuatro enmiendas</w:t>
      </w:r>
    </w:p>
    <w:p w:rsidR="00967AEF" w:rsidRDefault="00967AEF" w:rsidP="00967AEF">
      <w:pPr>
        <w:pStyle w:val="Prrafodelista"/>
        <w:numPr>
          <w:ilvl w:val="0"/>
          <w:numId w:val="11"/>
        </w:numPr>
      </w:pPr>
      <w:r>
        <w:t>Seis enmiendas</w:t>
      </w:r>
    </w:p>
    <w:p w:rsidR="00967AEF" w:rsidRDefault="00967AEF" w:rsidP="00967AEF">
      <w:pPr>
        <w:pStyle w:val="Prrafodelista"/>
        <w:numPr>
          <w:ilvl w:val="0"/>
          <w:numId w:val="11"/>
        </w:numPr>
      </w:pPr>
      <w:r>
        <w:t>Una enmienda</w:t>
      </w:r>
    </w:p>
    <w:p w:rsidR="00967AEF" w:rsidRDefault="00967AEF" w:rsidP="00967AEF"/>
    <w:p w:rsidR="006B1D94" w:rsidRDefault="00967AEF" w:rsidP="006B1D94">
      <w:r>
        <w:t>13.-</w:t>
      </w:r>
      <w:r w:rsidR="006B1D94">
        <w:t xml:space="preserve">¿En </w:t>
      </w:r>
      <w:proofErr w:type="spellStart"/>
      <w:r w:rsidR="006B1D94">
        <w:t>cúal</w:t>
      </w:r>
      <w:proofErr w:type="spellEnd"/>
      <w:r w:rsidR="006B1D94">
        <w:t xml:space="preserve"> de las siguientes columnas del Arancel de Aduanas vigente en Venezuela, están reflejadas las “Excepciones al Arancel Externo Común”?</w:t>
      </w:r>
    </w:p>
    <w:p w:rsidR="006B1D94" w:rsidRDefault="006B1D94" w:rsidP="006B1D94"/>
    <w:p w:rsidR="006B1D94" w:rsidRDefault="006B1D94" w:rsidP="006B1D94">
      <w:pPr>
        <w:pStyle w:val="Prrafodelista"/>
        <w:numPr>
          <w:ilvl w:val="0"/>
          <w:numId w:val="12"/>
        </w:numPr>
      </w:pPr>
      <w:r>
        <w:t>Columna 1</w:t>
      </w:r>
    </w:p>
    <w:p w:rsidR="006B1D94" w:rsidRDefault="006B1D94" w:rsidP="006B1D94">
      <w:pPr>
        <w:pStyle w:val="Prrafodelista"/>
        <w:numPr>
          <w:ilvl w:val="0"/>
          <w:numId w:val="12"/>
        </w:numPr>
      </w:pPr>
      <w:r>
        <w:t>Columna 2</w:t>
      </w:r>
    </w:p>
    <w:p w:rsidR="006B1D94" w:rsidRDefault="006B1D94" w:rsidP="006B1D94">
      <w:pPr>
        <w:pStyle w:val="Prrafodelista"/>
        <w:numPr>
          <w:ilvl w:val="0"/>
          <w:numId w:val="12"/>
        </w:numPr>
      </w:pPr>
      <w:r>
        <w:t>Columna 3</w:t>
      </w:r>
    </w:p>
    <w:p w:rsidR="006B1D94" w:rsidRDefault="006B1D94" w:rsidP="006B1D94">
      <w:pPr>
        <w:pStyle w:val="Prrafodelista"/>
        <w:numPr>
          <w:ilvl w:val="0"/>
          <w:numId w:val="12"/>
        </w:numPr>
      </w:pPr>
      <w:r>
        <w:t>Columna 4</w:t>
      </w:r>
    </w:p>
    <w:p w:rsidR="006B1D94" w:rsidRDefault="006B1D94" w:rsidP="006B1D94">
      <w:pPr>
        <w:pStyle w:val="Prrafodelista"/>
        <w:numPr>
          <w:ilvl w:val="0"/>
          <w:numId w:val="12"/>
        </w:numPr>
      </w:pPr>
      <w:r>
        <w:t>Columna 5</w:t>
      </w:r>
    </w:p>
    <w:p w:rsidR="006B1D94" w:rsidRDefault="006B1D94" w:rsidP="006B1D94">
      <w:pPr>
        <w:pStyle w:val="Prrafodelista"/>
        <w:numPr>
          <w:ilvl w:val="0"/>
          <w:numId w:val="12"/>
        </w:numPr>
      </w:pPr>
      <w:r>
        <w:t>Columna 6</w:t>
      </w:r>
    </w:p>
    <w:p w:rsidR="006B1D94" w:rsidRDefault="006B1D94" w:rsidP="006B1D94">
      <w:pPr>
        <w:pStyle w:val="Prrafodelista"/>
        <w:numPr>
          <w:ilvl w:val="0"/>
          <w:numId w:val="12"/>
        </w:numPr>
      </w:pPr>
      <w:r>
        <w:t>Columna 7</w:t>
      </w:r>
    </w:p>
    <w:p w:rsidR="006B1D94" w:rsidRDefault="006B1D94" w:rsidP="006B1D94">
      <w:pPr>
        <w:ind w:left="360"/>
      </w:pPr>
    </w:p>
    <w:p w:rsidR="00302CDC" w:rsidRDefault="006B1D94" w:rsidP="00302CDC">
      <w:r>
        <w:t>14.-</w:t>
      </w:r>
      <w:r w:rsidR="00302CDC" w:rsidRPr="00302CDC">
        <w:t xml:space="preserve"> </w:t>
      </w:r>
      <w:r w:rsidR="00302CDC">
        <w:t>.- Seleccionar  qué partida arancelaria (</w:t>
      </w:r>
      <w:proofErr w:type="spellStart"/>
      <w:r w:rsidR="00302CDC">
        <w:t>a,b,c</w:t>
      </w:r>
      <w:proofErr w:type="spellEnd"/>
      <w:r w:rsidR="00302CDC">
        <w:t xml:space="preserve"> o d)  le corresponde a cada uno de los siguientes rubros:</w:t>
      </w:r>
    </w:p>
    <w:p w:rsidR="00302CDC" w:rsidRDefault="00302CDC" w:rsidP="00302CDC"/>
    <w:p w:rsidR="00302CDC" w:rsidRDefault="00302CDC" w:rsidP="00302CDC">
      <w:pPr>
        <w:pStyle w:val="Prrafodelista"/>
        <w:ind w:left="360"/>
      </w:pPr>
      <w:r>
        <w:t>14.1 Tomates frescos</w:t>
      </w:r>
    </w:p>
    <w:p w:rsidR="00302CDC" w:rsidRDefault="00302CDC" w:rsidP="00302CDC">
      <w:pPr>
        <w:pStyle w:val="Prrafodelista"/>
        <w:ind w:left="360"/>
      </w:pPr>
      <w:r>
        <w:t>14.2 Tomates enlatados</w:t>
      </w:r>
    </w:p>
    <w:p w:rsidR="00302CDC" w:rsidRDefault="00302CDC" w:rsidP="00302CDC">
      <w:pPr>
        <w:pStyle w:val="Prrafodelista"/>
        <w:ind w:left="360"/>
      </w:pPr>
      <w:r>
        <w:t>14.3 Salsa de tomate</w:t>
      </w:r>
    </w:p>
    <w:p w:rsidR="00302CDC" w:rsidRDefault="00302CDC" w:rsidP="00302CDC">
      <w:pPr>
        <w:pStyle w:val="Prrafodelista"/>
        <w:ind w:left="360"/>
      </w:pPr>
    </w:p>
    <w:p w:rsidR="00302CDC" w:rsidRDefault="00302CDC" w:rsidP="00302CDC">
      <w:pPr>
        <w:pStyle w:val="Prrafodelista"/>
        <w:ind w:left="360"/>
      </w:pPr>
      <w:r>
        <w:t>Partidas:</w:t>
      </w:r>
    </w:p>
    <w:p w:rsidR="00302CDC" w:rsidRDefault="00302CDC" w:rsidP="00302CDC">
      <w:pPr>
        <w:pStyle w:val="Prrafodelista"/>
        <w:numPr>
          <w:ilvl w:val="0"/>
          <w:numId w:val="13"/>
        </w:numPr>
      </w:pPr>
      <w:r>
        <w:t>2002.10</w:t>
      </w:r>
    </w:p>
    <w:p w:rsidR="00302CDC" w:rsidRDefault="00302CDC" w:rsidP="00302CDC">
      <w:pPr>
        <w:pStyle w:val="Prrafodelista"/>
        <w:numPr>
          <w:ilvl w:val="0"/>
          <w:numId w:val="13"/>
        </w:numPr>
      </w:pPr>
      <w:r>
        <w:t>2103.10</w:t>
      </w:r>
    </w:p>
    <w:p w:rsidR="00302CDC" w:rsidRDefault="00302CDC" w:rsidP="00302CDC">
      <w:pPr>
        <w:pStyle w:val="Prrafodelista"/>
        <w:numPr>
          <w:ilvl w:val="0"/>
          <w:numId w:val="13"/>
        </w:numPr>
      </w:pPr>
      <w:r>
        <w:t>0702.00</w:t>
      </w:r>
    </w:p>
    <w:p w:rsidR="00302CDC" w:rsidRDefault="00302CDC" w:rsidP="00302CDC">
      <w:pPr>
        <w:pStyle w:val="Prrafodelista"/>
        <w:numPr>
          <w:ilvl w:val="0"/>
          <w:numId w:val="13"/>
        </w:numPr>
      </w:pPr>
      <w:r>
        <w:t>0401.00</w:t>
      </w:r>
    </w:p>
    <w:p w:rsidR="00302CDC" w:rsidRDefault="00302CDC" w:rsidP="00302CDC">
      <w:pPr>
        <w:ind w:left="1440"/>
      </w:pPr>
    </w:p>
    <w:p w:rsidR="007E3500" w:rsidRDefault="00302CDC" w:rsidP="007E3500">
      <w:r>
        <w:t>15.-</w:t>
      </w:r>
      <w:r w:rsidR="007E3500">
        <w:t>Indique si es verdadera (V) o falsa (F) la siguiente afirmación:</w:t>
      </w:r>
    </w:p>
    <w:p w:rsidR="007E3500" w:rsidRDefault="007E3500" w:rsidP="007E3500"/>
    <w:p w:rsidR="007E3500" w:rsidRPr="007E3500" w:rsidRDefault="007E3500" w:rsidP="007E3500">
      <w:pPr>
        <w:rPr>
          <w:lang w:val="es-VE"/>
        </w:rPr>
      </w:pPr>
      <w:r w:rsidRPr="007E3500">
        <w:rPr>
          <w:rFonts w:hAnsi="Calibri"/>
          <w:color w:val="17365D" w:themeColor="text2" w:themeShade="BF"/>
          <w:kern w:val="24"/>
          <w:sz w:val="48"/>
          <w:szCs w:val="48"/>
          <w:lang w:val="es-UY"/>
        </w:rPr>
        <w:t xml:space="preserve"> </w:t>
      </w:r>
      <w:r>
        <w:rPr>
          <w:rFonts w:hAnsi="Calibri"/>
          <w:color w:val="17365D" w:themeColor="text2" w:themeShade="BF"/>
          <w:kern w:val="24"/>
          <w:lang w:val="es-UY"/>
        </w:rPr>
        <w:t>“</w:t>
      </w:r>
      <w:r w:rsidRPr="007E3500">
        <w:rPr>
          <w:lang w:val="es-UY"/>
        </w:rPr>
        <w:t>En los distintos Capítulos, un incremento del código SA normalmente se atribuye a un mayor elaboración del producto inicial, (evolución tecnológica, evolución en la elaboración de la manufactura, progresión química, etc)</w:t>
      </w:r>
      <w:r>
        <w:rPr>
          <w:lang w:val="es-UY"/>
        </w:rPr>
        <w:t>”</w:t>
      </w:r>
      <w:r w:rsidRPr="007E3500">
        <w:rPr>
          <w:lang w:val="es-UY"/>
        </w:rPr>
        <w:t xml:space="preserve"> </w:t>
      </w:r>
    </w:p>
    <w:p w:rsidR="00302CDC" w:rsidRDefault="00302CDC" w:rsidP="00302CDC"/>
    <w:p w:rsidR="00302CDC" w:rsidRDefault="00302CDC" w:rsidP="00302CDC">
      <w:pPr>
        <w:ind w:left="1440"/>
      </w:pPr>
    </w:p>
    <w:p w:rsidR="00302CDC" w:rsidRDefault="00302CDC" w:rsidP="00302CDC">
      <w:pPr>
        <w:ind w:left="1440"/>
      </w:pPr>
    </w:p>
    <w:p w:rsidR="00302CDC" w:rsidRDefault="00302CDC" w:rsidP="00302CDC">
      <w:pPr>
        <w:ind w:left="1440"/>
      </w:pPr>
    </w:p>
    <w:p w:rsidR="00302CDC" w:rsidRDefault="00302CDC" w:rsidP="00302CDC">
      <w:pPr>
        <w:ind w:left="1440"/>
      </w:pPr>
    </w:p>
    <w:p w:rsidR="00302CDC" w:rsidRDefault="00302CDC" w:rsidP="00302CDC">
      <w:pPr>
        <w:ind w:firstLine="1156"/>
      </w:pPr>
    </w:p>
    <w:p w:rsidR="00302CDC" w:rsidRDefault="00302CDC" w:rsidP="00302CDC">
      <w:pPr>
        <w:ind w:left="1440"/>
      </w:pPr>
    </w:p>
    <w:p w:rsidR="00302CDC" w:rsidRDefault="00302CDC" w:rsidP="00302CDC">
      <w:pPr>
        <w:ind w:firstLine="796"/>
      </w:pPr>
    </w:p>
    <w:p w:rsidR="006B1D94" w:rsidRDefault="006B1D94" w:rsidP="006B1D94">
      <w:pPr>
        <w:ind w:left="360" w:hanging="360"/>
      </w:pPr>
    </w:p>
    <w:p w:rsidR="006B1D94" w:rsidRDefault="006B1D94" w:rsidP="006B1D94">
      <w:pPr>
        <w:pStyle w:val="Prrafodelista"/>
      </w:pPr>
    </w:p>
    <w:p w:rsidR="006B1D94" w:rsidRDefault="006B1D94" w:rsidP="006B1D94">
      <w:pPr>
        <w:pStyle w:val="Prrafodelista"/>
      </w:pPr>
    </w:p>
    <w:p w:rsidR="006B1D94" w:rsidRDefault="006B1D94" w:rsidP="006B1D94">
      <w:pPr>
        <w:pStyle w:val="Prrafodelista"/>
      </w:pPr>
    </w:p>
    <w:p w:rsidR="006B1D94" w:rsidRDefault="006B1D94" w:rsidP="006B1D94">
      <w:pPr>
        <w:pStyle w:val="Prrafodelista"/>
      </w:pPr>
    </w:p>
    <w:p w:rsidR="00967AEF" w:rsidRDefault="00967AEF" w:rsidP="00967AEF"/>
    <w:p w:rsidR="001575E4" w:rsidRDefault="001575E4" w:rsidP="001575E4">
      <w:pPr>
        <w:pStyle w:val="Prrafodelista"/>
        <w:ind w:left="770"/>
      </w:pPr>
    </w:p>
    <w:p w:rsidR="001575E4" w:rsidRDefault="001575E4" w:rsidP="001575E4">
      <w:pPr>
        <w:pStyle w:val="Prrafodelista"/>
        <w:ind w:left="770"/>
      </w:pPr>
      <w:r>
        <w:t xml:space="preserve"> </w:t>
      </w:r>
    </w:p>
    <w:p w:rsidR="00A455E0" w:rsidRDefault="00A455E0" w:rsidP="00A455E0">
      <w:pPr>
        <w:pStyle w:val="Prrafodelista"/>
      </w:pPr>
    </w:p>
    <w:p w:rsidR="00A455E0" w:rsidRDefault="00A455E0" w:rsidP="00A455E0">
      <w:pPr>
        <w:pStyle w:val="Prrafodelista"/>
      </w:pPr>
    </w:p>
    <w:p w:rsidR="00A455E0" w:rsidRDefault="00A455E0" w:rsidP="00A455E0">
      <w:pPr>
        <w:pStyle w:val="Prrafodelista"/>
        <w:ind w:left="0" w:firstLine="720"/>
      </w:pPr>
    </w:p>
    <w:p w:rsidR="006C498D" w:rsidRDefault="006C498D" w:rsidP="006C498D">
      <w:pPr>
        <w:pStyle w:val="Prrafodelista"/>
        <w:ind w:left="770"/>
      </w:pPr>
      <w:r>
        <w:t xml:space="preserve"> </w:t>
      </w:r>
    </w:p>
    <w:p w:rsidR="006D5D82" w:rsidRPr="00B401C0" w:rsidRDefault="006D5D82" w:rsidP="00B401C0"/>
    <w:sectPr w:rsidR="006D5D82" w:rsidRPr="00B401C0" w:rsidSect="007A04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3AF9"/>
    <w:multiLevelType w:val="hybridMultilevel"/>
    <w:tmpl w:val="2774F3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6E08E3"/>
    <w:multiLevelType w:val="hybridMultilevel"/>
    <w:tmpl w:val="55F05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0C3747"/>
    <w:multiLevelType w:val="hybridMultilevel"/>
    <w:tmpl w:val="D24A0E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16F2958"/>
    <w:multiLevelType w:val="hybridMultilevel"/>
    <w:tmpl w:val="BDA85D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3A4EF2"/>
    <w:multiLevelType w:val="hybridMultilevel"/>
    <w:tmpl w:val="A1BAD088"/>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5">
    <w:nsid w:val="40E302B2"/>
    <w:multiLevelType w:val="hybridMultilevel"/>
    <w:tmpl w:val="3056C5DA"/>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6">
    <w:nsid w:val="46C71054"/>
    <w:multiLevelType w:val="hybridMultilevel"/>
    <w:tmpl w:val="25E2A63C"/>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7">
    <w:nsid w:val="558E792D"/>
    <w:multiLevelType w:val="hybridMultilevel"/>
    <w:tmpl w:val="272E6C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5FB40D2"/>
    <w:multiLevelType w:val="hybridMultilevel"/>
    <w:tmpl w:val="D5FA98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7152C5"/>
    <w:multiLevelType w:val="hybridMultilevel"/>
    <w:tmpl w:val="9F60992E"/>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0">
    <w:nsid w:val="66CE4238"/>
    <w:multiLevelType w:val="hybridMultilevel"/>
    <w:tmpl w:val="3D5C3D6A"/>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1">
    <w:nsid w:val="6E6E49D2"/>
    <w:multiLevelType w:val="hybridMultilevel"/>
    <w:tmpl w:val="9BE2B076"/>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2">
    <w:nsid w:val="7C231F10"/>
    <w:multiLevelType w:val="hybridMultilevel"/>
    <w:tmpl w:val="B084517E"/>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num w:numId="1">
    <w:abstractNumId w:val="7"/>
  </w:num>
  <w:num w:numId="2">
    <w:abstractNumId w:val="4"/>
  </w:num>
  <w:num w:numId="3">
    <w:abstractNumId w:val="10"/>
  </w:num>
  <w:num w:numId="4">
    <w:abstractNumId w:val="5"/>
  </w:num>
  <w:num w:numId="5">
    <w:abstractNumId w:val="12"/>
  </w:num>
  <w:num w:numId="6">
    <w:abstractNumId w:val="8"/>
  </w:num>
  <w:num w:numId="7">
    <w:abstractNumId w:val="11"/>
  </w:num>
  <w:num w:numId="8">
    <w:abstractNumId w:val="6"/>
  </w:num>
  <w:num w:numId="9">
    <w:abstractNumId w:val="0"/>
  </w:num>
  <w:num w:numId="10">
    <w:abstractNumId w:val="3"/>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C0"/>
    <w:rsid w:val="001060DC"/>
    <w:rsid w:val="001575E4"/>
    <w:rsid w:val="00294591"/>
    <w:rsid w:val="00302CDC"/>
    <w:rsid w:val="00375491"/>
    <w:rsid w:val="006B1D94"/>
    <w:rsid w:val="006B39B8"/>
    <w:rsid w:val="006C498D"/>
    <w:rsid w:val="006D5D82"/>
    <w:rsid w:val="007A0406"/>
    <w:rsid w:val="007E3500"/>
    <w:rsid w:val="00967AEF"/>
    <w:rsid w:val="009974DF"/>
    <w:rsid w:val="00A455E0"/>
    <w:rsid w:val="00AA3117"/>
    <w:rsid w:val="00B401C0"/>
    <w:rsid w:val="00F95B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82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1C0"/>
    <w:pPr>
      <w:ind w:left="720"/>
      <w:contextualSpacing/>
    </w:pPr>
  </w:style>
  <w:style w:type="paragraph" w:styleId="NormalWeb">
    <w:name w:val="Normal (Web)"/>
    <w:basedOn w:val="Normal"/>
    <w:uiPriority w:val="99"/>
    <w:semiHidden/>
    <w:unhideWhenUsed/>
    <w:rsid w:val="007E3500"/>
    <w:pPr>
      <w:spacing w:before="100" w:beforeAutospacing="1" w:after="100" w:afterAutospacing="1"/>
    </w:pPr>
    <w:rPr>
      <w:rFonts w:ascii="Times New Roman" w:hAnsi="Times New Roman" w:cs="Times New Roman"/>
      <w:sz w:val="20"/>
      <w:szCs w:val="20"/>
      <w:lang w:val="es-V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1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1C0"/>
    <w:pPr>
      <w:ind w:left="720"/>
      <w:contextualSpacing/>
    </w:pPr>
  </w:style>
  <w:style w:type="paragraph" w:styleId="NormalWeb">
    <w:name w:val="Normal (Web)"/>
    <w:basedOn w:val="Normal"/>
    <w:uiPriority w:val="99"/>
    <w:semiHidden/>
    <w:unhideWhenUsed/>
    <w:rsid w:val="007E3500"/>
    <w:pPr>
      <w:spacing w:before="100" w:beforeAutospacing="1" w:after="100" w:afterAutospacing="1"/>
    </w:pPr>
    <w:rPr>
      <w:rFonts w:ascii="Times New Roman" w:hAnsi="Times New Roman" w:cs="Times New Roman"/>
      <w:sz w:val="20"/>
      <w:szCs w:val="20"/>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3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3779</Characters>
  <Application>Microsoft Macintosh Word</Application>
  <DocSecurity>0</DocSecurity>
  <Lines>31</Lines>
  <Paragraphs>8</Paragraphs>
  <ScaleCrop>false</ScaleCrop>
  <Company>V&amp;T</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Valenzuela</dc:creator>
  <cp:keywords/>
  <dc:description/>
  <cp:lastModifiedBy>Pedro Valenzuela</cp:lastModifiedBy>
  <cp:revision>3</cp:revision>
  <dcterms:created xsi:type="dcterms:W3CDTF">2020-01-20T04:04:00Z</dcterms:created>
  <dcterms:modified xsi:type="dcterms:W3CDTF">2020-01-20T04:11:00Z</dcterms:modified>
</cp:coreProperties>
</file>