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3D49" w14:textId="5C6CE309" w:rsidR="540A0F77" w:rsidRDefault="34E247F2" w:rsidP="2AD092A8">
      <w:pPr>
        <w:rPr>
          <w:rFonts w:asciiTheme="minorHAnsi" w:hAnsiTheme="minorHAnsi" w:cstheme="minorBidi"/>
          <w:sz w:val="22"/>
          <w:szCs w:val="22"/>
          <w:lang w:val="es-ES"/>
        </w:rPr>
      </w:pPr>
      <w:r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El día </w:t>
      </w:r>
      <w:r w:rsidR="64792D95" w:rsidRPr="1764F868">
        <w:rPr>
          <w:rFonts w:asciiTheme="minorHAnsi" w:hAnsiTheme="minorHAnsi" w:cstheme="minorBidi"/>
          <w:sz w:val="22"/>
          <w:szCs w:val="22"/>
          <w:lang w:val="es-ES"/>
        </w:rPr>
        <w:t>2</w:t>
      </w:r>
      <w:r w:rsidR="0917A2B8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/</w:t>
      </w:r>
      <w:r w:rsidR="3A591905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0</w:t>
      </w:r>
      <w:r w:rsidR="4443133C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9</w:t>
      </w:r>
      <w:r w:rsidR="0917A2B8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/</w:t>
      </w:r>
      <w:r w:rsidR="7118E91B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2025</w:t>
      </w:r>
      <w:r w:rsidR="44E8BC9B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 xml:space="preserve"> </w:t>
      </w:r>
      <w:r w:rsidR="0917A2B8" w:rsidRPr="1764F868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s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e realizó </w:t>
      </w:r>
      <w:r w:rsidR="5FCD35F2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un encuentro </w:t>
      </w:r>
      <w:r w:rsidR="6BE74F7E" w:rsidRPr="1764F868">
        <w:rPr>
          <w:rFonts w:asciiTheme="minorHAnsi" w:hAnsiTheme="minorHAnsi" w:cstheme="minorBidi"/>
          <w:sz w:val="22"/>
          <w:szCs w:val="22"/>
          <w:lang w:val="es-ES"/>
        </w:rPr>
        <w:t>con el jefe inmediato</w:t>
      </w:r>
      <w:r w:rsidR="5463660D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6F9D4430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DANIEL VANEGAS COSSIO </w:t>
      </w:r>
      <w:r w:rsidR="5FCD35F2" w:rsidRPr="1764F868">
        <w:rPr>
          <w:rFonts w:asciiTheme="minorHAnsi" w:hAnsiTheme="minorHAnsi" w:cstheme="minorBidi"/>
          <w:sz w:val="22"/>
          <w:szCs w:val="22"/>
          <w:lang w:val="es-ES"/>
        </w:rPr>
        <w:t>de</w:t>
      </w:r>
      <w:r w:rsidR="37D94EE7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la empresa </w:t>
      </w:r>
      <w:r w:rsidR="3A7A9871" w:rsidRPr="1764F868">
        <w:rPr>
          <w:rFonts w:asciiTheme="minorHAnsi" w:hAnsiTheme="minorHAnsi" w:cstheme="minorBidi"/>
          <w:sz w:val="22"/>
          <w:szCs w:val="22"/>
          <w:lang w:val="es-ES"/>
        </w:rPr>
        <w:t>BANCOLOMBIA</w:t>
      </w:r>
      <w:r w:rsidR="3B66966E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ubicada en la </w:t>
      </w:r>
      <w:r w:rsidR="3E992B40" w:rsidRPr="1764F868">
        <w:rPr>
          <w:rFonts w:asciiTheme="minorHAnsi" w:hAnsiTheme="minorHAnsi" w:cstheme="minorBidi"/>
          <w:sz w:val="22"/>
          <w:szCs w:val="22"/>
          <w:lang w:val="es-ES"/>
        </w:rPr>
        <w:t>calle 28 13A-15 de Bogotá</w:t>
      </w:r>
      <w:r w:rsidR="7D343867" w:rsidRPr="1764F868">
        <w:rPr>
          <w:rFonts w:asciiTheme="minorHAnsi" w:hAnsiTheme="minorHAnsi" w:cstheme="minorBidi"/>
          <w:sz w:val="22"/>
          <w:szCs w:val="22"/>
          <w:lang w:val="es-ES"/>
        </w:rPr>
        <w:t>, donde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realiza su práctica empresarial el </w:t>
      </w:r>
      <w:r w:rsidR="66A9ACC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estudiante </w:t>
      </w:r>
      <w:r w:rsidR="3819CD19" w:rsidRPr="1764F86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VARGAS ALDANA CRISTIAN </w:t>
      </w:r>
      <w:r w:rsidR="79045237" w:rsidRPr="1764F868">
        <w:rPr>
          <w:rFonts w:ascii="Calibri" w:eastAsia="Calibri" w:hAnsi="Calibri" w:cs="Calibri"/>
          <w:color w:val="000000" w:themeColor="text1"/>
          <w:sz w:val="22"/>
          <w:szCs w:val="22"/>
        </w:rPr>
        <w:t>CAMILO identificado</w:t>
      </w:r>
      <w:r w:rsidR="0C50B0E5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con documento de identidad </w:t>
      </w:r>
      <w:proofErr w:type="spellStart"/>
      <w:r w:rsidR="569E1223" w:rsidRPr="1764F868">
        <w:rPr>
          <w:rFonts w:asciiTheme="minorHAnsi" w:hAnsiTheme="minorHAnsi" w:cstheme="minorBidi"/>
          <w:sz w:val="22"/>
          <w:szCs w:val="22"/>
          <w:lang w:val="es-ES"/>
        </w:rPr>
        <w:t>Nº</w:t>
      </w:r>
      <w:proofErr w:type="spellEnd"/>
      <w:r w:rsidR="2129A4A4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24A70F11" w:rsidRPr="1764F868">
        <w:rPr>
          <w:rFonts w:ascii="Calibri" w:eastAsia="Calibri" w:hAnsi="Calibri" w:cs="Calibri"/>
          <w:color w:val="000000" w:themeColor="text1"/>
          <w:sz w:val="22"/>
          <w:szCs w:val="22"/>
        </w:rPr>
        <w:t>1007437548,</w:t>
      </w:r>
      <w:r w:rsidR="0917A2B8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mediante la modalidad de</w:t>
      </w:r>
      <w:r w:rsidR="05BBE02C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1F30FE9" w:rsidRPr="1764F868">
        <w:rPr>
          <w:rFonts w:asciiTheme="minorHAnsi" w:hAnsiTheme="minorHAnsi" w:cstheme="minorBidi"/>
          <w:sz w:val="22"/>
          <w:szCs w:val="22"/>
          <w:lang w:val="es-ES"/>
        </w:rPr>
        <w:t xml:space="preserve">Convenio </w:t>
      </w:r>
      <w:r w:rsidR="5521A995" w:rsidRPr="1764F868">
        <w:rPr>
          <w:rFonts w:asciiTheme="minorHAnsi" w:hAnsiTheme="minorHAnsi" w:cstheme="minorBidi"/>
          <w:sz w:val="22"/>
          <w:szCs w:val="22"/>
          <w:lang w:val="es-ES"/>
        </w:rPr>
        <w:t>Social Comunitaria.</w:t>
      </w:r>
    </w:p>
    <w:p w14:paraId="622A700B" w14:textId="77777777" w:rsidR="005261F5" w:rsidRPr="008508CC" w:rsidRDefault="005261F5" w:rsidP="7B966804">
      <w:pPr>
        <w:jc w:val="both"/>
        <w:rPr>
          <w:rFonts w:asciiTheme="minorHAnsi" w:hAnsiTheme="minorHAnsi" w:cstheme="minorBidi"/>
          <w:sz w:val="22"/>
          <w:szCs w:val="22"/>
          <w:lang w:val="es-CO"/>
        </w:rPr>
      </w:pPr>
    </w:p>
    <w:p w14:paraId="5D76380E" w14:textId="081C160A" w:rsidR="7B966804" w:rsidRDefault="7B966804" w:rsidP="7B966804">
      <w:pPr>
        <w:jc w:val="both"/>
        <w:rPr>
          <w:rFonts w:asciiTheme="minorHAnsi" w:hAnsiTheme="minorHAnsi" w:cstheme="minorBidi"/>
          <w:sz w:val="22"/>
          <w:szCs w:val="22"/>
          <w:lang w:val="es-CO"/>
        </w:rPr>
      </w:pPr>
    </w:p>
    <w:p w14:paraId="289554DE" w14:textId="0E553CC3" w:rsidR="00D15BB0" w:rsidRPr="008508CC" w:rsidRDefault="00032104" w:rsidP="0095716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8508CC">
        <w:rPr>
          <w:rFonts w:eastAsia="Times New Roman" w:cstheme="minorHAnsi"/>
          <w:color w:val="000000"/>
          <w:lang w:eastAsia="es-CO"/>
        </w:rPr>
        <w:t>El objetivo de la reunión es presentar al tutor que realizara el seguimiento de la práctica empresarial del estudiante, modalidad de práctica y resaltar la propuesta de mejoramiento por parte del estudiante para tener la aprobación del jefe directo y tutor académico</w:t>
      </w:r>
      <w:r w:rsidR="00641861" w:rsidRPr="008508CC">
        <w:rPr>
          <w:rFonts w:eastAsia="Times New Roman" w:cstheme="minorHAnsi"/>
          <w:color w:val="000000"/>
          <w:lang w:eastAsia="es-CO"/>
        </w:rPr>
        <w:t>.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09"/>
        <w:gridCol w:w="695"/>
        <w:gridCol w:w="2689"/>
        <w:gridCol w:w="3347"/>
      </w:tblGrid>
      <w:tr w:rsidR="00CE6BE4" w:rsidRPr="008508CC" w14:paraId="5BE7622C" w14:textId="77777777" w:rsidTr="1764F868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622260C5" w14:textId="5707CCE6" w:rsidR="000C3C75" w:rsidRPr="008508CC" w:rsidRDefault="006351E5" w:rsidP="003E791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  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    </w:t>
            </w:r>
            <w:r w:rsidR="009C3365"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</w:t>
            </w:r>
          </w:p>
        </w:tc>
      </w:tr>
      <w:tr w:rsidR="00CE6BE4" w:rsidRPr="008508CC" w14:paraId="6E6D0ACC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6C2F9D8" w14:textId="3687DD8D" w:rsidR="00D75F00" w:rsidRPr="008508CC" w:rsidRDefault="00D75F00" w:rsidP="00D75F0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Se aprueba la propuesta de mejoramiento del estudiante: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</w:t>
            </w:r>
          </w:p>
          <w:p w14:paraId="00F77497" w14:textId="0CAC6DCF" w:rsidR="00D75F00" w:rsidRPr="008508CC" w:rsidRDefault="76601EFD" w:rsidP="2AD092A8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s-CO"/>
              </w:rPr>
            </w:pPr>
            <w:r w:rsidRPr="2AD092A8">
              <w:rPr>
                <w:rFonts w:asciiTheme="minorHAnsi" w:hAnsiTheme="minorHAnsi" w:cstheme="minorBidi"/>
                <w:sz w:val="22"/>
                <w:szCs w:val="22"/>
                <w:lang w:val="es-CO"/>
              </w:rPr>
              <w:t>Si</w:t>
            </w:r>
            <w:r w:rsidRPr="2AD092A8">
              <w:rPr>
                <w:rFonts w:asciiTheme="minorHAnsi" w:hAnsiTheme="minorHAnsi" w:cstheme="minorBidi"/>
                <w:b/>
                <w:bCs/>
                <w:sz w:val="22"/>
                <w:szCs w:val="22"/>
                <w:lang w:val="es-CO"/>
              </w:rPr>
              <w:t xml:space="preserve">  </w:t>
            </w:r>
            <w:r w:rsidRPr="2AD092A8">
              <w:rPr>
                <w:rFonts w:asciiTheme="minorHAnsi" w:hAnsiTheme="minorHAnsi" w:cstheme="minorBidi"/>
                <w:sz w:val="22"/>
                <w:szCs w:val="22"/>
                <w:bdr w:val="single" w:sz="2" w:space="0" w:color="ED7D31"/>
                <w:lang w:val="es-CO"/>
              </w:rPr>
              <w:t xml:space="preserve">     </w:t>
            </w:r>
            <w:r w:rsidRPr="2AD092A8">
              <w:rPr>
                <w:rFonts w:asciiTheme="minorHAnsi" w:hAnsiTheme="minorHAnsi" w:cstheme="minorBidi"/>
                <w:sz w:val="22"/>
                <w:szCs w:val="22"/>
                <w:lang w:val="es-CO"/>
              </w:rPr>
              <w:t xml:space="preserve"> </w:t>
            </w:r>
            <w:r w:rsidR="40218C33" w:rsidRPr="2AD092A8">
              <w:rPr>
                <w:rFonts w:asciiTheme="minorHAnsi" w:hAnsiTheme="minorHAnsi" w:cstheme="minorBidi"/>
                <w:b/>
                <w:bCs/>
                <w:sz w:val="22"/>
                <w:szCs w:val="22"/>
                <w:lang w:val="es-CO"/>
              </w:rPr>
              <w:t>X</w:t>
            </w:r>
            <w:r w:rsidRPr="2AD092A8">
              <w:rPr>
                <w:rFonts w:asciiTheme="minorHAnsi" w:hAnsiTheme="minorHAnsi" w:cstheme="minorBidi"/>
                <w:b/>
                <w:bCs/>
                <w:sz w:val="22"/>
                <w:szCs w:val="22"/>
                <w:lang w:val="es-CO"/>
              </w:rPr>
              <w:t xml:space="preserve">  </w:t>
            </w:r>
            <w:r w:rsidRPr="2AD092A8">
              <w:rPr>
                <w:rFonts w:asciiTheme="minorHAnsi" w:hAnsiTheme="minorHAnsi" w:cstheme="minorBidi"/>
                <w:sz w:val="22"/>
                <w:szCs w:val="22"/>
                <w:lang w:val="es-CO"/>
              </w:rPr>
              <w:t xml:space="preserve">  No</w:t>
            </w:r>
            <w:r w:rsidRPr="2AD092A8">
              <w:rPr>
                <w:rFonts w:asciiTheme="minorHAnsi" w:hAnsiTheme="minorHAnsi" w:cstheme="minorBidi"/>
                <w:b/>
                <w:bCs/>
                <w:sz w:val="22"/>
                <w:szCs w:val="22"/>
                <w:lang w:val="es-CO"/>
              </w:rPr>
              <w:t xml:space="preserve">  </w:t>
            </w:r>
            <w:r w:rsidRPr="2AD092A8">
              <w:rPr>
                <w:rFonts w:asciiTheme="minorHAnsi" w:hAnsiTheme="minorHAnsi" w:cstheme="minorBidi"/>
                <w:sz w:val="22"/>
                <w:szCs w:val="22"/>
                <w:bdr w:val="single" w:sz="2" w:space="0" w:color="ED7D31"/>
                <w:lang w:val="es-CO"/>
              </w:rPr>
              <w:t xml:space="preserve">     </w:t>
            </w:r>
            <w:r w:rsidRPr="2AD092A8">
              <w:rPr>
                <w:rFonts w:asciiTheme="minorHAnsi" w:hAnsiTheme="minorHAnsi" w:cstheme="minorBidi"/>
                <w:sz w:val="22"/>
                <w:szCs w:val="22"/>
                <w:lang w:val="es-CO"/>
              </w:rPr>
              <w:t xml:space="preserve">                    </w:t>
            </w:r>
            <w:r w:rsidRPr="2AD092A8"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lang w:val="es-CO"/>
              </w:rPr>
              <w:t xml:space="preserve"> M</w:t>
            </w:r>
            <w:r w:rsidRPr="2AD092A8"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bdr w:val="single" w:sz="2" w:space="0" w:color="ED7D31"/>
                <w:lang w:val="es-CO"/>
              </w:rPr>
              <w:t xml:space="preserve">           </w:t>
            </w:r>
          </w:p>
          <w:p w14:paraId="56AE0E72" w14:textId="77777777" w:rsidR="00774992" w:rsidRPr="008508CC" w:rsidRDefault="00774992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D75F00" w:rsidRPr="008508CC" w14:paraId="233B952E" w14:textId="77777777" w:rsidTr="1764F868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65000"/>
          </w:tcPr>
          <w:p w14:paraId="173339C2" w14:textId="43F693B9" w:rsidR="00D75F00" w:rsidRPr="008508CC" w:rsidRDefault="00D75F00" w:rsidP="00FE0B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OBJETIVO DE LA PROPUESTA DE MEJORAMIENTO </w:t>
            </w:r>
          </w:p>
        </w:tc>
      </w:tr>
      <w:tr w:rsidR="00CE6BE4" w:rsidRPr="00614DA2" w14:paraId="172845D2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84416B6" w14:textId="5EF8FFF8" w:rsidR="005261F5" w:rsidRPr="008508CC" w:rsidRDefault="00614DA2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Se creará las pruebas de </w:t>
            </w:r>
            <w:r w:rsidR="00AC45B4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aceptación (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pruebas automatizadas con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karateframework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) del micro servicio que se encarga de realizar la sincronización de productos del banco, el microservicio tiene un comportamiento peculiar ya que este reacciona a eventos emitidos de una cola IBMMQ y finaliza con la persistencia de datos en una </w:t>
            </w:r>
            <w:proofErr w:type="spellStart"/>
            <w:r w:rsidR="00AC45B4" w:rsidRPr="00AC45B4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</w:t>
            </w:r>
            <w:r w:rsidRPr="00AC45B4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ynamodb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. El objetivo es automatizar la conexión de la cola IBMMQ para emitir eventos y el microservicio ejecutará su logia, como validación se verificará la persistencia de datos en la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Dynamodb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la cual también se automatizará para consultar el evento insertado</w:t>
            </w:r>
          </w:p>
        </w:tc>
      </w:tr>
      <w:tr w:rsidR="00CE6BE4" w:rsidRPr="008508CC" w14:paraId="6F910111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F0B4CDF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71F508D2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A047F2" w14:textId="77777777" w:rsidR="00D86624" w:rsidRPr="008508CC" w:rsidRDefault="00D8662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69B0B28E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0604E82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17D7EF7B" w14:textId="77777777" w:rsidTr="1764F868">
        <w:trPr>
          <w:gridAfter w:val="1"/>
          <w:wAfter w:w="1893" w:type="pct"/>
        </w:trPr>
        <w:tc>
          <w:tcPr>
            <w:tcW w:w="1193" w:type="pct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ABEEFEA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393" w:type="pct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A06C74A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1521" w:type="pct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01182F37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0901A7DB" w14:textId="77777777" w:rsidTr="1764F868">
        <w:tc>
          <w:tcPr>
            <w:tcW w:w="5000" w:type="pct"/>
            <w:gridSpan w:val="4"/>
            <w:tcBorders>
              <w:top w:val="single" w:sz="4" w:space="0" w:color="FF6600"/>
              <w:left w:val="nil"/>
              <w:bottom w:val="nil"/>
              <w:right w:val="nil"/>
            </w:tcBorders>
            <w:shd w:val="clear" w:color="auto" w:fill="E65000"/>
          </w:tcPr>
          <w:p w14:paraId="520AF263" w14:textId="77777777" w:rsidR="00EA3899" w:rsidRPr="008508CC" w:rsidRDefault="00C71B7A" w:rsidP="00CE6BE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OBSERVACIONES</w:t>
            </w:r>
          </w:p>
        </w:tc>
      </w:tr>
      <w:tr w:rsidR="00CE6BE4" w:rsidRPr="008508CC" w14:paraId="21E9640E" w14:textId="77777777" w:rsidTr="1764F868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FF6600"/>
              <w:right w:val="nil"/>
            </w:tcBorders>
          </w:tcPr>
          <w:p w14:paraId="1F913D4D" w14:textId="6FEB7861" w:rsidR="00774992" w:rsidRPr="008508CC" w:rsidRDefault="7D323AA9" w:rsidP="2AD092A8">
            <w:pPr>
              <w:pStyle w:val="Prrafodelista"/>
              <w:numPr>
                <w:ilvl w:val="0"/>
                <w:numId w:val="4"/>
              </w:numPr>
              <w:jc w:val="both"/>
            </w:pPr>
            <w:r w:rsidRPr="1764F868">
              <w:t xml:space="preserve">Ajustar cronograma, </w:t>
            </w:r>
            <w:r w:rsidR="6CA300F0" w:rsidRPr="1764F868">
              <w:t>agregando fechas aproximadas en las que se inicia y finaliza cada fas con</w:t>
            </w:r>
            <w:r w:rsidRPr="1764F868">
              <w:t xml:space="preserve"> las actividades a realizar</w:t>
            </w:r>
          </w:p>
        </w:tc>
      </w:tr>
      <w:tr w:rsidR="00CE6BE4" w:rsidRPr="008508CC" w14:paraId="33DE4BC7" w14:textId="77777777" w:rsidTr="1764F868"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3050D5C" w14:textId="0BC49744" w:rsidR="00774992" w:rsidRPr="008508CC" w:rsidRDefault="65032586" w:rsidP="1764F868">
            <w:pPr>
              <w:pStyle w:val="Prrafodelista"/>
              <w:numPr>
                <w:ilvl w:val="0"/>
                <w:numId w:val="3"/>
              </w:numPr>
              <w:jc w:val="both"/>
            </w:pPr>
            <w:r w:rsidRPr="1764F868">
              <w:t>Ajustar objetivos generale y específicos</w:t>
            </w:r>
          </w:p>
        </w:tc>
      </w:tr>
    </w:tbl>
    <w:p w14:paraId="77C6A902" w14:textId="77777777" w:rsidR="00C71B7A" w:rsidRPr="008508CC" w:rsidRDefault="00C71B7A" w:rsidP="00CE6BE4">
      <w:pPr>
        <w:rPr>
          <w:rFonts w:asciiTheme="minorHAnsi" w:hAnsiTheme="minorHAnsi" w:cstheme="minorHAnsi"/>
          <w:sz w:val="22"/>
          <w:szCs w:val="22"/>
          <w:lang w:val="es-CO"/>
        </w:rPr>
      </w:pPr>
    </w:p>
    <w:p w14:paraId="1B4EA831" w14:textId="77777777" w:rsidR="00B357AB" w:rsidRPr="008508CC" w:rsidRDefault="00C71B7A" w:rsidP="00CE6BE4">
      <w:pPr>
        <w:rPr>
          <w:rFonts w:asciiTheme="minorHAnsi" w:hAnsiTheme="minorHAnsi" w:cstheme="minorHAnsi"/>
          <w:sz w:val="22"/>
          <w:szCs w:val="22"/>
          <w:lang w:val="es-CO"/>
        </w:rPr>
      </w:pPr>
      <w:r w:rsidRPr="008508CC">
        <w:rPr>
          <w:rFonts w:asciiTheme="minorHAnsi" w:hAnsiTheme="minorHAnsi" w:cstheme="minorHAnsi"/>
          <w:sz w:val="22"/>
          <w:szCs w:val="22"/>
          <w:lang w:val="es-CO"/>
        </w:rPr>
        <w:t>En constancia de lo anterior firman las personas que intervienen en la visita.</w:t>
      </w:r>
    </w:p>
    <w:p w14:paraId="33971A05" w14:textId="77777777" w:rsidR="00BD2DFA" w:rsidRPr="008508CC" w:rsidRDefault="00BD2DFA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6A6854C7" w14:textId="77777777" w:rsidR="00D86624" w:rsidRPr="008508CC" w:rsidRDefault="00D86624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3F89463C" w14:textId="77777777" w:rsidR="00D86624" w:rsidRPr="008508CC" w:rsidRDefault="00D86624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6FD15CB3" w14:textId="469D5351" w:rsidR="00AC45B4" w:rsidRPr="00AC45B4" w:rsidRDefault="00AC45B4" w:rsidP="00AC45B4">
      <w:pPr>
        <w:ind w:left="142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105853E0" w14:textId="1C922DB5" w:rsidR="00D86624" w:rsidRPr="008508CC" w:rsidRDefault="004D5E2D" w:rsidP="00CE6BE4">
      <w:pPr>
        <w:ind w:left="142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AC45B4">
        <w:rPr>
          <w:rFonts w:asciiTheme="minorHAnsi" w:hAnsiTheme="minorHAnsi" w:cstheme="minorHAnsi"/>
          <w:b/>
          <w:noProof/>
          <w:sz w:val="22"/>
          <w:szCs w:val="22"/>
          <w:lang w:val="es-CO"/>
        </w:rPr>
        <w:drawing>
          <wp:anchor distT="0" distB="0" distL="114300" distR="114300" simplePos="0" relativeHeight="251658240" behindDoc="1" locked="0" layoutInCell="1" allowOverlap="1" wp14:anchorId="67C79CA5" wp14:editId="6D48A522">
            <wp:simplePos x="0" y="0"/>
            <wp:positionH relativeFrom="column">
              <wp:posOffset>94728</wp:posOffset>
            </wp:positionH>
            <wp:positionV relativeFrom="paragraph">
              <wp:posOffset>202565</wp:posOffset>
            </wp:positionV>
            <wp:extent cx="1103630" cy="276225"/>
            <wp:effectExtent l="0" t="0" r="1270" b="0"/>
            <wp:wrapTight wrapText="bothSides">
              <wp:wrapPolygon edited="0">
                <wp:start x="0" y="0"/>
                <wp:lineTo x="0" y="17876"/>
                <wp:lineTo x="21252" y="17876"/>
                <wp:lineTo x="21252" y="0"/>
                <wp:lineTo x="0" y="0"/>
              </wp:wrapPolygon>
            </wp:wrapTight>
            <wp:docPr id="9610485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2"/>
          <w:szCs w:val="22"/>
          <w:lang w:val="es-CO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CO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CO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CO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CO"/>
        </w:rPr>
        <w:tab/>
      </w:r>
      <w:r w:rsidRPr="004D5E2D">
        <w:rPr>
          <w:rFonts w:asciiTheme="minorHAnsi" w:hAnsiTheme="minorHAnsi" w:cstheme="minorHAnsi"/>
          <w:b/>
          <w:sz w:val="22"/>
          <w:szCs w:val="22"/>
          <w:lang w:val="es-CO"/>
        </w:rPr>
        <w:drawing>
          <wp:inline distT="0" distB="0" distL="0" distR="0" wp14:anchorId="314E7F5C" wp14:editId="2B78BF5E">
            <wp:extent cx="1968500" cy="546100"/>
            <wp:effectExtent l="0" t="0" r="0" b="0"/>
            <wp:docPr id="632595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95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176"/>
        <w:gridCol w:w="320"/>
        <w:gridCol w:w="4344"/>
      </w:tblGrid>
      <w:tr w:rsidR="00CE6BE4" w:rsidRPr="008508CC" w14:paraId="35A995E2" w14:textId="77777777" w:rsidTr="00CE6BE4">
        <w:tc>
          <w:tcPr>
            <w:tcW w:w="2362" w:type="pct"/>
            <w:tcBorders>
              <w:top w:val="single" w:sz="12" w:space="0" w:color="ED7D31"/>
              <w:bottom w:val="nil"/>
              <w:right w:val="nil"/>
            </w:tcBorders>
          </w:tcPr>
          <w:p w14:paraId="27967751" w14:textId="7F297E6D" w:rsidR="00D86624" w:rsidRPr="008508CC" w:rsidRDefault="00D86624" w:rsidP="00CE6BE4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del Estudiante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526C2814" w14:textId="77777777" w:rsidR="00D86624" w:rsidRPr="008508CC" w:rsidRDefault="00D86624" w:rsidP="00CE6BE4">
            <w:pPr>
              <w:ind w:left="14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2457" w:type="pct"/>
            <w:tcBorders>
              <w:top w:val="single" w:sz="12" w:space="0" w:color="ED7D31"/>
              <w:left w:val="nil"/>
              <w:bottom w:val="nil"/>
            </w:tcBorders>
          </w:tcPr>
          <w:p w14:paraId="1A4A7650" w14:textId="77777777" w:rsidR="00D86624" w:rsidRPr="008508CC" w:rsidRDefault="00D86624" w:rsidP="00CE6BE4">
            <w:pPr>
              <w:ind w:left="142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Supervisor Laboral</w:t>
            </w:r>
          </w:p>
        </w:tc>
      </w:tr>
    </w:tbl>
    <w:p w14:paraId="45E7C921" w14:textId="77777777" w:rsidR="00D86624" w:rsidRPr="008508CC" w:rsidRDefault="00D86624" w:rsidP="00CE6BE4">
      <w:pPr>
        <w:ind w:left="142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D5A2DC" w14:textId="77777777" w:rsidR="00D86624" w:rsidRPr="008508CC" w:rsidRDefault="00D86624" w:rsidP="00F34F27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328D9A24" w14:textId="77777777" w:rsidR="00F34F27" w:rsidRPr="008508CC" w:rsidRDefault="00F34F27" w:rsidP="00F34F27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pPr w:leftFromText="141" w:rightFromText="141" w:vertAnchor="text" w:horzAnchor="margin" w:tblpX="-142" w:tblpY="191"/>
        <w:tblW w:w="0" w:type="auto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84"/>
        <w:gridCol w:w="4006"/>
      </w:tblGrid>
      <w:tr w:rsidR="00BC2D07" w:rsidRPr="008508CC" w14:paraId="0C8D4BC4" w14:textId="77777777" w:rsidTr="00BC2D07">
        <w:trPr>
          <w:trHeight w:val="25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9246FF" w14:textId="77777777" w:rsidR="00BC2D07" w:rsidRPr="008508CC" w:rsidRDefault="00BC2D07" w:rsidP="00BC2D07">
            <w:pPr>
              <w:ind w:left="14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4006" w:type="dxa"/>
            <w:tcBorders>
              <w:top w:val="single" w:sz="12" w:space="0" w:color="ED7D31"/>
              <w:left w:val="nil"/>
              <w:bottom w:val="nil"/>
            </w:tcBorders>
          </w:tcPr>
          <w:p w14:paraId="00BA77A9" w14:textId="77777777" w:rsidR="00BC2D07" w:rsidRPr="008508CC" w:rsidRDefault="00BC2D07" w:rsidP="00BC2D07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Supervisor Académico</w:t>
            </w:r>
            <w:r w:rsidRPr="008508C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</w:tbl>
    <w:p w14:paraId="1B13D20B" w14:textId="6A84BD1E" w:rsidR="00C71B7A" w:rsidRPr="008508CC" w:rsidRDefault="00C71B7A" w:rsidP="361B9C0D">
      <w:pPr>
        <w:rPr>
          <w:rFonts w:asciiTheme="minorHAnsi" w:hAnsiTheme="minorHAnsi" w:cstheme="minorBidi"/>
          <w:b/>
          <w:bCs/>
          <w:sz w:val="22"/>
          <w:szCs w:val="22"/>
          <w:lang w:val="es-CO"/>
        </w:rPr>
      </w:pPr>
    </w:p>
    <w:sectPr w:rsidR="00C71B7A" w:rsidRPr="008508CC" w:rsidSect="00CE6BE4">
      <w:headerReference w:type="default" r:id="rId15"/>
      <w:footerReference w:type="default" r:id="rId16"/>
      <w:pgSz w:w="12242" w:h="15842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2391F" w14:textId="77777777" w:rsidR="007E17E2" w:rsidRDefault="007E17E2" w:rsidP="009C7CE0">
      <w:r>
        <w:separator/>
      </w:r>
    </w:p>
  </w:endnote>
  <w:endnote w:type="continuationSeparator" w:id="0">
    <w:p w14:paraId="7D96E6C1" w14:textId="77777777" w:rsidR="007E17E2" w:rsidRDefault="007E17E2" w:rsidP="009C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BCC55" w14:textId="77777777" w:rsidR="00C81F93" w:rsidRPr="008A647E" w:rsidRDefault="00C81F93" w:rsidP="00B83151">
    <w:pPr>
      <w:pStyle w:val="Piedepgina"/>
      <w:jc w:val="right"/>
      <w:rPr>
        <w:rFonts w:ascii="Arial" w:hAnsi="Arial" w:cs="Arial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A283C" w14:textId="77777777" w:rsidR="007E17E2" w:rsidRDefault="007E17E2" w:rsidP="009C7CE0">
      <w:r>
        <w:separator/>
      </w:r>
    </w:p>
  </w:footnote>
  <w:footnote w:type="continuationSeparator" w:id="0">
    <w:p w14:paraId="138D68CD" w14:textId="77777777" w:rsidR="007E17E2" w:rsidRDefault="007E17E2" w:rsidP="009C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ED54B" w14:textId="77777777" w:rsidR="00D86624" w:rsidRPr="00885F7B" w:rsidRDefault="00D86624" w:rsidP="00D86624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5000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539"/>
      <w:gridCol w:w="2552"/>
      <w:gridCol w:w="2739"/>
    </w:tblGrid>
    <w:tr w:rsidR="00CE6BE4" w:rsidRPr="00C853B1" w14:paraId="5061450C" w14:textId="77777777" w:rsidTr="40449378">
      <w:trPr>
        <w:trHeight w:val="283"/>
        <w:jc w:val="center"/>
      </w:trPr>
      <w:tc>
        <w:tcPr>
          <w:tcW w:w="20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 w:themeColor="text1"/>
            <w:right w:val="single" w:sz="4" w:space="0" w:color="auto"/>
          </w:tcBorders>
        </w:tcPr>
        <w:p w14:paraId="67896F3E" w14:textId="4C68A487" w:rsidR="00CE6BE4" w:rsidRPr="00C853B1" w:rsidRDefault="008B0FBA" w:rsidP="00CE6BE4">
          <w:pPr>
            <w:tabs>
              <w:tab w:val="left" w:pos="1215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  <w:r>
            <w:rPr>
              <w:rFonts w:cs="Arial"/>
              <w:b/>
              <w:bCs/>
              <w:noProof/>
              <w:color w:val="FF6600"/>
            </w:rPr>
            <w:drawing>
              <wp:anchor distT="0" distB="0" distL="114300" distR="114300" simplePos="0" relativeHeight="251672576" behindDoc="0" locked="0" layoutInCell="1" allowOverlap="1" wp14:anchorId="657CAA9A" wp14:editId="383FCF39">
                <wp:simplePos x="0" y="0"/>
                <wp:positionH relativeFrom="column">
                  <wp:posOffset>-56515</wp:posOffset>
                </wp:positionH>
                <wp:positionV relativeFrom="paragraph">
                  <wp:posOffset>10160</wp:posOffset>
                </wp:positionV>
                <wp:extent cx="2200275" cy="52376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852" cy="526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7D84ED" w14:textId="0424D0AC" w:rsidR="00CE6BE4" w:rsidRPr="008508CC" w:rsidRDefault="40449378" w:rsidP="40449378">
          <w:pPr>
            <w:jc w:val="center"/>
            <w:rPr>
              <w:rFonts w:asciiTheme="minorHAnsi" w:hAnsiTheme="minorHAnsi" w:cstheme="minorBidi"/>
              <w:b/>
              <w:bCs/>
              <w:noProof/>
              <w:color w:val="E65000"/>
              <w:sz w:val="24"/>
              <w:szCs w:val="24"/>
              <w:lang w:val="es-ES"/>
            </w:rPr>
          </w:pPr>
          <w:r w:rsidRPr="40449378">
            <w:rPr>
              <w:rFonts w:asciiTheme="minorHAnsi" w:hAnsiTheme="minorHAnsi" w:cstheme="minorBidi"/>
              <w:b/>
              <w:bCs/>
              <w:noProof/>
              <w:color w:val="E65000"/>
              <w:sz w:val="24"/>
              <w:szCs w:val="24"/>
            </w:rPr>
            <w:t>ACTA DE INICIO DE LA PRÁCTICA</w:t>
          </w:r>
        </w:p>
      </w:tc>
    </w:tr>
    <w:tr w:rsidR="00CE6BE4" w:rsidRPr="00C853B1" w14:paraId="29AF102B" w14:textId="77777777" w:rsidTr="40449378">
      <w:trPr>
        <w:trHeight w:val="283"/>
        <w:jc w:val="center"/>
      </w:trPr>
      <w:tc>
        <w:tcPr>
          <w:tcW w:w="2004" w:type="pct"/>
          <w:vMerge/>
        </w:tcPr>
        <w:p w14:paraId="3EA2CC1B" w14:textId="77777777" w:rsidR="00CE6BE4" w:rsidRPr="00C853B1" w:rsidRDefault="00CE6BE4" w:rsidP="00CE6BE4">
          <w:pPr>
            <w:tabs>
              <w:tab w:val="left" w:pos="1350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</w:p>
      </w:tc>
      <w:tc>
        <w:tcPr>
          <w:tcW w:w="1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7CED1F" w14:textId="185CFBCE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FOR-P</w:t>
          </w:r>
          <w:r w:rsidR="009F63EE"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EE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-</w:t>
          </w:r>
          <w:r w:rsid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31</w:t>
          </w:r>
        </w:p>
      </w:tc>
      <w:tc>
        <w:tcPr>
          <w:tcW w:w="15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A1726A" w14:textId="0E9A60F5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color w:val="FF6600"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Versión 0</w:t>
          </w:r>
          <w:r w:rsidR="00FA0BA5"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0</w:t>
          </w:r>
        </w:p>
      </w:tc>
    </w:tr>
    <w:tr w:rsidR="00CE6BE4" w:rsidRPr="00C853B1" w14:paraId="65A15549" w14:textId="77777777" w:rsidTr="40449378">
      <w:trPr>
        <w:trHeight w:val="283"/>
        <w:jc w:val="center"/>
      </w:trPr>
      <w:tc>
        <w:tcPr>
          <w:tcW w:w="2004" w:type="pct"/>
          <w:vMerge/>
        </w:tcPr>
        <w:p w14:paraId="3C0C1C49" w14:textId="77777777" w:rsidR="00CE6BE4" w:rsidRPr="00C853B1" w:rsidRDefault="00CE6BE4" w:rsidP="00CE6BE4">
          <w:pPr>
            <w:tabs>
              <w:tab w:val="left" w:pos="1350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</w:p>
      </w:tc>
      <w:tc>
        <w:tcPr>
          <w:tcW w:w="1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7A5F99E" w14:textId="77777777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 xml:space="preserve">Página 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>PAGE  \* Arabic  \* MERGEFORMAT</w:instrTex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1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 xml:space="preserve"> de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 xml:space="preserve"> 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begin"/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instrText>NUMPAGES  \* Arabic  \* MERGEFORMAT</w:instrTex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separate"/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2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end"/>
          </w:r>
        </w:p>
      </w:tc>
      <w:tc>
        <w:tcPr>
          <w:tcW w:w="15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660381" w14:textId="3F6F852B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color w:val="FF6600"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 xml:space="preserve">Fecha Emisión </w:t>
          </w:r>
          <w:r w:rsid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20.07.2022</w:t>
          </w:r>
        </w:p>
      </w:tc>
    </w:tr>
  </w:tbl>
  <w:p w14:paraId="7951C13C" w14:textId="77777777" w:rsidR="00D86624" w:rsidRDefault="00D86624" w:rsidP="00CE6BE4">
    <w:pPr>
      <w:pStyle w:val="Encabezado"/>
      <w:ind w:right="-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9E983"/>
    <w:multiLevelType w:val="hybridMultilevel"/>
    <w:tmpl w:val="BC82396A"/>
    <w:lvl w:ilvl="0" w:tplc="2064F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E1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CB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80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8C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A3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A1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81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41CE1"/>
    <w:multiLevelType w:val="hybridMultilevel"/>
    <w:tmpl w:val="48041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E7F0"/>
    <w:multiLevelType w:val="hybridMultilevel"/>
    <w:tmpl w:val="276600D2"/>
    <w:lvl w:ilvl="0" w:tplc="DADE1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C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2D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60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A7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0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6A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3AEEC"/>
    <w:multiLevelType w:val="hybridMultilevel"/>
    <w:tmpl w:val="04962872"/>
    <w:lvl w:ilvl="0" w:tplc="1CC2A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0D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48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A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2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3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8C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C7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8F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6FEE"/>
    <w:multiLevelType w:val="hybridMultilevel"/>
    <w:tmpl w:val="A6A21C52"/>
    <w:lvl w:ilvl="0" w:tplc="D2C2D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6A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81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4A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4F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47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ED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CE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719889">
    <w:abstractNumId w:val="4"/>
  </w:num>
  <w:num w:numId="2" w16cid:durableId="625501768">
    <w:abstractNumId w:val="2"/>
  </w:num>
  <w:num w:numId="3" w16cid:durableId="2019113219">
    <w:abstractNumId w:val="0"/>
  </w:num>
  <w:num w:numId="4" w16cid:durableId="753477555">
    <w:abstractNumId w:val="3"/>
  </w:num>
  <w:num w:numId="5" w16cid:durableId="42029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41"/>
    <w:rsid w:val="00000F22"/>
    <w:rsid w:val="00014C3D"/>
    <w:rsid w:val="0002185D"/>
    <w:rsid w:val="00031875"/>
    <w:rsid w:val="00032104"/>
    <w:rsid w:val="000813DA"/>
    <w:rsid w:val="000C262C"/>
    <w:rsid w:val="000C3C75"/>
    <w:rsid w:val="000F2FC4"/>
    <w:rsid w:val="00105305"/>
    <w:rsid w:val="00105A7F"/>
    <w:rsid w:val="001128D4"/>
    <w:rsid w:val="00112C1F"/>
    <w:rsid w:val="00124A8D"/>
    <w:rsid w:val="001401EE"/>
    <w:rsid w:val="00150733"/>
    <w:rsid w:val="00153162"/>
    <w:rsid w:val="00161D0C"/>
    <w:rsid w:val="001B3B4F"/>
    <w:rsid w:val="002124D6"/>
    <w:rsid w:val="0024661B"/>
    <w:rsid w:val="00273DC8"/>
    <w:rsid w:val="002746C4"/>
    <w:rsid w:val="00283C6C"/>
    <w:rsid w:val="002A016B"/>
    <w:rsid w:val="002A7ADD"/>
    <w:rsid w:val="002C6E7D"/>
    <w:rsid w:val="002F3E73"/>
    <w:rsid w:val="002F5B19"/>
    <w:rsid w:val="00315AFE"/>
    <w:rsid w:val="00341E54"/>
    <w:rsid w:val="00367554"/>
    <w:rsid w:val="003676E2"/>
    <w:rsid w:val="00370150"/>
    <w:rsid w:val="003730A1"/>
    <w:rsid w:val="003A01AE"/>
    <w:rsid w:val="003A1814"/>
    <w:rsid w:val="003B2488"/>
    <w:rsid w:val="003C35FE"/>
    <w:rsid w:val="003E7911"/>
    <w:rsid w:val="003F1A72"/>
    <w:rsid w:val="00443769"/>
    <w:rsid w:val="00467E03"/>
    <w:rsid w:val="00494956"/>
    <w:rsid w:val="004A4E4E"/>
    <w:rsid w:val="004D5E2D"/>
    <w:rsid w:val="005126A8"/>
    <w:rsid w:val="00520973"/>
    <w:rsid w:val="005261F5"/>
    <w:rsid w:val="00542761"/>
    <w:rsid w:val="005429B6"/>
    <w:rsid w:val="00555BA0"/>
    <w:rsid w:val="00565D99"/>
    <w:rsid w:val="00591E75"/>
    <w:rsid w:val="005F4830"/>
    <w:rsid w:val="005F6C4C"/>
    <w:rsid w:val="00614DA2"/>
    <w:rsid w:val="006351E5"/>
    <w:rsid w:val="00641861"/>
    <w:rsid w:val="006467BD"/>
    <w:rsid w:val="006532A6"/>
    <w:rsid w:val="006B6C8A"/>
    <w:rsid w:val="006E6BB1"/>
    <w:rsid w:val="00774992"/>
    <w:rsid w:val="00775292"/>
    <w:rsid w:val="007A0D68"/>
    <w:rsid w:val="007B698A"/>
    <w:rsid w:val="007C3BE2"/>
    <w:rsid w:val="007C5D0A"/>
    <w:rsid w:val="007E17E2"/>
    <w:rsid w:val="008441E6"/>
    <w:rsid w:val="008448D9"/>
    <w:rsid w:val="008508CC"/>
    <w:rsid w:val="00865706"/>
    <w:rsid w:val="00891E77"/>
    <w:rsid w:val="008A647E"/>
    <w:rsid w:val="008B0FBA"/>
    <w:rsid w:val="008B3522"/>
    <w:rsid w:val="008B7FBA"/>
    <w:rsid w:val="008C4343"/>
    <w:rsid w:val="00902693"/>
    <w:rsid w:val="00904BC4"/>
    <w:rsid w:val="009324C6"/>
    <w:rsid w:val="00934CF3"/>
    <w:rsid w:val="009420A6"/>
    <w:rsid w:val="00957165"/>
    <w:rsid w:val="00961D34"/>
    <w:rsid w:val="00963B2F"/>
    <w:rsid w:val="00966609"/>
    <w:rsid w:val="009772CE"/>
    <w:rsid w:val="009C3365"/>
    <w:rsid w:val="009C7CE0"/>
    <w:rsid w:val="009D2BAD"/>
    <w:rsid w:val="009E617C"/>
    <w:rsid w:val="009F3D15"/>
    <w:rsid w:val="009F63EE"/>
    <w:rsid w:val="00A42B1C"/>
    <w:rsid w:val="00A478C0"/>
    <w:rsid w:val="00A542EC"/>
    <w:rsid w:val="00A63DF5"/>
    <w:rsid w:val="00A7025D"/>
    <w:rsid w:val="00AC05B6"/>
    <w:rsid w:val="00AC45B4"/>
    <w:rsid w:val="00AE39C9"/>
    <w:rsid w:val="00B02CA7"/>
    <w:rsid w:val="00B357AB"/>
    <w:rsid w:val="00B45B82"/>
    <w:rsid w:val="00B83151"/>
    <w:rsid w:val="00BB7383"/>
    <w:rsid w:val="00BC2463"/>
    <w:rsid w:val="00BC2D07"/>
    <w:rsid w:val="00BC3FAF"/>
    <w:rsid w:val="00BD2DFA"/>
    <w:rsid w:val="00BD4CA4"/>
    <w:rsid w:val="00BD650B"/>
    <w:rsid w:val="00BE7B9C"/>
    <w:rsid w:val="00C05B69"/>
    <w:rsid w:val="00C12845"/>
    <w:rsid w:val="00C2351D"/>
    <w:rsid w:val="00C5470A"/>
    <w:rsid w:val="00C60B86"/>
    <w:rsid w:val="00C64002"/>
    <w:rsid w:val="00C71B7A"/>
    <w:rsid w:val="00C76295"/>
    <w:rsid w:val="00C81F93"/>
    <w:rsid w:val="00C91E57"/>
    <w:rsid w:val="00CA1EE1"/>
    <w:rsid w:val="00CC6369"/>
    <w:rsid w:val="00CE6BE4"/>
    <w:rsid w:val="00CF4322"/>
    <w:rsid w:val="00D02659"/>
    <w:rsid w:val="00D15BB0"/>
    <w:rsid w:val="00D21A64"/>
    <w:rsid w:val="00D267B2"/>
    <w:rsid w:val="00D27090"/>
    <w:rsid w:val="00D43122"/>
    <w:rsid w:val="00D55612"/>
    <w:rsid w:val="00D75F00"/>
    <w:rsid w:val="00D86624"/>
    <w:rsid w:val="00D86D03"/>
    <w:rsid w:val="00D91D97"/>
    <w:rsid w:val="00DA5611"/>
    <w:rsid w:val="00DF7801"/>
    <w:rsid w:val="00E055CA"/>
    <w:rsid w:val="00E12D41"/>
    <w:rsid w:val="00E12FC1"/>
    <w:rsid w:val="00E176CC"/>
    <w:rsid w:val="00E2629C"/>
    <w:rsid w:val="00E40B88"/>
    <w:rsid w:val="00E57C32"/>
    <w:rsid w:val="00E72433"/>
    <w:rsid w:val="00E7749C"/>
    <w:rsid w:val="00EA3899"/>
    <w:rsid w:val="00EC2115"/>
    <w:rsid w:val="00EE34F6"/>
    <w:rsid w:val="00EF0263"/>
    <w:rsid w:val="00EF1EA9"/>
    <w:rsid w:val="00F06A3E"/>
    <w:rsid w:val="00F34F27"/>
    <w:rsid w:val="00F53629"/>
    <w:rsid w:val="00F55ED3"/>
    <w:rsid w:val="00FA0BA5"/>
    <w:rsid w:val="00FB7175"/>
    <w:rsid w:val="00FF43A9"/>
    <w:rsid w:val="017C3B9C"/>
    <w:rsid w:val="01808512"/>
    <w:rsid w:val="01F30FE9"/>
    <w:rsid w:val="01FFFFF4"/>
    <w:rsid w:val="02E66B8E"/>
    <w:rsid w:val="0479CA19"/>
    <w:rsid w:val="05BBE02C"/>
    <w:rsid w:val="0917A2B8"/>
    <w:rsid w:val="0AADE593"/>
    <w:rsid w:val="0C50B0E5"/>
    <w:rsid w:val="0E4D0175"/>
    <w:rsid w:val="0E645B24"/>
    <w:rsid w:val="0FE52980"/>
    <w:rsid w:val="10F3FA12"/>
    <w:rsid w:val="12A53246"/>
    <w:rsid w:val="15F741DB"/>
    <w:rsid w:val="16C67496"/>
    <w:rsid w:val="1764F868"/>
    <w:rsid w:val="177B92AE"/>
    <w:rsid w:val="18E4E8EF"/>
    <w:rsid w:val="1DBFE1C8"/>
    <w:rsid w:val="1ECCDF8C"/>
    <w:rsid w:val="202D0E78"/>
    <w:rsid w:val="2129A4A4"/>
    <w:rsid w:val="21F2A1EA"/>
    <w:rsid w:val="24A70F11"/>
    <w:rsid w:val="27297DF6"/>
    <w:rsid w:val="28B486BD"/>
    <w:rsid w:val="2AD092A8"/>
    <w:rsid w:val="2C08FEA6"/>
    <w:rsid w:val="2D29200C"/>
    <w:rsid w:val="2FEC22D1"/>
    <w:rsid w:val="343EBD0E"/>
    <w:rsid w:val="34E247F2"/>
    <w:rsid w:val="354650F4"/>
    <w:rsid w:val="3549F362"/>
    <w:rsid w:val="361B9C0D"/>
    <w:rsid w:val="37D94EE7"/>
    <w:rsid w:val="3819CD19"/>
    <w:rsid w:val="39B8D57C"/>
    <w:rsid w:val="3A4EB3C5"/>
    <w:rsid w:val="3A591905"/>
    <w:rsid w:val="3A7A9871"/>
    <w:rsid w:val="3B66966E"/>
    <w:rsid w:val="3C47BAEA"/>
    <w:rsid w:val="3E992B40"/>
    <w:rsid w:val="3EBBF0B8"/>
    <w:rsid w:val="40218C33"/>
    <w:rsid w:val="40449378"/>
    <w:rsid w:val="4090FD94"/>
    <w:rsid w:val="43104D79"/>
    <w:rsid w:val="43E9FDC6"/>
    <w:rsid w:val="4443133C"/>
    <w:rsid w:val="44E8BC9B"/>
    <w:rsid w:val="49AD90F7"/>
    <w:rsid w:val="4F68CB50"/>
    <w:rsid w:val="4F75DD6D"/>
    <w:rsid w:val="538A20A8"/>
    <w:rsid w:val="540A0F77"/>
    <w:rsid w:val="5463660D"/>
    <w:rsid w:val="5521A995"/>
    <w:rsid w:val="5533CA15"/>
    <w:rsid w:val="569E1223"/>
    <w:rsid w:val="588E607A"/>
    <w:rsid w:val="5D468C3F"/>
    <w:rsid w:val="5FCD35F2"/>
    <w:rsid w:val="5FD7C359"/>
    <w:rsid w:val="63734A50"/>
    <w:rsid w:val="640A23BF"/>
    <w:rsid w:val="64792D95"/>
    <w:rsid w:val="65032586"/>
    <w:rsid w:val="66A9ACC8"/>
    <w:rsid w:val="66AD9812"/>
    <w:rsid w:val="6A7A6F7C"/>
    <w:rsid w:val="6BE74F7E"/>
    <w:rsid w:val="6C384621"/>
    <w:rsid w:val="6CA300F0"/>
    <w:rsid w:val="6D6C085A"/>
    <w:rsid w:val="6F9D4430"/>
    <w:rsid w:val="7118E91B"/>
    <w:rsid w:val="71EDC2DE"/>
    <w:rsid w:val="763116CB"/>
    <w:rsid w:val="76601EFD"/>
    <w:rsid w:val="774A8F8B"/>
    <w:rsid w:val="79045237"/>
    <w:rsid w:val="79ECB2D9"/>
    <w:rsid w:val="7B966804"/>
    <w:rsid w:val="7D323AA9"/>
    <w:rsid w:val="7D343867"/>
    <w:rsid w:val="7DB7E855"/>
    <w:rsid w:val="7F16C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EA654"/>
  <w15:chartTrackingRefBased/>
  <w15:docId w15:val="{28FE2A25-5547-4A81-B42F-1D30F25A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41"/>
    <w:pPr>
      <w:suppressAutoHyphens/>
    </w:pPr>
    <w:rPr>
      <w:rFonts w:ascii="Times New Roman" w:eastAsia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12D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12D41"/>
    <w:rPr>
      <w:rFonts w:ascii="Arial" w:eastAsia="Times New Roman" w:hAnsi="Arial" w:cs="Arial"/>
      <w:b/>
      <w:bCs/>
      <w:kern w:val="32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C7C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C7CE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C7C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C7CE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542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rsid w:val="00DF7801"/>
    <w:rPr>
      <w:rFonts w:cs="Times New Roman"/>
    </w:rPr>
  </w:style>
  <w:style w:type="paragraph" w:styleId="Prrafodelista">
    <w:name w:val="List Paragraph"/>
    <w:basedOn w:val="Normal"/>
    <w:uiPriority w:val="34"/>
    <w:qFormat/>
    <w:rsid w:val="00D15BB0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8b34a-2bb1-4944-a516-3312bd15b153">
      <Terms xmlns="http://schemas.microsoft.com/office/infopath/2007/PartnerControls"/>
    </lcf76f155ced4ddcb4097134ff3c332f>
    <TaxCatchAll xmlns="1db7b97b-78b8-4b6c-a13b-68f6c0810093" xsi:nil="true"/>
    <_Flow_SignoffStatus xmlns="dea8b34a-2bb1-4944-a516-3312bd15b15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833C20049F2469D03FE470EADA2B6" ma:contentTypeVersion="20" ma:contentTypeDescription="Crear nuevo documento." ma:contentTypeScope="" ma:versionID="5550bf720bafc3c2c0dc094ec00506c9">
  <xsd:schema xmlns:xsd="http://www.w3.org/2001/XMLSchema" xmlns:xs="http://www.w3.org/2001/XMLSchema" xmlns:p="http://schemas.microsoft.com/office/2006/metadata/properties" xmlns:ns2="dea8b34a-2bb1-4944-a516-3312bd15b153" xmlns:ns3="1db7b97b-78b8-4b6c-a13b-68f6c0810093" targetNamespace="http://schemas.microsoft.com/office/2006/metadata/properties" ma:root="true" ma:fieldsID="2fd30162786be00911882b5af0fc9beb" ns2:_="" ns3:_="">
    <xsd:import namespace="dea8b34a-2bb1-4944-a516-3312bd15b153"/>
    <xsd:import namespace="1db7b97b-78b8-4b6c-a13b-68f6c0810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8b34a-2bb1-4944-a516-3312bd15b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7b97b-78b8-4b6c-a13b-68f6c0810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1ffc-5879-4e69-8478-1b3b189e127c}" ma:internalName="TaxCatchAll" ma:showField="CatchAllData" ma:web="1db7b97b-78b8-4b6c-a13b-68f6c08100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72AAA-CB12-4D59-AA1B-0C6918ECC3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FCA9F-166A-4FC6-BC4B-0DC6CEFC8AA5}">
  <ds:schemaRefs>
    <ds:schemaRef ds:uri="http://schemas.microsoft.com/office/2006/metadata/properties"/>
    <ds:schemaRef ds:uri="http://schemas.microsoft.com/office/infopath/2007/PartnerControls"/>
    <ds:schemaRef ds:uri="dea8b34a-2bb1-4944-a516-3312bd15b153"/>
    <ds:schemaRef ds:uri="1db7b97b-78b8-4b6c-a13b-68f6c0810093"/>
  </ds:schemaRefs>
</ds:datastoreItem>
</file>

<file path=customXml/itemProps3.xml><?xml version="1.0" encoding="utf-8"?>
<ds:datastoreItem xmlns:ds="http://schemas.openxmlformats.org/officeDocument/2006/customXml" ds:itemID="{621FC2A1-6072-445A-AD91-2A9CB08E65C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1EC9B92-5A70-415C-80DD-198CD34ABF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51003B-9007-41EB-9EEA-8EA7FEB47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8b34a-2bb1-4944-a516-3312bd15b153"/>
    <ds:schemaRef ds:uri="1db7b97b-78b8-4b6c-a13b-68f6c081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UNIPANAMERICANA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Daniel Vanegas Cossio</cp:lastModifiedBy>
  <cp:revision>3</cp:revision>
  <cp:lastPrinted>2025-10-02T21:11:00Z</cp:lastPrinted>
  <dcterms:created xsi:type="dcterms:W3CDTF">2025-10-02T21:11:00Z</dcterms:created>
  <dcterms:modified xsi:type="dcterms:W3CDTF">2025-10-02T21:12:00Z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Olga Lucia Bernal Morales</vt:lpwstr>
  </property>
  <property fmtid="{D5CDD505-2E9C-101B-9397-08002B2CF9AE}" pid="3" name="Order">
    <vt:lpwstr>12011000.0000000</vt:lpwstr>
  </property>
  <property fmtid="{D5CDD505-2E9C-101B-9397-08002B2CF9AE}" pid="4" name="display_urn:schemas-microsoft-com:office:office#Author">
    <vt:lpwstr>Olga Lucia Bernal Morales</vt:lpwstr>
  </property>
  <property fmtid="{D5CDD505-2E9C-101B-9397-08002B2CF9AE}" pid="5" name="ContentTypeId">
    <vt:lpwstr>0x010100757833C20049F2469D03FE470EADA2B6</vt:lpwstr>
  </property>
  <property fmtid="{D5CDD505-2E9C-101B-9397-08002B2CF9AE}" pid="6" name="MediaServiceImageTags">
    <vt:lpwstr/>
  </property>
  <property fmtid="{D5CDD505-2E9C-101B-9397-08002B2CF9AE}" pid="7" name="MSIP_Label_71bdff26-5887-4e5c-8426-6e404c233df0_Enabled">
    <vt:lpwstr>true</vt:lpwstr>
  </property>
  <property fmtid="{D5CDD505-2E9C-101B-9397-08002B2CF9AE}" pid="8" name="MSIP_Label_71bdff26-5887-4e5c-8426-6e404c233df0_SetDate">
    <vt:lpwstr>2025-10-02T20:50:44Z</vt:lpwstr>
  </property>
  <property fmtid="{D5CDD505-2E9C-101B-9397-08002B2CF9AE}" pid="9" name="MSIP_Label_71bdff26-5887-4e5c-8426-6e404c233df0_Method">
    <vt:lpwstr>Standard</vt:lpwstr>
  </property>
  <property fmtid="{D5CDD505-2E9C-101B-9397-08002B2CF9AE}" pid="10" name="MSIP_Label_71bdff26-5887-4e5c-8426-6e404c233df0_Name">
    <vt:lpwstr>71bdff26-5887-4e5c-8426-6e404c233df0</vt:lpwstr>
  </property>
  <property fmtid="{D5CDD505-2E9C-101B-9397-08002B2CF9AE}" pid="11" name="MSIP_Label_71bdff26-5887-4e5c-8426-6e404c233df0_SiteId">
    <vt:lpwstr>b5e244bd-c492-495b-8b10-61bfd453e423</vt:lpwstr>
  </property>
  <property fmtid="{D5CDD505-2E9C-101B-9397-08002B2CF9AE}" pid="12" name="MSIP_Label_71bdff26-5887-4e5c-8426-6e404c233df0_ActionId">
    <vt:lpwstr>1879919b-19b3-4769-bfcd-f4dfa6afc6e7</vt:lpwstr>
  </property>
  <property fmtid="{D5CDD505-2E9C-101B-9397-08002B2CF9AE}" pid="13" name="MSIP_Label_71bdff26-5887-4e5c-8426-6e404c233df0_ContentBits">
    <vt:lpwstr>0</vt:lpwstr>
  </property>
  <property fmtid="{D5CDD505-2E9C-101B-9397-08002B2CF9AE}" pid="14" name="MSIP_Label_71bdff26-5887-4e5c-8426-6e404c233df0_Tag">
    <vt:lpwstr>10, 3, 0, 1</vt:lpwstr>
  </property>
</Properties>
</file>