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935116" w14:textId="77777777" w:rsidR="001C16FE" w:rsidRPr="00C12237" w:rsidRDefault="00000000">
      <w:pPr>
        <w:pStyle w:val="Ttulo"/>
        <w:rPr>
          <w:lang w:val="es-CO"/>
        </w:rPr>
      </w:pPr>
      <w:r w:rsidRPr="00C12237">
        <w:rPr>
          <w:lang w:val="es-CO"/>
        </w:rPr>
        <w:t>Informe Técnico Arquitectónico</w:t>
      </w:r>
    </w:p>
    <w:p w14:paraId="229A78D5" w14:textId="77777777" w:rsidR="001C16FE" w:rsidRPr="00C12237" w:rsidRDefault="00000000">
      <w:pPr>
        <w:pStyle w:val="Subttulo"/>
        <w:rPr>
          <w:lang w:val="es-CO"/>
        </w:rPr>
      </w:pPr>
      <w:r w:rsidRPr="00C12237">
        <w:rPr>
          <w:lang w:val="es-CO"/>
        </w:rPr>
        <w:t>Sistema de Gestión de Emergencias — Parcial 1</w:t>
      </w:r>
    </w:p>
    <w:p w14:paraId="16A947C3" w14:textId="77777777" w:rsidR="00C12237" w:rsidRDefault="00000000">
      <w:pPr>
        <w:pStyle w:val="FirstParagraph"/>
        <w:rPr>
          <w:lang w:val="es-CO"/>
        </w:rPr>
      </w:pPr>
      <w:r w:rsidRPr="00C12237">
        <w:rPr>
          <w:b/>
          <w:bCs/>
          <w:lang w:val="es-CO"/>
        </w:rPr>
        <w:t>Curso:</w:t>
      </w:r>
      <w:r w:rsidRPr="00C12237">
        <w:rPr>
          <w:lang w:val="es-CO"/>
        </w:rPr>
        <w:t xml:space="preserve"> Patrones Arquitectónicos Avanzados </w:t>
      </w:r>
    </w:p>
    <w:p w14:paraId="6FF74CDD" w14:textId="77777777" w:rsidR="00C12237" w:rsidRDefault="00000000">
      <w:pPr>
        <w:pStyle w:val="FirstParagraph"/>
        <w:rPr>
          <w:lang w:val="es-CO"/>
        </w:rPr>
      </w:pPr>
      <w:r w:rsidRPr="00C12237">
        <w:rPr>
          <w:b/>
          <w:bCs/>
          <w:lang w:val="es-CO"/>
        </w:rPr>
        <w:t>Integrantes:</w:t>
      </w:r>
      <w:r w:rsidRPr="00C12237">
        <w:rPr>
          <w:lang w:val="es-CO"/>
        </w:rPr>
        <w:t xml:space="preserve"> </w:t>
      </w:r>
      <w:r w:rsidR="00C12237">
        <w:rPr>
          <w:lang w:val="es-CO"/>
        </w:rPr>
        <w:t xml:space="preserve">Andres Camilo Beltran Urbbina y Tomas Ariza Rodriguez </w:t>
      </w:r>
    </w:p>
    <w:p w14:paraId="7F9BCD32" w14:textId="09F1B062" w:rsidR="00C12237" w:rsidRDefault="00000000">
      <w:pPr>
        <w:pStyle w:val="FirstParagraph"/>
        <w:rPr>
          <w:lang w:val="es-CO"/>
        </w:rPr>
      </w:pPr>
      <w:r w:rsidRPr="00C12237">
        <w:rPr>
          <w:b/>
          <w:bCs/>
          <w:lang w:val="es-CO"/>
        </w:rPr>
        <w:t>Repositorio:</w:t>
      </w:r>
      <w:r w:rsidRPr="00C12237">
        <w:rPr>
          <w:lang w:val="es-CO"/>
        </w:rPr>
        <w:t xml:space="preserve"> </w:t>
      </w:r>
      <w:hyperlink r:id="rId5" w:history="1">
        <w:r w:rsidR="00C12237" w:rsidRPr="004B683F">
          <w:rPr>
            <w:rStyle w:val="Hipervnculo"/>
            <w:lang w:val="es-CO"/>
          </w:rPr>
          <w:t>https://github.com/camilo13665/Parcial1-AndresBeltran-TomasAriza.git</w:t>
        </w:r>
      </w:hyperlink>
    </w:p>
    <w:p w14:paraId="4B0AF45A" w14:textId="5233DEF2" w:rsidR="00C12237" w:rsidRPr="00C12237" w:rsidRDefault="00000000">
      <w:pPr>
        <w:pStyle w:val="FirstParagraph"/>
        <w:rPr>
          <w:lang w:val="es-CO"/>
        </w:rPr>
      </w:pPr>
      <w:r w:rsidRPr="00C12237">
        <w:rPr>
          <w:b/>
          <w:bCs/>
          <w:lang w:val="es-CO"/>
        </w:rPr>
        <w:t>URL del frontend (producción):</w:t>
      </w:r>
      <w:r w:rsidRPr="00C12237">
        <w:rPr>
          <w:lang w:val="es-CO"/>
        </w:rPr>
        <w:t xml:space="preserve"> </w:t>
      </w:r>
      <w:hyperlink r:id="rId6" w:history="1">
        <w:r w:rsidR="00C12237" w:rsidRPr="00C12237">
          <w:rPr>
            <w:rStyle w:val="Hipervnculo"/>
            <w:rFonts w:ascii="Consolas" w:hAnsi="Consolas"/>
            <w:sz w:val="22"/>
            <w:lang w:val="es-CO"/>
          </w:rPr>
          <w:t>https://frontend-five-cyan-17.vercel.app</w:t>
        </w:r>
      </w:hyperlink>
    </w:p>
    <w:p w14:paraId="3C5789B4" w14:textId="494F0EDC" w:rsidR="00C12237" w:rsidRDefault="00000000" w:rsidP="00C12237">
      <w:pPr>
        <w:pStyle w:val="FirstParagraph"/>
        <w:rPr>
          <w:rStyle w:val="VerbatimChar"/>
        </w:rPr>
      </w:pPr>
      <w:r w:rsidRPr="00C12237">
        <w:rPr>
          <w:b/>
          <w:bCs/>
        </w:rPr>
        <w:t>Endpoint del API Gateway (stage prod):</w:t>
      </w:r>
      <w:r w:rsidRPr="00C12237">
        <w:t xml:space="preserve"> </w:t>
      </w:r>
      <w:hyperlink r:id="rId7" w:history="1">
        <w:r w:rsidR="00C12237" w:rsidRPr="004B683F">
          <w:rPr>
            <w:rStyle w:val="Hipervnculo"/>
            <w:rFonts w:ascii="Consolas" w:hAnsi="Consolas"/>
            <w:sz w:val="22"/>
          </w:rPr>
          <w:t>https://hy4owyxpj1.execute-api.us-east-1.amazonaws.com/prod</w:t>
        </w:r>
      </w:hyperlink>
    </w:p>
    <w:p w14:paraId="5C128F0D" w14:textId="77777777" w:rsidR="001C16FE" w:rsidRDefault="00845949">
      <w:r>
        <w:rPr>
          <w:noProof/>
        </w:rPr>
      </w:r>
      <w:r>
        <w:pict w14:anchorId="7D841E6D">
          <v:rect id="Horizontal Line 1" o:spid="_x0000_s1028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F06CB66" w14:textId="77777777" w:rsidR="001C16FE" w:rsidRPr="00C12237" w:rsidRDefault="00000000">
      <w:pPr>
        <w:pStyle w:val="Ttulo2"/>
        <w:rPr>
          <w:lang w:val="es-CO"/>
        </w:rPr>
      </w:pPr>
      <w:bookmarkStart w:id="0" w:name="resumen-de-la-arquitectura"/>
      <w:r w:rsidRPr="00C12237">
        <w:rPr>
          <w:lang w:val="es-CO"/>
        </w:rPr>
        <w:t>1. Resumen de la arquitectura</w:t>
      </w:r>
    </w:p>
    <w:p w14:paraId="25F0E28E" w14:textId="77777777" w:rsidR="00C12237" w:rsidRDefault="00000000" w:rsidP="00C12237">
      <w:pPr>
        <w:pStyle w:val="FirstParagraph"/>
        <w:jc w:val="both"/>
        <w:rPr>
          <w:lang w:val="es-CO"/>
        </w:rPr>
      </w:pPr>
      <w:r w:rsidRPr="00C12237">
        <w:rPr>
          <w:lang w:val="es-CO"/>
        </w:rPr>
        <w:t xml:space="preserve">El sistema está compuesto por un frontend en Next.js (Vercel) y cuatro microservicios Fastify empaquetados como imágenes de contenedor, ejecutados en AWS Lambda mediante el AWS Lambda Web Adapter, detrás de un único API Gateway HTTP API (stage </w:t>
      </w:r>
      <w:r w:rsidRPr="00C12237">
        <w:rPr>
          <w:rStyle w:val="VerbatimChar"/>
          <w:lang w:val="es-CO"/>
        </w:rPr>
        <w:t>prod</w:t>
      </w:r>
      <w:r w:rsidRPr="00C12237">
        <w:rPr>
          <w:lang w:val="es-CO"/>
        </w:rPr>
        <w:t xml:space="preserve">). </w:t>
      </w:r>
    </w:p>
    <w:p w14:paraId="460E5A26" w14:textId="77777777" w:rsidR="00C12237" w:rsidRDefault="00000000" w:rsidP="00C12237">
      <w:pPr>
        <w:pStyle w:val="FirstParagraph"/>
        <w:jc w:val="both"/>
        <w:rPr>
          <w:lang w:val="es-CO"/>
        </w:rPr>
      </w:pPr>
      <w:r w:rsidRPr="00C12237">
        <w:rPr>
          <w:lang w:val="es-CO"/>
        </w:rPr>
        <w:t xml:space="preserve">La persistencia se realiza en Supabase (PostgreSQL + PostGIS), con Row Level Security habilitado. La configuración y los secretos se recuperan dinámicamente desde AWS Secrets Manager en cada arranque en frío — no existe ningún archivo </w:t>
      </w:r>
      <w:r w:rsidRPr="00C12237">
        <w:rPr>
          <w:rStyle w:val="VerbatimChar"/>
          <w:lang w:val="es-CO"/>
        </w:rPr>
        <w:t>.env</w:t>
      </w:r>
      <w:r w:rsidRPr="00C12237">
        <w:rPr>
          <w:lang w:val="es-CO"/>
        </w:rPr>
        <w:t xml:space="preserve"> en el repositorio.</w:t>
      </w:r>
    </w:p>
    <w:p w14:paraId="52B5F48D" w14:textId="2530392E" w:rsidR="001C16FE" w:rsidRPr="00C12237" w:rsidRDefault="00000000" w:rsidP="00C12237">
      <w:pPr>
        <w:pStyle w:val="FirstParagraph"/>
        <w:jc w:val="both"/>
        <w:rPr>
          <w:lang w:val="es-CO"/>
        </w:rPr>
      </w:pPr>
      <w:r w:rsidRPr="00C12237">
        <w:rPr>
          <w:lang w:val="es-CO"/>
        </w:rPr>
        <w:t xml:space="preserve"> El backend se despliega con una estrategia de Canary Release (10% de tráfico durante 5 minutos, con rollback automático controlado por alarmas de CloudWatch y AWS CodeDeploy), y el gasto de la cuenta está gobernado por un presupuesto mensual en AWS Budgets con alertas automáticas.</w:t>
      </w:r>
    </w:p>
    <w:p w14:paraId="29739FAA" w14:textId="77777777" w:rsidR="001C16FE" w:rsidRDefault="00845949">
      <w:r>
        <w:rPr>
          <w:noProof/>
        </w:rPr>
      </w:r>
      <w:r>
        <w:pict w14:anchorId="13EAB630">
          <v:rect id="Horizontal Line 2" o:spid="_x0000_s1027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C0F973" w14:textId="77777777" w:rsidR="001C16FE" w:rsidRPr="00C12237" w:rsidRDefault="00000000">
      <w:pPr>
        <w:pStyle w:val="Ttulo2"/>
        <w:rPr>
          <w:lang w:val="es-CO"/>
        </w:rPr>
      </w:pPr>
      <w:bookmarkStart w:id="1" w:name="Xaa82ca3ceca00c2ac8889570d242520873533c3"/>
      <w:bookmarkEnd w:id="0"/>
      <w:r w:rsidRPr="00C12237">
        <w:rPr>
          <w:lang w:val="es-CO"/>
        </w:rPr>
        <w:t>2. Diagrama de arquitectura C4 y flujo de despliegue Canary</w:t>
      </w:r>
    </w:p>
    <w:p w14:paraId="2D2E8F90" w14:textId="77777777" w:rsidR="001C16FE" w:rsidRPr="00C12237" w:rsidRDefault="00000000">
      <w:pPr>
        <w:pStyle w:val="FirstParagraph"/>
        <w:rPr>
          <w:lang w:val="es-CO"/>
        </w:rPr>
      </w:pPr>
      <w:r w:rsidRPr="00C12237">
        <w:rPr>
          <w:lang w:val="es-CO"/>
        </w:rPr>
        <w:t xml:space="preserve">Los diagramas fuente (editables) están en </w:t>
      </w:r>
      <w:r w:rsidRPr="00C12237">
        <w:rPr>
          <w:rStyle w:val="VerbatimChar"/>
          <w:lang w:val="es-CO"/>
        </w:rPr>
        <w:t>docs/diagramas/c4-diagramas.drawio</w:t>
      </w:r>
      <w:r w:rsidRPr="00C12237">
        <w:rPr>
          <w:lang w:val="es-CO"/>
        </w:rPr>
        <w:t xml:space="preserve">. Para exportarlos: abrir el archivo en </w:t>
      </w:r>
      <w:hyperlink r:id="rId8">
        <w:r w:rsidRPr="00C12237">
          <w:rPr>
            <w:rStyle w:val="Hipervnculo"/>
            <w:lang w:val="es-CO"/>
          </w:rPr>
          <w:t>app.diagrams.net</w:t>
        </w:r>
      </w:hyperlink>
      <w:r w:rsidRPr="00C12237">
        <w:rPr>
          <w:lang w:val="es-CO"/>
        </w:rPr>
        <w:t xml:space="preserve">, seleccionar cada pestaña y usar </w:t>
      </w:r>
      <w:r w:rsidRPr="00C12237">
        <w:rPr>
          <w:b/>
          <w:bCs/>
          <w:lang w:val="es-CO"/>
        </w:rPr>
        <w:t>File → Export as → PNG</w:t>
      </w:r>
      <w:r w:rsidRPr="00C12237">
        <w:rPr>
          <w:lang w:val="es-CO"/>
        </w:rPr>
        <w:t>.</w:t>
      </w:r>
    </w:p>
    <w:p w14:paraId="6E465888" w14:textId="77777777" w:rsidR="001C16FE" w:rsidRPr="00C12237" w:rsidRDefault="00000000">
      <w:pPr>
        <w:pStyle w:val="Ttulo3"/>
        <w:rPr>
          <w:lang w:val="es-CO"/>
        </w:rPr>
      </w:pPr>
      <w:bookmarkStart w:id="2" w:name="diagrama-de-contexto-nivel-1"/>
      <w:r w:rsidRPr="00C12237">
        <w:rPr>
          <w:lang w:val="es-CO"/>
        </w:rPr>
        <w:t>2.1 Diagrama de Contexto (Nivel 1)</w:t>
      </w:r>
    </w:p>
    <w:p w14:paraId="335DD90B" w14:textId="77777777" w:rsidR="00C12237" w:rsidRDefault="00000000" w:rsidP="00C12237">
      <w:pPr>
        <w:pStyle w:val="FirstParagraph"/>
        <w:rPr>
          <w:lang w:val="es-CO"/>
        </w:rPr>
      </w:pPr>
      <w:r w:rsidRPr="00C12237">
        <w:rPr>
          <w:lang w:val="es-CO"/>
        </w:rPr>
        <w:t>Actores del sistema (Ciudadano, Operador de Emergencias) y su relación con Supabase como único sistema externo.</w:t>
      </w:r>
    </w:p>
    <w:p w14:paraId="008CC35C" w14:textId="427C3DDB" w:rsidR="001C16FE" w:rsidRPr="00C12237" w:rsidRDefault="00C12237" w:rsidP="00C12237">
      <w:pPr>
        <w:pStyle w:val="FirstParagraph"/>
        <w:jc w:val="center"/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7E033BD0" wp14:editId="622088B2">
            <wp:extent cx="5612130" cy="1664970"/>
            <wp:effectExtent l="0" t="0" r="0" b="0"/>
            <wp:docPr id="1657033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33980" name="Imagen 16570339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4B5B" w14:textId="77777777" w:rsidR="001C16FE" w:rsidRPr="00C12237" w:rsidRDefault="00000000">
      <w:pPr>
        <w:pStyle w:val="Ttulo3"/>
        <w:rPr>
          <w:lang w:val="es-CO"/>
        </w:rPr>
      </w:pPr>
      <w:bookmarkStart w:id="3" w:name="diagrama-de-contenedores-nivel-2"/>
      <w:bookmarkEnd w:id="2"/>
      <w:r w:rsidRPr="00C12237">
        <w:rPr>
          <w:lang w:val="es-CO"/>
        </w:rPr>
        <w:t>2.2 Diagrama de Contenedores (Nivel 2)</w:t>
      </w:r>
    </w:p>
    <w:p w14:paraId="386ABEF9" w14:textId="77777777" w:rsidR="001C16FE" w:rsidRPr="00C12237" w:rsidRDefault="00000000">
      <w:pPr>
        <w:pStyle w:val="FirstParagraph"/>
        <w:rPr>
          <w:lang w:val="es-CO"/>
        </w:rPr>
      </w:pPr>
      <w:r w:rsidRPr="00C12237">
        <w:rPr>
          <w:lang w:val="es-CO"/>
        </w:rPr>
        <w:t>Frontend, API Gateway y los 4 microservicios Lambda, con sus dependencias externas (Secrets Manager, Supabase).</w:t>
      </w:r>
    </w:p>
    <w:p w14:paraId="2A549C49" w14:textId="15895DF9" w:rsidR="001C16FE" w:rsidRPr="00C12237" w:rsidRDefault="00C12237" w:rsidP="00C12237">
      <w:pPr>
        <w:pStyle w:val="Textodebloque"/>
        <w:ind w:left="0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6DD79774" wp14:editId="45084466">
            <wp:extent cx="5612130" cy="3495675"/>
            <wp:effectExtent l="0" t="0" r="0" b="0"/>
            <wp:docPr id="12444553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55346" name="Imagen 12444553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5DA3" w14:textId="77777777" w:rsidR="001C16FE" w:rsidRPr="00C12237" w:rsidRDefault="00000000">
      <w:pPr>
        <w:pStyle w:val="Ttulo3"/>
        <w:rPr>
          <w:lang w:val="es-CO"/>
        </w:rPr>
      </w:pPr>
      <w:bookmarkStart w:id="4" w:name="diagrama-de-componentes-nivel-3"/>
      <w:bookmarkEnd w:id="3"/>
      <w:r w:rsidRPr="00C12237">
        <w:rPr>
          <w:lang w:val="es-CO"/>
        </w:rPr>
        <w:t>2.3 Diagrama de Componentes (Nivel 3)</w:t>
      </w:r>
    </w:p>
    <w:p w14:paraId="0EA0E3C6" w14:textId="77777777" w:rsidR="001C16FE" w:rsidRPr="00C12237" w:rsidRDefault="00000000">
      <w:pPr>
        <w:pStyle w:val="FirstParagraph"/>
        <w:rPr>
          <w:lang w:val="es-CO"/>
        </w:rPr>
      </w:pPr>
      <w:r w:rsidRPr="00C12237">
        <w:rPr>
          <w:lang w:val="es-CO"/>
        </w:rPr>
        <w:t>Zoom interno al microservicio Intake &amp; Triage: rutas, controladores, servicio de dominio, clientes HTTP y persistencia.</w:t>
      </w:r>
    </w:p>
    <w:p w14:paraId="3CEA9B00" w14:textId="295EE094" w:rsidR="001C16FE" w:rsidRPr="00C12237" w:rsidRDefault="00C12237" w:rsidP="00C12237">
      <w:pPr>
        <w:pStyle w:val="Textodebloque"/>
        <w:ind w:left="0"/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023261F9" wp14:editId="33775CCF">
            <wp:extent cx="5600700" cy="4203700"/>
            <wp:effectExtent l="0" t="0" r="0" b="0"/>
            <wp:docPr id="19853165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16560" name="Imagen 19853165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2237">
        <w:rPr>
          <w:lang w:val="es-CO"/>
        </w:rPr>
        <w:t> </w:t>
      </w:r>
    </w:p>
    <w:p w14:paraId="0F492AB7" w14:textId="77777777" w:rsidR="001C16FE" w:rsidRPr="00C12237" w:rsidRDefault="00000000">
      <w:pPr>
        <w:pStyle w:val="Ttulo3"/>
        <w:rPr>
          <w:lang w:val="es-CO"/>
        </w:rPr>
      </w:pPr>
      <w:bookmarkStart w:id="5" w:name="flujo-de-despliegue-canary"/>
      <w:bookmarkEnd w:id="4"/>
      <w:r w:rsidRPr="00C12237">
        <w:rPr>
          <w:lang w:val="es-CO"/>
        </w:rPr>
        <w:t>2.4 Flujo de despliegue Canary</w:t>
      </w:r>
    </w:p>
    <w:p w14:paraId="04F86E8C" w14:textId="77777777" w:rsidR="001C16FE" w:rsidRPr="00C12237" w:rsidRDefault="00000000">
      <w:pPr>
        <w:pStyle w:val="FirstParagraph"/>
        <w:rPr>
          <w:lang w:val="es-CO"/>
        </w:rPr>
      </w:pPr>
      <w:r w:rsidRPr="00C12237">
        <w:rPr>
          <w:lang w:val="es-CO"/>
        </w:rPr>
        <w:t xml:space="preserve">Mecanismo de despliegue progresivo: el alias </w:t>
      </w:r>
      <w:r w:rsidRPr="00C12237">
        <w:rPr>
          <w:rStyle w:val="VerbatimChar"/>
          <w:lang w:val="es-CO"/>
        </w:rPr>
        <w:t>prod</w:t>
      </w:r>
      <w:r w:rsidRPr="00C12237">
        <w:rPr>
          <w:lang w:val="es-CO"/>
        </w:rPr>
        <w:t xml:space="preserve"> reparte tráfico 90/10 entre la versión estable y la candidata; CloudWatch mide errores y latencia; CodeDeploy decide avanzar al 100% o revertir.</w:t>
      </w:r>
    </w:p>
    <w:p w14:paraId="5D92C31E" w14:textId="2DC67BB9" w:rsidR="001C16FE" w:rsidRPr="00C12237" w:rsidRDefault="00C12237" w:rsidP="00C12237">
      <w:pPr>
        <w:pStyle w:val="Textodebloque"/>
        <w:ind w:left="0"/>
        <w:jc w:val="center"/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06E192A4" wp14:editId="62C5A2F0">
            <wp:extent cx="4665518" cy="3033273"/>
            <wp:effectExtent l="0" t="0" r="0" b="0"/>
            <wp:docPr id="207969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953" name="Imagen 207969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308" cy="305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4C95" w14:textId="77777777" w:rsidR="001C16FE" w:rsidRDefault="00845949">
      <w:r>
        <w:rPr>
          <w:noProof/>
        </w:rPr>
        <w:pict w14:anchorId="642E9891">
          <v:rect id="_x0000_i1027" alt="" style="width:393.75pt;height:.05pt;mso-width-percent:0;mso-height-percent:0;mso-width-percent:0;mso-height-percent:0" o:hrpct="891" o:hralign="center" o:hrstd="t" o:hr="t"/>
        </w:pict>
      </w:r>
    </w:p>
    <w:p w14:paraId="570AE58A" w14:textId="77777777" w:rsidR="001C16FE" w:rsidRPr="00C12237" w:rsidRDefault="00000000">
      <w:pPr>
        <w:pStyle w:val="Ttulo2"/>
        <w:rPr>
          <w:lang w:val="es-CO"/>
        </w:rPr>
      </w:pPr>
      <w:bookmarkStart w:id="6" w:name="Xb8e38e8db54dcdc4907ea67e227dd59e6b9e266"/>
      <w:bookmarkEnd w:id="1"/>
      <w:bookmarkEnd w:id="5"/>
      <w:r w:rsidRPr="00C12237">
        <w:rPr>
          <w:lang w:val="es-CO"/>
        </w:rPr>
        <w:t>3. Evidencia de consumo de secretos desde AWS Secrets Manager</w:t>
      </w:r>
    </w:p>
    <w:p w14:paraId="5814D12C" w14:textId="77777777" w:rsidR="001C16FE" w:rsidRPr="00C12237" w:rsidRDefault="00000000">
      <w:pPr>
        <w:pStyle w:val="FirstParagraph"/>
        <w:rPr>
          <w:lang w:val="es-CO"/>
        </w:rPr>
      </w:pPr>
      <w:r w:rsidRPr="00C12237">
        <w:rPr>
          <w:lang w:val="es-CO"/>
        </w:rPr>
        <w:t xml:space="preserve">Ningún microservicio lee variables de entorno estáticas ni archivos </w:t>
      </w:r>
      <w:r w:rsidRPr="00C12237">
        <w:rPr>
          <w:rStyle w:val="VerbatimChar"/>
          <w:lang w:val="es-CO"/>
        </w:rPr>
        <w:t>.env</w:t>
      </w:r>
      <w:r w:rsidRPr="00C12237">
        <w:rPr>
          <w:lang w:val="es-CO"/>
        </w:rPr>
        <w:t xml:space="preserve">. Cada uno resuelve su configuración con </w:t>
      </w:r>
      <w:r w:rsidRPr="00C12237">
        <w:rPr>
          <w:rStyle w:val="VerbatimChar"/>
          <w:lang w:val="es-CO"/>
        </w:rPr>
        <w:t>loadConfig()</w:t>
      </w:r>
      <w:r w:rsidRPr="00C12237">
        <w:rPr>
          <w:lang w:val="es-CO"/>
        </w:rPr>
        <w:t xml:space="preserve"> (</w:t>
      </w:r>
      <w:r w:rsidRPr="00C12237">
        <w:rPr>
          <w:rStyle w:val="VerbatimChar"/>
          <w:lang w:val="es-CO"/>
        </w:rPr>
        <w:t>backend/services/&lt;servicio&gt;/src/config/secrets.ts</w:t>
      </w:r>
      <w:r w:rsidRPr="00C12237">
        <w:rPr>
          <w:lang w:val="es-CO"/>
        </w:rPr>
        <w:t xml:space="preserve">): en Lambda (detectado por </w:t>
      </w:r>
      <w:r w:rsidRPr="00C12237">
        <w:rPr>
          <w:rStyle w:val="VerbatimChar"/>
          <w:lang w:val="es-CO"/>
        </w:rPr>
        <w:t>AWS_LAMBDA_FUNCTION_NAME</w:t>
      </w:r>
      <w:r w:rsidRPr="00C12237">
        <w:rPr>
          <w:lang w:val="es-CO"/>
        </w:rPr>
        <w:t xml:space="preserve">), pide el secreto </w:t>
      </w:r>
      <w:r w:rsidRPr="00C12237">
        <w:rPr>
          <w:rStyle w:val="VerbatimChar"/>
          <w:lang w:val="es-CO"/>
        </w:rPr>
        <w:t>emergencias/prod/&lt;servicio&gt;</w:t>
      </w:r>
      <w:r w:rsidRPr="00C12237">
        <w:rPr>
          <w:lang w:val="es-CO"/>
        </w:rPr>
        <w:t xml:space="preserve"> a AWS Secrets Manager una sola vez por cold start, usando el rol de ejecución de la función IAM con el principio de mínimo privilegio — cada función solo puede leer su propio secreto:</w:t>
      </w:r>
    </w:p>
    <w:p w14:paraId="31A9705C" w14:textId="77777777" w:rsidR="001C16FE" w:rsidRDefault="00000000">
      <w:pPr>
        <w:pStyle w:val="SourceCode"/>
      </w:pPr>
      <w:r>
        <w:rPr>
          <w:rStyle w:val="VerbatimChar"/>
        </w:rPr>
        <w:t>Policies:</w:t>
      </w:r>
      <w:r>
        <w:br/>
      </w:r>
      <w:r>
        <w:rPr>
          <w:rStyle w:val="VerbatimChar"/>
        </w:rPr>
        <w:t xml:space="preserve">  - Statement:</w:t>
      </w:r>
      <w:r>
        <w:br/>
      </w:r>
      <w:r>
        <w:rPr>
          <w:rStyle w:val="VerbatimChar"/>
        </w:rPr>
        <w:t xml:space="preserve">      - Sid: ReadOwnSecret</w:t>
      </w:r>
      <w:r>
        <w:br/>
      </w:r>
      <w:r>
        <w:rPr>
          <w:rStyle w:val="VerbatimChar"/>
        </w:rPr>
        <w:t xml:space="preserve">        Effect: Allow</w:t>
      </w:r>
      <w:r>
        <w:br/>
      </w:r>
      <w:r>
        <w:rPr>
          <w:rStyle w:val="VerbatimChar"/>
        </w:rPr>
        <w:t xml:space="preserve">        Action: secretsmanager:GetSecretValue</w:t>
      </w:r>
      <w:r>
        <w:br/>
      </w:r>
      <w:r>
        <w:rPr>
          <w:rStyle w:val="VerbatimChar"/>
        </w:rPr>
        <w:t xml:space="preserve">        Resource: !Sub arn:aws:secretsmanager:${AWS::Region}:${AWS::AccountId}:secret:emergencias/prod/intake-triage-*</w:t>
      </w:r>
    </w:p>
    <w:p w14:paraId="4C483810" w14:textId="77777777" w:rsidR="001C16FE" w:rsidRPr="00C12237" w:rsidRDefault="00000000">
      <w:pPr>
        <w:pStyle w:val="Ttulo3"/>
        <w:rPr>
          <w:lang w:val="es-CO"/>
        </w:rPr>
      </w:pPr>
      <w:bookmarkStart w:id="7" w:name="secretos-configurados"/>
      <w:r w:rsidRPr="00C12237">
        <w:rPr>
          <w:lang w:val="es-CO"/>
        </w:rPr>
        <w:lastRenderedPageBreak/>
        <w:t>3.1 Secretos configurados</w:t>
      </w:r>
    </w:p>
    <w:p w14:paraId="0AFF5EFF" w14:textId="1AB87F8F" w:rsidR="001C16FE" w:rsidRPr="00C12237" w:rsidRDefault="00C12237" w:rsidP="00C12237">
      <w:pPr>
        <w:pStyle w:val="Textodebloque"/>
        <w:rPr>
          <w:lang w:val="es-CO"/>
        </w:rPr>
      </w:pPr>
      <w:r w:rsidRPr="00C12237">
        <w:rPr>
          <w:lang w:val="es-CO"/>
        </w:rPr>
        <w:drawing>
          <wp:inline distT="0" distB="0" distL="0" distR="0" wp14:anchorId="76ABF711" wp14:editId="537862EE">
            <wp:extent cx="5612130" cy="3060065"/>
            <wp:effectExtent l="0" t="0" r="0" b="0"/>
            <wp:docPr id="1293029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29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2237">
        <w:rPr>
          <w:lang w:val="es-CO"/>
        </w:rPr>
        <w:t> </w:t>
      </w:r>
    </w:p>
    <w:p w14:paraId="01EC21CD" w14:textId="77777777" w:rsidR="001C16FE" w:rsidRPr="00C12237" w:rsidRDefault="00000000">
      <w:pPr>
        <w:pStyle w:val="Textodebloque"/>
        <w:rPr>
          <w:lang w:val="es-CO"/>
        </w:rPr>
      </w:pPr>
      <w:r w:rsidRPr="00C12237">
        <w:rPr>
          <w:lang w:val="es-CO"/>
        </w:rPr>
        <w:t> </w:t>
      </w:r>
    </w:p>
    <w:p w14:paraId="5AD95BAF" w14:textId="77777777" w:rsidR="001C16FE" w:rsidRPr="00C12237" w:rsidRDefault="00000000">
      <w:pPr>
        <w:pStyle w:val="Ttulo3"/>
        <w:rPr>
          <w:lang w:val="es-CO"/>
        </w:rPr>
      </w:pPr>
      <w:bookmarkStart w:id="8" w:name="Xb8b1a52c2bf0d40dda6127580252ce3d988ca72"/>
      <w:bookmarkEnd w:id="7"/>
      <w:r w:rsidRPr="00C12237">
        <w:rPr>
          <w:lang w:val="es-CO"/>
        </w:rPr>
        <w:t>3.2 Política IAM de mínimo privilegio de una función</w:t>
      </w:r>
    </w:p>
    <w:p w14:paraId="5F9F3AD7" w14:textId="3F5776FB" w:rsidR="001C16FE" w:rsidRPr="00C12237" w:rsidRDefault="00C12237">
      <w:pPr>
        <w:pStyle w:val="Textodebloque"/>
        <w:rPr>
          <w:lang w:val="es-CO"/>
        </w:rPr>
      </w:pPr>
      <w:r w:rsidRPr="00C12237">
        <w:rPr>
          <w:lang w:val="es-CO"/>
        </w:rPr>
        <w:drawing>
          <wp:inline distT="0" distB="0" distL="0" distR="0" wp14:anchorId="197C6090" wp14:editId="2CA5CD9F">
            <wp:extent cx="5612130" cy="3152140"/>
            <wp:effectExtent l="0" t="0" r="0" b="0"/>
            <wp:docPr id="2043801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01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3B05" w14:textId="77777777" w:rsidR="001C16FE" w:rsidRPr="00C12237" w:rsidRDefault="00000000">
      <w:pPr>
        <w:pStyle w:val="Textodebloque"/>
        <w:rPr>
          <w:lang w:val="es-CO"/>
        </w:rPr>
      </w:pPr>
      <w:r w:rsidRPr="00C12237">
        <w:rPr>
          <w:lang w:val="es-CO"/>
        </w:rPr>
        <w:t> </w:t>
      </w:r>
    </w:p>
    <w:p w14:paraId="3674733A" w14:textId="7A65EC0A" w:rsidR="001C16FE" w:rsidRPr="00C12237" w:rsidRDefault="00845949" w:rsidP="00C12237">
      <w:pPr>
        <w:pStyle w:val="Textodebloque"/>
        <w:rPr>
          <w:lang w:val="es-CO"/>
        </w:rPr>
      </w:pPr>
      <w:r>
        <w:rPr>
          <w:noProof/>
        </w:rPr>
        <w:pict w14:anchorId="131EBB1F">
          <v:rect id="_x0000_i1026" style="width:0;height:1.5pt" o:hralign="center" o:hrstd="t" o:hr="t"/>
        </w:pict>
      </w:r>
    </w:p>
    <w:p w14:paraId="2C755A74" w14:textId="77777777" w:rsidR="001C16FE" w:rsidRPr="00C12237" w:rsidRDefault="00000000">
      <w:pPr>
        <w:pStyle w:val="Ttulo2"/>
        <w:rPr>
          <w:lang w:val="es-CO"/>
        </w:rPr>
      </w:pPr>
      <w:bookmarkStart w:id="9" w:name="capturas-de-aws-budgets-y-alertas"/>
      <w:bookmarkEnd w:id="6"/>
      <w:bookmarkEnd w:id="8"/>
      <w:r w:rsidRPr="00C12237">
        <w:rPr>
          <w:lang w:val="es-CO"/>
        </w:rPr>
        <w:lastRenderedPageBreak/>
        <w:t>4. Capturas de AWS Budgets y alertas</w:t>
      </w:r>
    </w:p>
    <w:p w14:paraId="2D1BDA93" w14:textId="77777777" w:rsidR="001C16FE" w:rsidRPr="00C12237" w:rsidRDefault="00000000">
      <w:pPr>
        <w:pStyle w:val="FirstParagraph"/>
        <w:rPr>
          <w:lang w:val="es-CO"/>
        </w:rPr>
      </w:pPr>
      <w:r w:rsidRPr="00C12237">
        <w:rPr>
          <w:lang w:val="es-CO"/>
        </w:rPr>
        <w:t>Presupuesto mensual estricto definido como código (</w:t>
      </w:r>
      <w:r w:rsidRPr="00C12237">
        <w:rPr>
          <w:rStyle w:val="VerbatimChar"/>
          <w:lang w:val="es-CO"/>
        </w:rPr>
        <w:t>AWS::Budgets::Budget</w:t>
      </w:r>
      <w:r w:rsidRPr="00C12237">
        <w:rPr>
          <w:lang w:val="es-CO"/>
        </w:rPr>
        <w:t xml:space="preserve"> en </w:t>
      </w:r>
      <w:r w:rsidRPr="00C12237">
        <w:rPr>
          <w:rStyle w:val="VerbatimChar"/>
          <w:lang w:val="es-CO"/>
        </w:rPr>
        <w:t>template.yaml</w:t>
      </w:r>
      <w:r w:rsidRPr="00C12237">
        <w:rPr>
          <w:lang w:val="es-CO"/>
        </w:rPr>
        <w:t>), no configurado manualmente:</w:t>
      </w:r>
    </w:p>
    <w:p w14:paraId="209D095A" w14:textId="77777777" w:rsidR="001C16F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Límite:</w:t>
      </w:r>
      <w:r>
        <w:t xml:space="preserve"> $10.00 USD mensuales.</w:t>
      </w:r>
    </w:p>
    <w:p w14:paraId="437C9444" w14:textId="77777777" w:rsidR="001C16FE" w:rsidRPr="00C12237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C12237">
        <w:rPr>
          <w:b/>
          <w:bCs/>
          <w:lang w:val="es-CO"/>
        </w:rPr>
        <w:t>Alerta 1:</w:t>
      </w:r>
      <w:r w:rsidRPr="00C12237">
        <w:rPr>
          <w:lang w:val="es-CO"/>
        </w:rPr>
        <w:t xml:space="preserve"> consumo real (</w:t>
      </w:r>
      <w:r w:rsidRPr="00C12237">
        <w:rPr>
          <w:rStyle w:val="VerbatimChar"/>
          <w:lang w:val="es-CO"/>
        </w:rPr>
        <w:t>ACTUAL</w:t>
      </w:r>
      <w:r w:rsidRPr="00C12237">
        <w:rPr>
          <w:lang w:val="es-CO"/>
        </w:rPr>
        <w:t>) &gt; 50% del presupuesto.</w:t>
      </w:r>
    </w:p>
    <w:p w14:paraId="1D50D4FD" w14:textId="77777777" w:rsidR="001C16FE" w:rsidRPr="00C12237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C12237">
        <w:rPr>
          <w:b/>
          <w:bCs/>
          <w:lang w:val="es-CO"/>
        </w:rPr>
        <w:t>Alerta 2:</w:t>
      </w:r>
      <w:r w:rsidRPr="00C12237">
        <w:rPr>
          <w:lang w:val="es-CO"/>
        </w:rPr>
        <w:t xml:space="preserve"> consumo proyectado (</w:t>
      </w:r>
      <w:r w:rsidRPr="00C12237">
        <w:rPr>
          <w:rStyle w:val="VerbatimChar"/>
          <w:lang w:val="es-CO"/>
        </w:rPr>
        <w:t>FORECASTED</w:t>
      </w:r>
      <w:r w:rsidRPr="00C12237">
        <w:rPr>
          <w:lang w:val="es-CO"/>
        </w:rPr>
        <w:t>) &gt; 85% del presupuesto.</w:t>
      </w:r>
    </w:p>
    <w:p w14:paraId="4107B10C" w14:textId="77777777" w:rsidR="001C16F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Notificación:</w:t>
      </w:r>
      <w:r>
        <w:t xml:space="preserve"> correo electrónico.</w:t>
      </w:r>
    </w:p>
    <w:p w14:paraId="5F1FE99B" w14:textId="77777777" w:rsidR="001C16FE" w:rsidRPr="00C12237" w:rsidRDefault="00000000">
      <w:pPr>
        <w:pStyle w:val="FirstParagraph"/>
        <w:rPr>
          <w:lang w:val="es-CO"/>
        </w:rPr>
      </w:pPr>
      <w:r w:rsidRPr="00C12237">
        <w:rPr>
          <w:lang w:val="es-CO"/>
        </w:rPr>
        <w:t>Verificación por CLI (evidencia en texto, complementaria a la captura):</w:t>
      </w:r>
    </w:p>
    <w:p w14:paraId="6651CDC0" w14:textId="77777777" w:rsidR="001C16FE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"BudgetName": "emergencias-presupuesto-mensual",</w:t>
      </w:r>
      <w:r>
        <w:br/>
      </w:r>
      <w:r>
        <w:rPr>
          <w:rStyle w:val="VerbatimChar"/>
        </w:rPr>
        <w:t xml:space="preserve">    "BudgetLimit": { "Amount": "10.0", "Unit": "USD" },</w:t>
      </w:r>
      <w:r>
        <w:br/>
      </w:r>
      <w:r>
        <w:rPr>
          <w:rStyle w:val="VerbatimChar"/>
        </w:rPr>
        <w:t xml:space="preserve">    "TimeUnit": "MONTHLY",</w:t>
      </w:r>
      <w:r>
        <w:br/>
      </w:r>
      <w:r>
        <w:rPr>
          <w:rStyle w:val="VerbatimChar"/>
        </w:rPr>
        <w:t xml:space="preserve">    "BudgetType": "COST",</w:t>
      </w:r>
      <w:r>
        <w:br/>
      </w:r>
      <w:r>
        <w:rPr>
          <w:rStyle w:val="VerbatimChar"/>
        </w:rPr>
        <w:t xml:space="preserve">    "CalculatedSpend": { "ActualSpend": { "Amount": "0.0", "Unit": "USD" } },</w:t>
      </w:r>
      <w:r>
        <w:br/>
      </w:r>
      <w:r>
        <w:rPr>
          <w:rStyle w:val="VerbatimChar"/>
        </w:rPr>
        <w:t xml:space="preserve">    "HealthStatus": { "Status": "HEALTHY" }</w:t>
      </w:r>
      <w:r>
        <w:br/>
      </w:r>
      <w:r>
        <w:rPr>
          <w:rStyle w:val="VerbatimChar"/>
        </w:rPr>
        <w:t>}</w:t>
      </w:r>
    </w:p>
    <w:p w14:paraId="6B4F34E9" w14:textId="77777777" w:rsidR="001C16FE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"Notifications": [</w:t>
      </w:r>
      <w:r>
        <w:br/>
      </w:r>
      <w:r>
        <w:rPr>
          <w:rStyle w:val="VerbatimChar"/>
        </w:rPr>
        <w:t xml:space="preserve">        { "NotificationType": "ACTUAL", "ComparisonOperator": "GREATER_THAN", "Threshold": 50.0 },</w:t>
      </w:r>
      <w:r>
        <w:br/>
      </w:r>
      <w:r>
        <w:rPr>
          <w:rStyle w:val="VerbatimChar"/>
        </w:rPr>
        <w:t xml:space="preserve">        { "NotificationType": "FORECASTED", "ComparisonOperator": "GREATER_THAN", "Threshold": 85.0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>}</w:t>
      </w:r>
    </w:p>
    <w:p w14:paraId="58ADB9A4" w14:textId="77777777" w:rsidR="001C16FE" w:rsidRPr="00C12237" w:rsidRDefault="00000000">
      <w:pPr>
        <w:pStyle w:val="Ttulo3"/>
        <w:rPr>
          <w:lang w:val="es-CO"/>
        </w:rPr>
      </w:pPr>
      <w:bookmarkStart w:id="10" w:name="presupuesto-configurado"/>
      <w:r w:rsidRPr="00C12237">
        <w:rPr>
          <w:lang w:val="es-CO"/>
        </w:rPr>
        <w:t>4.1 Presupuesto configurado</w:t>
      </w:r>
    </w:p>
    <w:p w14:paraId="4DEF899E" w14:textId="0ECB7F3C" w:rsidR="001C16FE" w:rsidRPr="00C12237" w:rsidRDefault="00964459" w:rsidP="00964459">
      <w:pPr>
        <w:pStyle w:val="Textodebloque"/>
        <w:rPr>
          <w:lang w:val="es-CO"/>
        </w:rPr>
      </w:pPr>
      <w:r w:rsidRPr="00964459">
        <w:rPr>
          <w:lang w:val="es-CO"/>
        </w:rPr>
        <w:drawing>
          <wp:inline distT="0" distB="0" distL="0" distR="0" wp14:anchorId="45B8E134" wp14:editId="12F5E4EA">
            <wp:extent cx="4961457" cy="2691245"/>
            <wp:effectExtent l="0" t="0" r="0" b="0"/>
            <wp:docPr id="876018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18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7026" cy="273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432B" w14:textId="77777777" w:rsidR="001C16FE" w:rsidRPr="00C12237" w:rsidRDefault="00000000">
      <w:pPr>
        <w:pStyle w:val="Ttulo3"/>
        <w:rPr>
          <w:lang w:val="es-CO"/>
        </w:rPr>
      </w:pPr>
      <w:bookmarkStart w:id="11" w:name="alertas-configuradas"/>
      <w:bookmarkEnd w:id="10"/>
      <w:r w:rsidRPr="00C12237">
        <w:rPr>
          <w:lang w:val="es-CO"/>
        </w:rPr>
        <w:lastRenderedPageBreak/>
        <w:t>4.2 Alertas configuradas</w:t>
      </w:r>
    </w:p>
    <w:p w14:paraId="2240C17C" w14:textId="0C04BCFD" w:rsidR="001C16FE" w:rsidRPr="00C12237" w:rsidRDefault="00964459">
      <w:pPr>
        <w:pStyle w:val="Textodebloque"/>
        <w:rPr>
          <w:lang w:val="es-CO"/>
        </w:rPr>
      </w:pPr>
      <w:r w:rsidRPr="00964459">
        <w:rPr>
          <w:b/>
          <w:bCs/>
          <w:lang w:val="es-CO"/>
        </w:rPr>
        <w:drawing>
          <wp:inline distT="0" distB="0" distL="0" distR="0" wp14:anchorId="1EBE2E67" wp14:editId="23E7BB2F">
            <wp:extent cx="5612130" cy="2457450"/>
            <wp:effectExtent l="0" t="0" r="0" b="0"/>
            <wp:docPr id="647588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88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0EE3" w14:textId="72440344" w:rsidR="001C16FE" w:rsidRPr="00C12237" w:rsidRDefault="00000000" w:rsidP="00964459">
      <w:pPr>
        <w:pStyle w:val="Textodebloque"/>
        <w:rPr>
          <w:lang w:val="es-CO"/>
        </w:rPr>
      </w:pPr>
      <w:r w:rsidRPr="00C12237">
        <w:rPr>
          <w:lang w:val="es-CO"/>
        </w:rPr>
        <w:t>  </w:t>
      </w:r>
    </w:p>
    <w:p w14:paraId="4B65C8B2" w14:textId="77777777" w:rsidR="001C16FE" w:rsidRDefault="00845949">
      <w:r>
        <w:rPr>
          <w:noProof/>
        </w:rPr>
      </w:r>
      <w:r>
        <w:pict w14:anchorId="44952012">
          <v:rect id="Horizontal Line 5" o:spid="_x0000_s1026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D13147" w14:textId="77777777" w:rsidR="001C16FE" w:rsidRPr="00C12237" w:rsidRDefault="00000000">
      <w:pPr>
        <w:pStyle w:val="Ttulo2"/>
        <w:rPr>
          <w:lang w:val="es-CO"/>
        </w:rPr>
      </w:pPr>
      <w:bookmarkStart w:id="12" w:name="X9b296ff92f042ad4b44d07c5cb4fe980b169664"/>
      <w:bookmarkEnd w:id="9"/>
      <w:bookmarkEnd w:id="11"/>
      <w:r w:rsidRPr="00C12237">
        <w:rPr>
          <w:lang w:val="es-CO"/>
        </w:rPr>
        <w:t>5. Evidencia de la prueba de resiliencia / rollback automático</w:t>
      </w:r>
    </w:p>
    <w:p w14:paraId="665C37C0" w14:textId="77777777" w:rsidR="001C16FE" w:rsidRPr="00C12237" w:rsidRDefault="00000000">
      <w:pPr>
        <w:pStyle w:val="FirstParagraph"/>
        <w:rPr>
          <w:lang w:val="es-CO"/>
        </w:rPr>
      </w:pPr>
      <w:r w:rsidRPr="00C12237">
        <w:rPr>
          <w:lang w:val="es-CO"/>
        </w:rPr>
        <w:t xml:space="preserve">Para validar el mecanismo (no solo configurarlo), se introdujo un error real en el microservicio </w:t>
      </w:r>
      <w:r w:rsidRPr="00C12237">
        <w:rPr>
          <w:rStyle w:val="VerbatimChar"/>
          <w:lang w:val="es-CO"/>
        </w:rPr>
        <w:t>geospatial</w:t>
      </w:r>
      <w:r w:rsidRPr="00C12237">
        <w:rPr>
          <w:lang w:val="es-CO"/>
        </w:rPr>
        <w:t xml:space="preserve"> (</w:t>
      </w:r>
      <w:r w:rsidRPr="00C12237">
        <w:rPr>
          <w:rStyle w:val="VerbatimChar"/>
          <w:lang w:val="es-CO"/>
        </w:rPr>
        <w:t>process.exit(1)</w:t>
      </w:r>
      <w:r w:rsidRPr="00C12237">
        <w:rPr>
          <w:lang w:val="es-CO"/>
        </w:rPr>
        <w:t xml:space="preserve"> en el endpoint </w:t>
      </w:r>
      <w:r w:rsidRPr="00C12237">
        <w:rPr>
          <w:rStyle w:val="VerbatimChar"/>
          <w:lang w:val="es-CO"/>
        </w:rPr>
        <w:t>/health/geospatial</w:t>
      </w:r>
      <w:r w:rsidRPr="00C12237">
        <w:rPr>
          <w:lang w:val="es-CO"/>
        </w:rPr>
        <w:t>), se desplegó, y se generó tráfico real contra el 10% de canary durante la ventana de despliegue.</w:t>
      </w:r>
    </w:p>
    <w:p w14:paraId="7AD39B1C" w14:textId="77777777" w:rsidR="001C16FE" w:rsidRDefault="00000000">
      <w:pPr>
        <w:pStyle w:val="Textoindependiente"/>
      </w:pPr>
      <w:r>
        <w:rPr>
          <w:b/>
          <w:bCs/>
        </w:rPr>
        <w:t>Resultado observado (</w:t>
      </w:r>
      <w:r>
        <w:rPr>
          <w:rStyle w:val="VerbatimChar"/>
          <w:b/>
          <w:bCs/>
        </w:rPr>
        <w:t>aws deploy get-deployment</w:t>
      </w:r>
      <w:r>
        <w:rPr>
          <w:b/>
          <w:bCs/>
        </w:rPr>
        <w:t>):</w:t>
      </w:r>
    </w:p>
    <w:p w14:paraId="22F283A0" w14:textId="77777777" w:rsidR="001C16FE" w:rsidRPr="00C12237" w:rsidRDefault="00000000">
      <w:pPr>
        <w:pStyle w:val="SourceCode"/>
        <w:rPr>
          <w:lang w:val="es-CO"/>
        </w:rPr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"Estado": "Stopped",</w:t>
      </w:r>
      <w:r>
        <w:br/>
      </w:r>
      <w:r>
        <w:rPr>
          <w:rStyle w:val="VerbatimChar"/>
        </w:rPr>
        <w:t xml:space="preserve">    "Info": {</w:t>
      </w:r>
      <w:r>
        <w:br/>
      </w:r>
      <w:r>
        <w:rPr>
          <w:rStyle w:val="VerbatimChar"/>
        </w:rPr>
        <w:t xml:space="preserve">        "code": "ALARM_ACTIVE",</w:t>
      </w:r>
      <w:r>
        <w:br/>
      </w:r>
      <w:r>
        <w:rPr>
          <w:rStyle w:val="VerbatimChar"/>
        </w:rPr>
        <w:t xml:space="preserve">        "message": "One or more alarms have been activated according to the Amazon CloudWatch metrics you selected, and the affected deployments have been stopped. Activated alarms: &lt;emergencias-GeospatialErrorsAlarm-iQIaJN32d4Mp&gt;"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"Rollback": {</w:t>
      </w:r>
      <w:r>
        <w:br/>
      </w:r>
      <w:r>
        <w:rPr>
          <w:rStyle w:val="VerbatimChar"/>
        </w:rPr>
        <w:t xml:space="preserve">        "rollbackDeploymentId": "d-EMASEBGEL",</w:t>
      </w:r>
      <w:r>
        <w:br/>
      </w:r>
      <w:r>
        <w:rPr>
          <w:rStyle w:val="VerbatimChar"/>
        </w:rPr>
        <w:t xml:space="preserve">        "rollbackMessage": "Deployment d-XNLQSMFEL terminated. </w:t>
      </w:r>
      <w:r w:rsidRPr="00C12237">
        <w:rPr>
          <w:rStyle w:val="VerbatimChar"/>
          <w:lang w:val="es-CO"/>
        </w:rPr>
        <w:t>Automatic rollback is triggered with a DeploymentId d-EMASEBGEL."</w:t>
      </w:r>
      <w:r w:rsidRPr="00C12237">
        <w:rPr>
          <w:lang w:val="es-CO"/>
        </w:rPr>
        <w:br/>
      </w:r>
      <w:r w:rsidRPr="00C12237">
        <w:rPr>
          <w:rStyle w:val="VerbatimChar"/>
          <w:lang w:val="es-CO"/>
        </w:rPr>
        <w:t xml:space="preserve">    }</w:t>
      </w:r>
      <w:r w:rsidRPr="00C12237">
        <w:rPr>
          <w:lang w:val="es-CO"/>
        </w:rPr>
        <w:br/>
      </w:r>
      <w:r w:rsidRPr="00C12237">
        <w:rPr>
          <w:rStyle w:val="VerbatimChar"/>
          <w:lang w:val="es-CO"/>
        </w:rPr>
        <w:t>}</w:t>
      </w:r>
    </w:p>
    <w:p w14:paraId="4CB04DBE" w14:textId="77777777" w:rsidR="001C16FE" w:rsidRPr="00C12237" w:rsidRDefault="00000000">
      <w:pPr>
        <w:pStyle w:val="FirstParagraph"/>
        <w:rPr>
          <w:lang w:val="es-CO"/>
        </w:rPr>
      </w:pPr>
      <w:r w:rsidRPr="00C12237">
        <w:rPr>
          <w:lang w:val="es-CO"/>
        </w:rPr>
        <w:t xml:space="preserve">El alias </w:t>
      </w:r>
      <w:r w:rsidRPr="00C12237">
        <w:rPr>
          <w:rStyle w:val="VerbatimChar"/>
          <w:lang w:val="es-CO"/>
        </w:rPr>
        <w:t>prod</w:t>
      </w:r>
      <w:r w:rsidRPr="00C12237">
        <w:rPr>
          <w:lang w:val="es-CO"/>
        </w:rPr>
        <w:t xml:space="preserve"> volvió al 100% de la versión estable sin intervención manual:</w:t>
      </w:r>
    </w:p>
    <w:p w14:paraId="22A349D7" w14:textId="77777777" w:rsidR="001C16FE" w:rsidRPr="00C12237" w:rsidRDefault="00000000">
      <w:pPr>
        <w:pStyle w:val="SourceCode"/>
        <w:rPr>
          <w:lang w:val="es-CO"/>
        </w:rPr>
      </w:pPr>
      <w:r w:rsidRPr="00C12237">
        <w:rPr>
          <w:rStyle w:val="VerbatimChar"/>
          <w:lang w:val="es-CO"/>
        </w:rPr>
        <w:t>{ "Version": "2", "RoutingConfig": null }</w:t>
      </w:r>
    </w:p>
    <w:p w14:paraId="6D549272" w14:textId="77777777" w:rsidR="001C16FE" w:rsidRPr="00C12237" w:rsidRDefault="00000000">
      <w:pPr>
        <w:pStyle w:val="FirstParagraph"/>
        <w:rPr>
          <w:lang w:val="es-CO"/>
        </w:rPr>
      </w:pPr>
      <w:r w:rsidRPr="00C12237">
        <w:rPr>
          <w:lang w:val="es-CO"/>
        </w:rPr>
        <w:lastRenderedPageBreak/>
        <w:t xml:space="preserve">Tras esto, 20 peticiones consecutivas a </w:t>
      </w:r>
      <w:r w:rsidRPr="00C12237">
        <w:rPr>
          <w:rStyle w:val="VerbatimChar"/>
          <w:lang w:val="es-CO"/>
        </w:rPr>
        <w:t>/health/geospatial</w:t>
      </w:r>
      <w:r w:rsidRPr="00C12237">
        <w:rPr>
          <w:lang w:val="es-CO"/>
        </w:rPr>
        <w:t xml:space="preserve"> devolvieron </w:t>
      </w:r>
      <w:r w:rsidRPr="00C12237">
        <w:rPr>
          <w:rStyle w:val="VerbatimChar"/>
          <w:lang w:val="es-CO"/>
        </w:rPr>
        <w:t>200</w:t>
      </w:r>
      <w:r w:rsidRPr="00C12237">
        <w:rPr>
          <w:lang w:val="es-CO"/>
        </w:rPr>
        <w:t xml:space="preserve"> sin ningún error, confirmando el sistema restablecido antes de revertir el código de prueba y redesplegar limpio.</w:t>
      </w:r>
    </w:p>
    <w:p w14:paraId="60831B58" w14:textId="77777777" w:rsidR="001C16FE" w:rsidRPr="00C12237" w:rsidRDefault="00000000">
      <w:pPr>
        <w:pStyle w:val="Ttulo3"/>
        <w:rPr>
          <w:lang w:val="es-CO"/>
        </w:rPr>
      </w:pPr>
      <w:bookmarkStart w:id="13" w:name="alarma-de-cloudwatch-activada"/>
      <w:r w:rsidRPr="00C12237">
        <w:rPr>
          <w:lang w:val="es-CO"/>
        </w:rPr>
        <w:t>5.1 Alarma de CloudWatch activada</w:t>
      </w:r>
    </w:p>
    <w:p w14:paraId="7E975C9C" w14:textId="06FA2CEB" w:rsidR="001C16FE" w:rsidRPr="00C12237" w:rsidRDefault="00964459" w:rsidP="00964459">
      <w:pPr>
        <w:pStyle w:val="Textodebloque"/>
        <w:rPr>
          <w:lang w:val="es-CO"/>
        </w:rPr>
      </w:pPr>
      <w:r w:rsidRPr="00964459">
        <w:rPr>
          <w:b/>
          <w:bCs/>
          <w:lang w:val="es-CO"/>
        </w:rPr>
        <w:drawing>
          <wp:inline distT="0" distB="0" distL="0" distR="0" wp14:anchorId="59D27133" wp14:editId="68FC3C39">
            <wp:extent cx="5612130" cy="2755265"/>
            <wp:effectExtent l="0" t="0" r="0" b="0"/>
            <wp:docPr id="1574654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54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B5E0" w14:textId="77777777" w:rsidR="001C16FE" w:rsidRPr="00C12237" w:rsidRDefault="00000000">
      <w:pPr>
        <w:pStyle w:val="Textodebloque"/>
        <w:rPr>
          <w:lang w:val="es-CO"/>
        </w:rPr>
      </w:pPr>
      <w:r w:rsidRPr="00C12237">
        <w:rPr>
          <w:lang w:val="es-CO"/>
        </w:rPr>
        <w:t> </w:t>
      </w:r>
    </w:p>
    <w:p w14:paraId="21F606C1" w14:textId="77777777" w:rsidR="001C16FE" w:rsidRPr="00C12237" w:rsidRDefault="00000000">
      <w:pPr>
        <w:pStyle w:val="Ttulo3"/>
        <w:rPr>
          <w:lang w:val="es-CO"/>
        </w:rPr>
      </w:pPr>
      <w:bookmarkStart w:id="14" w:name="despliegue-detenido-por-codedeploy"/>
      <w:bookmarkEnd w:id="13"/>
      <w:r w:rsidRPr="00C12237">
        <w:rPr>
          <w:lang w:val="es-CO"/>
        </w:rPr>
        <w:t>5.2 Despliegue detenido por CodeDeploy</w:t>
      </w:r>
    </w:p>
    <w:p w14:paraId="6D440DB9" w14:textId="1220BB60" w:rsidR="001C16FE" w:rsidRPr="00C12237" w:rsidRDefault="00964459">
      <w:pPr>
        <w:pStyle w:val="Textodebloque"/>
        <w:rPr>
          <w:lang w:val="es-CO"/>
        </w:rPr>
      </w:pPr>
      <w:r w:rsidRPr="00964459">
        <w:rPr>
          <w:lang w:val="es-CO"/>
        </w:rPr>
        <w:drawing>
          <wp:inline distT="0" distB="0" distL="0" distR="0" wp14:anchorId="0CC10CC6" wp14:editId="2A70399B">
            <wp:extent cx="5612130" cy="2948305"/>
            <wp:effectExtent l="0" t="0" r="0" b="0"/>
            <wp:docPr id="877802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022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2237">
        <w:rPr>
          <w:lang w:val="es-CO"/>
        </w:rPr>
        <w:t> </w:t>
      </w:r>
    </w:p>
    <w:p w14:paraId="66CF6B5D" w14:textId="77777777" w:rsidR="001C16FE" w:rsidRPr="00C12237" w:rsidRDefault="00000000">
      <w:pPr>
        <w:pStyle w:val="Textodebloque"/>
        <w:rPr>
          <w:lang w:val="es-CO"/>
        </w:rPr>
      </w:pPr>
      <w:r w:rsidRPr="00C12237">
        <w:rPr>
          <w:lang w:val="es-CO"/>
        </w:rPr>
        <w:t> </w:t>
      </w:r>
    </w:p>
    <w:p w14:paraId="3E56C40C" w14:textId="77777777" w:rsidR="001C16FE" w:rsidRPr="00C12237" w:rsidRDefault="00000000">
      <w:pPr>
        <w:pStyle w:val="Textodebloque"/>
        <w:rPr>
          <w:lang w:val="es-CO"/>
        </w:rPr>
      </w:pPr>
      <w:r w:rsidRPr="00C12237">
        <w:rPr>
          <w:lang w:val="es-CO"/>
        </w:rPr>
        <w:t> </w:t>
      </w:r>
    </w:p>
    <w:p w14:paraId="5A68767B" w14:textId="2E5EC03C" w:rsidR="001C16FE" w:rsidRPr="00C12237" w:rsidRDefault="00000000" w:rsidP="00964459">
      <w:pPr>
        <w:pStyle w:val="Textodebloque"/>
        <w:rPr>
          <w:lang w:val="es-CO"/>
        </w:rPr>
      </w:pPr>
      <w:r w:rsidRPr="00C12237">
        <w:rPr>
          <w:lang w:val="es-CO"/>
        </w:rPr>
        <w:t>  </w:t>
      </w:r>
    </w:p>
    <w:p w14:paraId="749630EF" w14:textId="77777777" w:rsidR="001C16FE" w:rsidRPr="00C12237" w:rsidRDefault="00000000">
      <w:pPr>
        <w:pStyle w:val="Ttulo3"/>
        <w:rPr>
          <w:lang w:val="es-CO"/>
        </w:rPr>
      </w:pPr>
      <w:bookmarkStart w:id="15" w:name="alias-revertido-al-100"/>
      <w:bookmarkEnd w:id="14"/>
      <w:r w:rsidRPr="00C12237">
        <w:rPr>
          <w:lang w:val="es-CO"/>
        </w:rPr>
        <w:lastRenderedPageBreak/>
        <w:t>5.3 Alias revertido al 100%</w:t>
      </w:r>
    </w:p>
    <w:p w14:paraId="765F38F5" w14:textId="5163219E" w:rsidR="001C16FE" w:rsidRPr="00C12237" w:rsidRDefault="00964459">
      <w:pPr>
        <w:pStyle w:val="Textodebloque"/>
        <w:rPr>
          <w:lang w:val="es-CO"/>
        </w:rPr>
      </w:pPr>
      <w:r w:rsidRPr="00964459">
        <w:rPr>
          <w:b/>
          <w:bCs/>
          <w:lang w:val="es-CO"/>
        </w:rPr>
        <w:drawing>
          <wp:inline distT="0" distB="0" distL="0" distR="0" wp14:anchorId="630D9CF6" wp14:editId="4C0A150B">
            <wp:extent cx="5612130" cy="3162935"/>
            <wp:effectExtent l="0" t="0" r="0" b="0"/>
            <wp:docPr id="1918062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62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12237">
        <w:rPr>
          <w:lang w:val="es-CO"/>
        </w:rPr>
        <w:t> </w:t>
      </w:r>
    </w:p>
    <w:p w14:paraId="3E191846" w14:textId="77777777" w:rsidR="001C16FE" w:rsidRPr="00C12237" w:rsidRDefault="00000000">
      <w:pPr>
        <w:pStyle w:val="Textodebloque"/>
        <w:rPr>
          <w:lang w:val="es-CO"/>
        </w:rPr>
      </w:pPr>
      <w:r w:rsidRPr="00C12237">
        <w:rPr>
          <w:lang w:val="es-CO"/>
        </w:rPr>
        <w:t> </w:t>
      </w:r>
    </w:p>
    <w:p w14:paraId="63C50647" w14:textId="77777777" w:rsidR="001C16FE" w:rsidRPr="00C12237" w:rsidRDefault="00000000">
      <w:pPr>
        <w:pStyle w:val="Textodebloque"/>
        <w:rPr>
          <w:lang w:val="es-CO"/>
        </w:rPr>
      </w:pPr>
      <w:r w:rsidRPr="00C12237">
        <w:rPr>
          <w:lang w:val="es-CO"/>
        </w:rPr>
        <w:t> </w:t>
      </w:r>
    </w:p>
    <w:p w14:paraId="188EAB43" w14:textId="77777777" w:rsidR="001C16FE" w:rsidRPr="00C12237" w:rsidRDefault="00000000">
      <w:pPr>
        <w:pStyle w:val="Textodebloque"/>
        <w:rPr>
          <w:lang w:val="es-CO"/>
        </w:rPr>
      </w:pPr>
      <w:r w:rsidRPr="00C12237">
        <w:rPr>
          <w:lang w:val="es-CO"/>
        </w:rPr>
        <w:t> </w:t>
      </w:r>
    </w:p>
    <w:p w14:paraId="344CD82C" w14:textId="77777777" w:rsidR="001C16FE" w:rsidRPr="00C12237" w:rsidRDefault="00000000">
      <w:pPr>
        <w:pStyle w:val="Textodebloque"/>
        <w:rPr>
          <w:lang w:val="es-CO"/>
        </w:rPr>
      </w:pPr>
      <w:r w:rsidRPr="00C12237">
        <w:rPr>
          <w:lang w:val="es-CO"/>
        </w:rPr>
        <w:t> </w:t>
      </w:r>
      <w:bookmarkEnd w:id="12"/>
      <w:bookmarkEnd w:id="15"/>
    </w:p>
    <w:sectPr w:rsidR="001C16FE" w:rsidRPr="00C1223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37CAB0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2423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83083940">
    <w:abstractNumId w:val="0"/>
  </w:num>
  <w:num w:numId="2" w16cid:durableId="48158496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16FE"/>
    <w:rsid w:val="001C16FE"/>
    <w:rsid w:val="00845949"/>
    <w:rsid w:val="00883416"/>
    <w:rsid w:val="00964459"/>
    <w:rsid w:val="00C1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8B20734"/>
  <w15:docId w15:val="{68573D6B-B6E8-224F-B7C4-14866B18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C12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hy4owyxpj1.execute-api.us-east-1.amazonaws.com/prod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frontend-five-cyan-17.vercel.app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camilo13665/Parcial1-AndresBeltran-TomasAriza.git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878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Técnico Arquitectónico</vt:lpstr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Arquitectónico</dc:title>
  <dc:creator/>
  <cp:keywords/>
  <cp:lastModifiedBy>Tomas Ariza Rodriguez</cp:lastModifiedBy>
  <cp:revision>2</cp:revision>
  <dcterms:created xsi:type="dcterms:W3CDTF">2026-08-29T03:24:00Z</dcterms:created>
  <dcterms:modified xsi:type="dcterms:W3CDTF">2026-08-29T03:46:00Z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Sistema de Gestión de Emergencias — Parcial 1</vt:lpwstr>
  </property>
</Properties>
</file>