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color w:val="0F375E"/>
          <w:sz w:val="60"/>
        </w:rPr>
        <w:t>DILEMABOT</w:t>
      </w:r>
    </w:p>
    <w:p>
      <w:pPr>
        <w:jc w:val="center"/>
      </w:pPr>
      <w:r>
        <w:rPr>
          <w:b/>
          <w:color w:val="145582"/>
          <w:sz w:val="34"/>
        </w:rPr>
        <w:t>Documento de Especificación de Requerimientos</w:t>
      </w:r>
    </w:p>
    <w:p>
      <w:pPr>
        <w:jc w:val="center"/>
      </w:pPr>
      <w:r>
        <w:t>Chatbot educativo para el análisis de dilemas éticos en IA,</w:t>
        <w:br/>
        <w:t>periodismo y comunicación digital</w:t>
      </w:r>
    </w:p>
    <w:p>
      <w:r>
        <w:br/>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0F375E"/>
          </w:tcPr>
          <w:p>
            <w:pPr>
              <w:spacing w:after="0"/>
            </w:pPr>
            <w:r/>
            <w:r>
              <w:rPr>
                <w:rFonts w:ascii="Arial" w:hAnsi="Arial"/>
                <w:b/>
                <w:color w:val="FFFFFF"/>
                <w:sz w:val="18"/>
              </w:rPr>
              <w:t>Control del documento</w:t>
            </w:r>
          </w:p>
        </w:tc>
        <w:tc>
          <w:tcPr>
            <w:tcW w:type="dxa" w:w="6480"/>
            <w:vAlign w:val="center"/>
            <w:shd w:fill="0F375E"/>
          </w:tcPr>
          <w:p>
            <w:pPr>
              <w:spacing w:after="0"/>
            </w:pPr>
            <w:r/>
            <w:r>
              <w:rPr>
                <w:rFonts w:ascii="Arial" w:hAnsi="Arial"/>
                <w:b/>
                <w:color w:val="FFFFFF"/>
                <w:sz w:val="18"/>
              </w:rPr>
              <w:t>Detalle</w:t>
            </w:r>
          </w:p>
        </w:tc>
      </w:tr>
      <w:tr>
        <w:tc>
          <w:tcPr>
            <w:tcW w:type="dxa" w:w="3168"/>
            <w:vAlign w:val="center"/>
          </w:tcPr>
          <w:p>
            <w:pPr>
              <w:spacing w:after="0"/>
            </w:pPr>
            <w:r/>
            <w:r>
              <w:rPr>
                <w:rFonts w:ascii="Arial" w:hAnsi="Arial"/>
                <w:b w:val="0"/>
                <w:sz w:val="17"/>
              </w:rPr>
              <w:t>Versión</w:t>
            </w:r>
          </w:p>
        </w:tc>
        <w:tc>
          <w:tcPr>
            <w:tcW w:type="dxa" w:w="6480"/>
            <w:vAlign w:val="center"/>
          </w:tcPr>
          <w:p>
            <w:pPr>
              <w:spacing w:after="0"/>
            </w:pPr>
            <w:r/>
            <w:r>
              <w:rPr>
                <w:rFonts w:ascii="Arial" w:hAnsi="Arial"/>
                <w:b w:val="0"/>
                <w:sz w:val="17"/>
              </w:rPr>
              <w:t>1.1</w:t>
            </w:r>
          </w:p>
        </w:tc>
      </w:tr>
      <w:tr>
        <w:tc>
          <w:tcPr>
            <w:tcW w:type="dxa" w:w="3168"/>
            <w:vAlign w:val="center"/>
            <w:shd w:fill="EAF1F7"/>
          </w:tcPr>
          <w:p>
            <w:pPr>
              <w:spacing w:after="0"/>
            </w:pPr>
            <w:r/>
            <w:r>
              <w:rPr>
                <w:rFonts w:ascii="Arial" w:hAnsi="Arial"/>
                <w:b w:val="0"/>
                <w:sz w:val="17"/>
              </w:rPr>
              <w:t>Estado</w:t>
            </w:r>
          </w:p>
        </w:tc>
        <w:tc>
          <w:tcPr>
            <w:tcW w:type="dxa" w:w="6480"/>
            <w:vAlign w:val="center"/>
            <w:shd w:fill="EAF1F7"/>
          </w:tcPr>
          <w:p>
            <w:pPr>
              <w:spacing w:after="0"/>
            </w:pPr>
            <w:r/>
            <w:r>
              <w:rPr>
                <w:rFonts w:ascii="Arial" w:hAnsi="Arial"/>
                <w:b w:val="0"/>
                <w:sz w:val="17"/>
              </w:rPr>
              <w:t>Borrador para revisión y validación</w:t>
            </w:r>
          </w:p>
        </w:tc>
      </w:tr>
      <w:tr>
        <w:tc>
          <w:tcPr>
            <w:tcW w:type="dxa" w:w="3168"/>
            <w:vAlign w:val="center"/>
          </w:tcPr>
          <w:p>
            <w:pPr>
              <w:spacing w:after="0"/>
            </w:pPr>
            <w:r/>
            <w:r>
              <w:rPr>
                <w:rFonts w:ascii="Arial" w:hAnsi="Arial"/>
                <w:b w:val="0"/>
                <w:sz w:val="17"/>
              </w:rPr>
              <w:t>Periodo académico</w:t>
            </w:r>
          </w:p>
        </w:tc>
        <w:tc>
          <w:tcPr>
            <w:tcW w:type="dxa" w:w="6480"/>
            <w:vAlign w:val="center"/>
          </w:tcPr>
          <w:p>
            <w:pPr>
              <w:spacing w:after="0"/>
            </w:pPr>
            <w:r/>
            <w:r>
              <w:rPr>
                <w:rFonts w:ascii="Arial" w:hAnsi="Arial"/>
                <w:b w:val="0"/>
                <w:sz w:val="17"/>
              </w:rPr>
              <w:t>Octubre 2026 – febrero 2027</w:t>
            </w:r>
          </w:p>
        </w:tc>
      </w:tr>
      <w:tr>
        <w:tc>
          <w:tcPr>
            <w:tcW w:type="dxa" w:w="3168"/>
            <w:vAlign w:val="center"/>
            <w:shd w:fill="EAF1F7"/>
          </w:tcPr>
          <w:p>
            <w:pPr>
              <w:spacing w:after="0"/>
            </w:pPr>
            <w:r/>
            <w:r>
              <w:rPr>
                <w:rFonts w:ascii="Arial" w:hAnsi="Arial"/>
                <w:b w:val="0"/>
                <w:sz w:val="17"/>
              </w:rPr>
              <w:t>Plataforma conversacional propuesta</w:t>
            </w:r>
          </w:p>
        </w:tc>
        <w:tc>
          <w:tcPr>
            <w:tcW w:type="dxa" w:w="6480"/>
            <w:vAlign w:val="center"/>
            <w:shd w:fill="EAF1F7"/>
          </w:tcPr>
          <w:p>
            <w:pPr>
              <w:spacing w:after="0"/>
            </w:pPr>
            <w:r/>
            <w:r>
              <w:rPr>
                <w:rFonts w:ascii="Arial" w:hAnsi="Arial"/>
                <w:b w:val="0"/>
                <w:sz w:val="17"/>
              </w:rPr>
              <w:t>Botpress</w:t>
            </w:r>
          </w:p>
        </w:tc>
      </w:tr>
      <w:tr>
        <w:tc>
          <w:tcPr>
            <w:tcW w:type="dxa" w:w="3168"/>
            <w:vAlign w:val="center"/>
          </w:tcPr>
          <w:p>
            <w:pPr>
              <w:spacing w:after="0"/>
            </w:pPr>
            <w:r/>
            <w:r>
              <w:rPr>
                <w:rFonts w:ascii="Arial" w:hAnsi="Arial"/>
                <w:b w:val="0"/>
                <w:sz w:val="17"/>
              </w:rPr>
              <w:t>Interfaz prevista</w:t>
            </w:r>
          </w:p>
        </w:tc>
        <w:tc>
          <w:tcPr>
            <w:tcW w:type="dxa" w:w="6480"/>
            <w:vAlign w:val="center"/>
          </w:tcPr>
          <w:p>
            <w:pPr>
              <w:spacing w:after="0"/>
            </w:pPr>
            <w:r/>
            <w:r>
              <w:rPr>
                <w:rFonts w:ascii="Arial" w:hAnsi="Arial"/>
                <w:b w:val="0"/>
                <w:sz w:val="17"/>
              </w:rPr>
              <w:t>Aplicación web con acceso autenticado</w:t>
            </w:r>
          </w:p>
        </w:tc>
      </w:tr>
      <w:tr>
        <w:tc>
          <w:tcPr>
            <w:tcW w:type="dxa" w:w="3168"/>
            <w:vAlign w:val="center"/>
            <w:shd w:fill="EAF1F7"/>
          </w:tcPr>
          <w:p>
            <w:pPr>
              <w:spacing w:after="0"/>
            </w:pPr>
            <w:r/>
            <w:r>
              <w:rPr>
                <w:rFonts w:ascii="Arial" w:hAnsi="Arial"/>
                <w:b w:val="0"/>
                <w:sz w:val="17"/>
              </w:rPr>
              <w:t>Base documental</w:t>
            </w:r>
          </w:p>
        </w:tc>
        <w:tc>
          <w:tcPr>
            <w:tcW w:type="dxa" w:w="6480"/>
            <w:vAlign w:val="center"/>
            <w:shd w:fill="EAF1F7"/>
          </w:tcPr>
          <w:p>
            <w:pPr>
              <w:spacing w:after="0"/>
            </w:pPr>
            <w:r/>
            <w:r>
              <w:rPr>
                <w:rFonts w:ascii="Arial" w:hAnsi="Arial"/>
                <w:b w:val="0"/>
                <w:sz w:val="17"/>
              </w:rPr>
              <w:t>Propuesta Reto DilemaBot y decisiones de alcance comunicadas</w:t>
            </w:r>
          </w:p>
        </w:tc>
      </w:tr>
    </w:tbl>
    <w:p/>
    <w:p>
      <w:pPr>
        <w:jc w:val="center"/>
      </w:pPr>
      <w:r>
        <w:rPr>
          <w:i/>
          <w:color w:val="646464"/>
        </w:rPr>
        <w:t>Documento académico preliminar</w:t>
      </w:r>
    </w:p>
    <w:p>
      <w:r>
        <w:br w:type="page"/>
      </w:r>
    </w:p>
    <w:p>
      <w:pPr>
        <w:pStyle w:val="Heading1"/>
      </w:pPr>
      <w:r>
        <w:t>Historial de versiones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F375E"/>
          </w:tcPr>
          <w:p>
            <w:pPr>
              <w:spacing w:after="0"/>
            </w:pPr>
            <w:r/>
            <w:r>
              <w:rPr>
                <w:rFonts w:ascii="Arial" w:hAnsi="Arial"/>
                <w:b/>
                <w:color w:val="FFFFFF"/>
                <w:sz w:val="18"/>
              </w:rPr>
              <w:t>Versión</w:t>
            </w:r>
          </w:p>
        </w:tc>
        <w:tc>
          <w:tcPr>
            <w:tcW w:type="dxa" w:w="3312"/>
            <w:vAlign w:val="center"/>
            <w:shd w:fill="0F375E"/>
          </w:tcPr>
          <w:p>
            <w:pPr>
              <w:spacing w:after="0"/>
            </w:pPr>
            <w:r/>
            <w:r>
              <w:rPr>
                <w:rFonts w:ascii="Arial" w:hAnsi="Arial"/>
                <w:b/>
                <w:color w:val="FFFFFF"/>
                <w:sz w:val="18"/>
              </w:rPr>
              <w:t>Descripción</w:t>
            </w:r>
          </w:p>
        </w:tc>
        <w:tc>
          <w:tcPr>
            <w:tcW w:type="dxa" w:w="3312"/>
            <w:vAlign w:val="center"/>
            <w:shd w:fill="0F375E"/>
          </w:tcPr>
          <w:p>
            <w:pPr>
              <w:spacing w:after="0"/>
            </w:pPr>
            <w:r/>
            <w:r>
              <w:rPr>
                <w:rFonts w:ascii="Arial" w:hAnsi="Arial"/>
                <w:b/>
                <w:color w:val="FFFFFF"/>
                <w:sz w:val="18"/>
              </w:rPr>
              <w:t>Estado</w:t>
            </w:r>
          </w:p>
        </w:tc>
      </w:tr>
      <w:tr>
        <w:tc>
          <w:tcPr>
            <w:tcW w:type="dxa" w:w="3312"/>
            <w:vAlign w:val="center"/>
          </w:tcPr>
          <w:p>
            <w:pPr>
              <w:spacing w:after="0"/>
            </w:pPr>
            <w:r/>
            <w:r>
              <w:rPr>
                <w:rFonts w:ascii="Arial" w:hAnsi="Arial"/>
                <w:b w:val="0"/>
                <w:sz w:val="17"/>
              </w:rPr>
              <w:t>1.0</w:t>
            </w:r>
          </w:p>
        </w:tc>
        <w:tc>
          <w:tcPr>
            <w:tcW w:type="dxa" w:w="3312"/>
            <w:vAlign w:val="center"/>
          </w:tcPr>
          <w:p>
            <w:pPr>
              <w:spacing w:after="0"/>
            </w:pPr>
            <w:r/>
            <w:r>
              <w:rPr>
                <w:rFonts w:ascii="Arial" w:hAnsi="Arial"/>
                <w:b w:val="0"/>
                <w:sz w:val="17"/>
              </w:rPr>
              <w:t>Identificación inicial de requerimientos del proyecto.</w:t>
            </w:r>
          </w:p>
        </w:tc>
        <w:tc>
          <w:tcPr>
            <w:tcW w:type="dxa" w:w="3312"/>
            <w:vAlign w:val="center"/>
          </w:tcPr>
          <w:p>
            <w:pPr>
              <w:spacing w:after="0"/>
            </w:pPr>
            <w:r/>
            <w:r>
              <w:rPr>
                <w:rFonts w:ascii="Arial" w:hAnsi="Arial"/>
                <w:b w:val="0"/>
                <w:sz w:val="17"/>
              </w:rPr>
              <w:t>Preliminar</w:t>
            </w:r>
          </w:p>
        </w:tc>
      </w:tr>
      <w:tr>
        <w:tc>
          <w:tcPr>
            <w:tcW w:type="dxa" w:w="3312"/>
            <w:vAlign w:val="center"/>
            <w:shd w:fill="EAF1F7"/>
          </w:tcPr>
          <w:p>
            <w:pPr>
              <w:spacing w:after="0"/>
            </w:pPr>
            <w:r/>
            <w:r>
              <w:rPr>
                <w:rFonts w:ascii="Arial" w:hAnsi="Arial"/>
                <w:b w:val="0"/>
                <w:sz w:val="17"/>
              </w:rPr>
              <w:t>1.1</w:t>
            </w:r>
          </w:p>
        </w:tc>
        <w:tc>
          <w:tcPr>
            <w:tcW w:type="dxa" w:w="3312"/>
            <w:vAlign w:val="center"/>
            <w:shd w:fill="EAF1F7"/>
          </w:tcPr>
          <w:p>
            <w:pPr>
              <w:spacing w:after="0"/>
            </w:pPr>
            <w:r/>
            <w:r>
              <w:rPr>
                <w:rFonts w:ascii="Arial" w:hAnsi="Arial"/>
                <w:b w:val="0"/>
                <w:sz w:val="17"/>
              </w:rPr>
              <w:t>Se incorpora autenticación obligatoria y se documentan decisiones pendientes.</w:t>
            </w:r>
          </w:p>
        </w:tc>
        <w:tc>
          <w:tcPr>
            <w:tcW w:type="dxa" w:w="3312"/>
            <w:vAlign w:val="center"/>
            <w:shd w:fill="EAF1F7"/>
          </w:tcPr>
          <w:p>
            <w:pPr>
              <w:spacing w:after="0"/>
            </w:pPr>
            <w:r/>
            <w:r>
              <w:rPr>
                <w:rFonts w:ascii="Arial" w:hAnsi="Arial"/>
                <w:b w:val="0"/>
                <w:sz w:val="17"/>
              </w:rPr>
              <w:t>Actualizada</w:t>
            </w:r>
          </w:p>
        </w:tc>
      </w:tr>
    </w:tbl>
    <w:p/>
    <w:p>
      <w:pPr>
        <w:pStyle w:val="Heading1"/>
      </w:pPr>
      <w:r>
        <w:t>1. Introducción</w:t>
      </w:r>
    </w:p>
    <w:p>
      <w:pPr>
        <w:pStyle w:val="Heading2"/>
      </w:pPr>
      <w:r>
        <w:t>1.1 Propósito</w:t>
      </w:r>
    </w:p>
    <w:p>
      <w:r>
        <w:t>Este documento especifica los requerimientos preliminares del sistema DilemaBot. Su finalidad es definir las funciones, restricciones y criterios de calidad necesarios para orientar el diseño, implementación y evaluación de un prototipo funcional.</w:t>
      </w:r>
    </w:p>
    <w:p>
      <w:pPr>
        <w:pStyle w:val="Heading2"/>
      </w:pPr>
      <w:r>
        <w:t>1.2 Alcance del sistema</w:t>
      </w:r>
    </w:p>
    <w:p>
      <w:r>
        <w:t>DilemaBot será un chatbot educativo especializado en dilemas éticos relacionados con inteligencia artificial, periodismo y comunicación digital. Permitirá realizar consultas en lenguaje natural, consultar conceptos y principios, explorar casos y analizar situaciones dilemáticas a partir de una base de conocimiento especializada y validada. El sistema deberá contextualizar sus respuestas, identificar fuentes cuando corresponda y reconocer cuándo no dispone de evidencia suficiente.</w:t>
      </w:r>
    </w:p>
    <w:p>
      <w:r>
        <w:t>El acceso a la aplicación requerirá autenticación. Se propone utilizar Botpress como motor conversacional y una interfaz web como punto de acceso. La selección de servicios complementarios y detalles de integración quedan sujetos a validación técnica.</w:t>
      </w:r>
    </w:p>
    <w:p>
      <w:pPr>
        <w:pStyle w:val="Heading2"/>
      </w:pPr>
      <w:r>
        <w:t>1.3 Objetivo general</w:t>
      </w:r>
    </w:p>
    <w:p>
      <w:r>
        <w:t>Desarrollar y evaluar un prototipo funcional de chatbot especializado que ayude a comprender y analizar dilemas éticos de IA, periodismo y comunicación, utilizando contenidos y casos derivados del proyecto de investigación correspondiente.</w:t>
      </w:r>
    </w:p>
    <w:p>
      <w:pPr>
        <w:pStyle w:val="Heading2"/>
      </w:pPr>
      <w:r>
        <w:t>1.4 Fuentes y criterios</w:t>
      </w:r>
    </w:p>
    <w:p>
      <w:r>
        <w:t>La especificación se basa en la propuesta Reto DilemaBot para el periodo octubre 2026–febrero 2027 y en la decisión de alcance de exigir autenticación. Los requisitos identificados como complementarios son propuestas de diseño y deben ser validados por el equipo del proyecto.</w:t>
      </w:r>
    </w:p>
    <w:p>
      <w:pPr>
        <w:pStyle w:val="Heading1"/>
      </w:pPr>
      <w:r>
        <w:t>2. Descripción general</w:t>
      </w:r>
    </w:p>
    <w:p>
      <w:pPr>
        <w:pStyle w:val="Heading2"/>
      </w:pPr>
      <w:r>
        <w:t>2.1 Actores y partes interesadas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F375E"/>
          </w:tcPr>
          <w:p>
            <w:pPr>
              <w:spacing w:after="0"/>
            </w:pPr>
            <w:r/>
            <w:r>
              <w:rPr>
                <w:rFonts w:ascii="Arial" w:hAnsi="Arial"/>
                <w:b/>
                <w:color w:val="FFFFFF"/>
                <w:sz w:val="18"/>
              </w:rPr>
              <w:t>Actor</w:t>
            </w:r>
          </w:p>
        </w:tc>
        <w:tc>
          <w:tcPr>
            <w:tcW w:type="dxa" w:w="4968"/>
            <w:vAlign w:val="center"/>
            <w:shd w:fill="0F375E"/>
          </w:tcPr>
          <w:p>
            <w:pPr>
              <w:spacing w:after="0"/>
            </w:pPr>
            <w:r/>
            <w:r>
              <w:rPr>
                <w:rFonts w:ascii="Arial" w:hAnsi="Arial"/>
                <w:b/>
                <w:color w:val="FFFFFF"/>
                <w:sz w:val="18"/>
              </w:rPr>
              <w:t>Descripción / responsabilidad</w:t>
            </w:r>
          </w:p>
        </w:tc>
      </w:tr>
      <w:tr>
        <w:tc>
          <w:tcPr>
            <w:tcW w:type="dxa" w:w="4968"/>
            <w:vAlign w:val="center"/>
          </w:tcPr>
          <w:p>
            <w:pPr>
              <w:spacing w:after="0"/>
            </w:pPr>
            <w:r/>
            <w:r>
              <w:rPr>
                <w:rFonts w:ascii="Arial" w:hAnsi="Arial"/>
                <w:b w:val="0"/>
                <w:sz w:val="17"/>
              </w:rPr>
              <w:t>Usuario autenticado</w:t>
            </w:r>
          </w:p>
        </w:tc>
        <w:tc>
          <w:tcPr>
            <w:tcW w:type="dxa" w:w="4968"/>
            <w:vAlign w:val="center"/>
          </w:tcPr>
          <w:p>
            <w:pPr>
              <w:spacing w:after="0"/>
            </w:pPr>
            <w:r/>
            <w:r>
              <w:rPr>
                <w:rFonts w:ascii="Arial" w:hAnsi="Arial"/>
                <w:b w:val="0"/>
                <w:sz w:val="17"/>
              </w:rPr>
              <w:t>Consulta conceptos, principios y casos; plantea dilemas y realiza preguntas de seguimiento.</w:t>
            </w:r>
          </w:p>
        </w:tc>
      </w:tr>
      <w:tr>
        <w:tc>
          <w:tcPr>
            <w:tcW w:type="dxa" w:w="4968"/>
            <w:vAlign w:val="center"/>
            <w:shd w:fill="EAF1F7"/>
          </w:tcPr>
          <w:p>
            <w:pPr>
              <w:spacing w:after="0"/>
            </w:pPr>
            <w:r/>
            <w:r>
              <w:rPr>
                <w:rFonts w:ascii="Arial" w:hAnsi="Arial"/>
                <w:b w:val="0"/>
                <w:sz w:val="17"/>
              </w:rPr>
              <w:t>Administrador del sistema (propuesto)</w:t>
            </w:r>
          </w:p>
        </w:tc>
        <w:tc>
          <w:tcPr>
            <w:tcW w:type="dxa" w:w="4968"/>
            <w:vAlign w:val="center"/>
            <w:shd w:fill="EAF1F7"/>
          </w:tcPr>
          <w:p>
            <w:pPr>
              <w:spacing w:after="0"/>
            </w:pPr>
            <w:r/>
            <w:r>
              <w:rPr>
                <w:rFonts w:ascii="Arial" w:hAnsi="Arial"/>
                <w:b w:val="0"/>
                <w:sz w:val="17"/>
              </w:rPr>
              <w:t>Mantiene configuración técnica y funcionamiento. Sus permisos concretos están pendientes.</w:t>
            </w:r>
          </w:p>
        </w:tc>
      </w:tr>
      <w:tr>
        <w:tc>
          <w:tcPr>
            <w:tcW w:type="dxa" w:w="4968"/>
            <w:vAlign w:val="center"/>
          </w:tcPr>
          <w:p>
            <w:pPr>
              <w:spacing w:after="0"/>
            </w:pPr>
            <w:r/>
            <w:r>
              <w:rPr>
                <w:rFonts w:ascii="Arial" w:hAnsi="Arial"/>
                <w:b w:val="0"/>
                <w:sz w:val="17"/>
              </w:rPr>
              <w:t>Equipo investigador</w:t>
            </w:r>
          </w:p>
        </w:tc>
        <w:tc>
          <w:tcPr>
            <w:tcW w:type="dxa" w:w="4968"/>
            <w:vAlign w:val="center"/>
          </w:tcPr>
          <w:p>
            <w:pPr>
              <w:spacing w:after="0"/>
            </w:pPr>
            <w:r/>
            <w:r>
              <w:rPr>
                <w:rFonts w:ascii="Arial" w:hAnsi="Arial"/>
                <w:b w:val="0"/>
                <w:sz w:val="17"/>
              </w:rPr>
              <w:t>Proporciona y valida contenidos especializados, casos y criterios deontológicos.</w:t>
            </w:r>
          </w:p>
        </w:tc>
      </w:tr>
      <w:tr>
        <w:tc>
          <w:tcPr>
            <w:tcW w:type="dxa" w:w="4968"/>
            <w:vAlign w:val="center"/>
            <w:shd w:fill="EAF1F7"/>
          </w:tcPr>
          <w:p>
            <w:pPr>
              <w:spacing w:after="0"/>
            </w:pPr>
            <w:r/>
            <w:r>
              <w:rPr>
                <w:rFonts w:ascii="Arial" w:hAnsi="Arial"/>
                <w:b w:val="0"/>
                <w:sz w:val="17"/>
              </w:rPr>
              <w:t>Servicio de autenticación</w:t>
            </w:r>
          </w:p>
        </w:tc>
        <w:tc>
          <w:tcPr>
            <w:tcW w:type="dxa" w:w="4968"/>
            <w:vAlign w:val="center"/>
            <w:shd w:fill="EAF1F7"/>
          </w:tcPr>
          <w:p>
            <w:pPr>
              <w:spacing w:after="0"/>
            </w:pPr>
            <w:r/>
            <w:r>
              <w:rPr>
                <w:rFonts w:ascii="Arial" w:hAnsi="Arial"/>
                <w:b w:val="0"/>
                <w:sz w:val="17"/>
              </w:rPr>
              <w:t>Verifica la identidad y administra el estado de la sesión, según la solución seleccionada.</w:t>
            </w:r>
          </w:p>
        </w:tc>
      </w:tr>
      <w:tr>
        <w:tc>
          <w:tcPr>
            <w:tcW w:type="dxa" w:w="4968"/>
            <w:vAlign w:val="center"/>
          </w:tcPr>
          <w:p>
            <w:pPr>
              <w:spacing w:after="0"/>
            </w:pPr>
            <w:r/>
            <w:r>
              <w:rPr>
                <w:rFonts w:ascii="Arial" w:hAnsi="Arial"/>
                <w:b w:val="0"/>
                <w:sz w:val="17"/>
              </w:rPr>
              <w:t>Botpress</w:t>
            </w:r>
          </w:p>
        </w:tc>
        <w:tc>
          <w:tcPr>
            <w:tcW w:type="dxa" w:w="4968"/>
            <w:vAlign w:val="center"/>
          </w:tcPr>
          <w:p>
            <w:pPr>
              <w:spacing w:after="0"/>
            </w:pPr>
            <w:r/>
            <w:r>
              <w:rPr>
                <w:rFonts w:ascii="Arial" w:hAnsi="Arial"/>
                <w:b w:val="0"/>
                <w:sz w:val="17"/>
              </w:rPr>
              <w:t>Plataforma propuesta para la lógica conversacional y el acceso a la base de conocimiento.</w:t>
            </w:r>
          </w:p>
        </w:tc>
      </w:tr>
    </w:tbl>
    <w:p/>
    <w:p>
      <w:pPr>
        <w:pStyle w:val="Heading2"/>
      </w:pPr>
      <w:r>
        <w:t>2.2 Entorno operativo</w:t>
      </w:r>
    </w:p>
    <w:p>
      <w:r>
        <w:t>El sistema estará disponible mediante una interfaz web compatible con navegadores modernos. La integración concreta con Botpress, la tecnología de autenticación y los servicios de persistencia deberán definirse durante el diseño de arquitectura.</w:t>
      </w:r>
    </w:p>
    <w:p>
      <w:pPr>
        <w:pStyle w:val="Heading2"/>
      </w:pPr>
      <w:r>
        <w:t>2.3 Restricciones y exclusiones</w:t>
      </w:r>
    </w:p>
    <w:p>
      <w:pPr>
        <w:pStyle w:val="ListBullet"/>
      </w:pPr>
      <w:r>
        <w:t>El alcance corresponde a un prototipo funcional o producto mínimo viable académico, no a un servicio comercial de producción.</w:t>
      </w:r>
    </w:p>
    <w:p>
      <w:pPr>
        <w:pStyle w:val="ListBullet"/>
      </w:pPr>
      <w:r>
        <w:t>El corpus inicial debe ser delimitado y validado por el equipo investigador.</w:t>
      </w:r>
    </w:p>
    <w:p>
      <w:pPr>
        <w:pStyle w:val="ListBullet"/>
      </w:pPr>
      <w:r>
        <w:t>El chatbot no sustituye el criterio profesional ni debe presentar sus análisis como decisiones definitivas.</w:t>
      </w:r>
    </w:p>
    <w:p>
      <w:pPr>
        <w:pStyle w:val="ListBullet"/>
      </w:pPr>
      <w:r>
        <w:t>No se ha definido todavía si habrá almacenamiento persistente del historial conversacional.</w:t>
      </w:r>
    </w:p>
    <w:p>
      <w:pPr>
        <w:pStyle w:val="ListBullet"/>
      </w:pPr>
      <w:r>
        <w:t>No se han definido el idioma o los idiomas de respuesta.</w:t>
      </w:r>
    </w:p>
    <w:p>
      <w:pPr>
        <w:pStyle w:val="ListBullet"/>
      </w:pPr>
      <w:r>
        <w:t>No se ha definido quién tendrá permisos para actualizar la base de conocimiento.</w:t>
      </w:r>
    </w:p>
    <w:p>
      <w:pPr>
        <w:pStyle w:val="ListBullet"/>
      </w:pPr>
      <w:r>
        <w:t>No se ha definido el formato bibliográfico exacto de las referencias mostradas.</w:t>
      </w:r>
    </w:p>
    <w:p>
      <w:pPr>
        <w:pStyle w:val="Heading1"/>
      </w:pPr>
      <w:r>
        <w:t>3. Requerimientos funcionales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vAlign w:val="center"/>
            <w:shd w:fill="0F375E"/>
          </w:tcPr>
          <w:p>
            <w:pPr>
              <w:spacing w:after="0"/>
            </w:pPr>
            <w:r/>
            <w:r>
              <w:rPr>
                <w:rFonts w:ascii="Arial" w:hAnsi="Arial"/>
                <w:b/>
                <w:color w:val="FFFFFF"/>
                <w:sz w:val="18"/>
              </w:rPr>
              <w:t>ID</w:t>
            </w:r>
          </w:p>
        </w:tc>
        <w:tc>
          <w:tcPr>
            <w:tcW w:type="dxa" w:w="6048"/>
            <w:vAlign w:val="center"/>
            <w:shd w:fill="0F375E"/>
          </w:tcPr>
          <w:p>
            <w:pPr>
              <w:spacing w:after="0"/>
            </w:pPr>
            <w:r/>
            <w:r>
              <w:rPr>
                <w:rFonts w:ascii="Arial" w:hAnsi="Arial"/>
                <w:b/>
                <w:color w:val="FFFFFF"/>
                <w:sz w:val="18"/>
              </w:rPr>
              <w:t>Descripción</w:t>
            </w:r>
          </w:p>
        </w:tc>
        <w:tc>
          <w:tcPr>
            <w:tcW w:type="dxa" w:w="1008"/>
            <w:vAlign w:val="center"/>
            <w:shd w:fill="0F375E"/>
          </w:tcPr>
          <w:p>
            <w:pPr>
              <w:spacing w:after="0"/>
            </w:pPr>
            <w:r/>
            <w:r>
              <w:rPr>
                <w:rFonts w:ascii="Arial" w:hAnsi="Arial"/>
                <w:b/>
                <w:color w:val="FFFFFF"/>
                <w:sz w:val="18"/>
              </w:rPr>
              <w:t>Prioridad</w:t>
            </w:r>
          </w:p>
        </w:tc>
        <w:tc>
          <w:tcPr>
            <w:tcW w:type="dxa" w:w="1800"/>
            <w:vAlign w:val="center"/>
            <w:shd w:fill="0F375E"/>
          </w:tcPr>
          <w:p>
            <w:pPr>
              <w:spacing w:after="0"/>
            </w:pPr>
            <w:r/>
            <w:r>
              <w:rPr>
                <w:rFonts w:ascii="Arial" w:hAnsi="Arial"/>
                <w:b/>
                <w:color w:val="FFFFFF"/>
                <w:sz w:val="18"/>
              </w:rPr>
              <w:t>Origen / nota</w:t>
            </w:r>
          </w:p>
        </w:tc>
      </w:tr>
      <w:tr>
        <w:tc>
          <w:tcPr>
            <w:tcW w:type="dxa" w:w="864"/>
            <w:vAlign w:val="center"/>
          </w:tcPr>
          <w:p>
            <w:pPr>
              <w:spacing w:after="0"/>
            </w:pPr>
            <w:r/>
            <w:r>
              <w:rPr>
                <w:rFonts w:ascii="Arial" w:hAnsi="Arial"/>
                <w:b w:val="0"/>
                <w:sz w:val="17"/>
              </w:rPr>
              <w:t>RF-01</w:t>
            </w:r>
          </w:p>
        </w:tc>
        <w:tc>
          <w:tcPr>
            <w:tcW w:type="dxa" w:w="6048"/>
            <w:vAlign w:val="center"/>
          </w:tcPr>
          <w:p>
            <w:pPr>
              <w:spacing w:after="0"/>
            </w:pPr>
            <w:r/>
            <w:r>
              <w:rPr>
                <w:rFonts w:ascii="Arial" w:hAnsi="Arial"/>
                <w:b w:val="0"/>
                <w:sz w:val="17"/>
              </w:rPr>
              <w:t>El sistema deberá permitir que el usuario autenticado formule consultas mediante lenguaje natural.</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Base</w:t>
            </w:r>
          </w:p>
        </w:tc>
      </w:tr>
      <w:tr>
        <w:tc>
          <w:tcPr>
            <w:tcW w:type="dxa" w:w="864"/>
            <w:vAlign w:val="center"/>
            <w:shd w:fill="EAF1F7"/>
          </w:tcPr>
          <w:p>
            <w:pPr>
              <w:spacing w:after="0"/>
            </w:pPr>
            <w:r/>
            <w:r>
              <w:rPr>
                <w:rFonts w:ascii="Arial" w:hAnsi="Arial"/>
                <w:b w:val="0"/>
                <w:sz w:val="17"/>
              </w:rPr>
              <w:t>RF-02</w:t>
            </w:r>
          </w:p>
        </w:tc>
        <w:tc>
          <w:tcPr>
            <w:tcW w:type="dxa" w:w="6048"/>
            <w:vAlign w:val="center"/>
            <w:shd w:fill="EAF1F7"/>
          </w:tcPr>
          <w:p>
            <w:pPr>
              <w:spacing w:after="0"/>
            </w:pPr>
            <w:r/>
            <w:r>
              <w:rPr>
                <w:rFonts w:ascii="Arial" w:hAnsi="Arial"/>
                <w:b w:val="0"/>
                <w:sz w:val="17"/>
              </w:rPr>
              <w:t>El sistema deberá responder preguntas sobre conceptos de ética, IA, periodismo y comunicación incluidos en el dominio.</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Base</w:t>
            </w:r>
          </w:p>
        </w:tc>
      </w:tr>
      <w:tr>
        <w:tc>
          <w:tcPr>
            <w:tcW w:type="dxa" w:w="864"/>
            <w:vAlign w:val="center"/>
          </w:tcPr>
          <w:p>
            <w:pPr>
              <w:spacing w:after="0"/>
            </w:pPr>
            <w:r/>
            <w:r>
              <w:rPr>
                <w:rFonts w:ascii="Arial" w:hAnsi="Arial"/>
                <w:b w:val="0"/>
                <w:sz w:val="17"/>
              </w:rPr>
              <w:t>RF-03</w:t>
            </w:r>
          </w:p>
        </w:tc>
        <w:tc>
          <w:tcPr>
            <w:tcW w:type="dxa" w:w="6048"/>
            <w:vAlign w:val="center"/>
          </w:tcPr>
          <w:p>
            <w:pPr>
              <w:spacing w:after="0"/>
            </w:pPr>
            <w:r/>
            <w:r>
              <w:rPr>
                <w:rFonts w:ascii="Arial" w:hAnsi="Arial"/>
                <w:b w:val="0"/>
                <w:sz w:val="17"/>
              </w:rPr>
              <w:t>El sistema deberá permitir consultar los principios éticos presentes en la base de conocimiento.</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Base</w:t>
            </w:r>
          </w:p>
        </w:tc>
      </w:tr>
      <w:tr>
        <w:tc>
          <w:tcPr>
            <w:tcW w:type="dxa" w:w="864"/>
            <w:vAlign w:val="center"/>
            <w:shd w:fill="EAF1F7"/>
          </w:tcPr>
          <w:p>
            <w:pPr>
              <w:spacing w:after="0"/>
            </w:pPr>
            <w:r/>
            <w:r>
              <w:rPr>
                <w:rFonts w:ascii="Arial" w:hAnsi="Arial"/>
                <w:b w:val="0"/>
                <w:sz w:val="17"/>
              </w:rPr>
              <w:t>RF-04</w:t>
            </w:r>
          </w:p>
        </w:tc>
        <w:tc>
          <w:tcPr>
            <w:tcW w:type="dxa" w:w="6048"/>
            <w:vAlign w:val="center"/>
            <w:shd w:fill="EAF1F7"/>
          </w:tcPr>
          <w:p>
            <w:pPr>
              <w:spacing w:after="0"/>
            </w:pPr>
            <w:r/>
            <w:r>
              <w:rPr>
                <w:rFonts w:ascii="Arial" w:hAnsi="Arial"/>
                <w:b w:val="0"/>
                <w:sz w:val="17"/>
              </w:rPr>
              <w:t>El sistema deberá permitir al usuario plantear una situación y obtener un análisis contextualizado del dilema ético.</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Base</w:t>
            </w:r>
          </w:p>
        </w:tc>
      </w:tr>
      <w:tr>
        <w:tc>
          <w:tcPr>
            <w:tcW w:type="dxa" w:w="864"/>
            <w:vAlign w:val="center"/>
          </w:tcPr>
          <w:p>
            <w:pPr>
              <w:spacing w:after="0"/>
            </w:pPr>
            <w:r/>
            <w:r>
              <w:rPr>
                <w:rFonts w:ascii="Arial" w:hAnsi="Arial"/>
                <w:b w:val="0"/>
                <w:sz w:val="17"/>
              </w:rPr>
              <w:t>RF-05</w:t>
            </w:r>
          </w:p>
        </w:tc>
        <w:tc>
          <w:tcPr>
            <w:tcW w:type="dxa" w:w="6048"/>
            <w:vAlign w:val="center"/>
          </w:tcPr>
          <w:p>
            <w:pPr>
              <w:spacing w:after="0"/>
            </w:pPr>
            <w:r/>
            <w:r>
              <w:rPr>
                <w:rFonts w:ascii="Arial" w:hAnsi="Arial"/>
                <w:b w:val="0"/>
                <w:sz w:val="17"/>
              </w:rPr>
              <w:t>El sistema deberá recuperar información relevante desde la base de conocimiento validada.</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Base</w:t>
            </w:r>
          </w:p>
        </w:tc>
      </w:tr>
      <w:tr>
        <w:tc>
          <w:tcPr>
            <w:tcW w:type="dxa" w:w="864"/>
            <w:vAlign w:val="center"/>
            <w:shd w:fill="EAF1F7"/>
          </w:tcPr>
          <w:p>
            <w:pPr>
              <w:spacing w:after="0"/>
            </w:pPr>
            <w:r/>
            <w:r>
              <w:rPr>
                <w:rFonts w:ascii="Arial" w:hAnsi="Arial"/>
                <w:b w:val="0"/>
                <w:sz w:val="17"/>
              </w:rPr>
              <w:t>RF-06</w:t>
            </w:r>
          </w:p>
        </w:tc>
        <w:tc>
          <w:tcPr>
            <w:tcW w:type="dxa" w:w="6048"/>
            <w:vAlign w:val="center"/>
            <w:shd w:fill="EAF1F7"/>
          </w:tcPr>
          <w:p>
            <w:pPr>
              <w:spacing w:after="0"/>
            </w:pPr>
            <w:r/>
            <w:r>
              <w:rPr>
                <w:rFonts w:ascii="Arial" w:hAnsi="Arial"/>
                <w:b w:val="0"/>
                <w:sz w:val="17"/>
              </w:rPr>
              <w:t>El sistema deberá recuperar casos éticos relacionados con la consulta cuando existan casos pertinentes.</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Base</w:t>
            </w:r>
          </w:p>
        </w:tc>
      </w:tr>
      <w:tr>
        <w:tc>
          <w:tcPr>
            <w:tcW w:type="dxa" w:w="864"/>
            <w:vAlign w:val="center"/>
          </w:tcPr>
          <w:p>
            <w:pPr>
              <w:spacing w:after="0"/>
            </w:pPr>
            <w:r/>
            <w:r>
              <w:rPr>
                <w:rFonts w:ascii="Arial" w:hAnsi="Arial"/>
                <w:b w:val="0"/>
                <w:sz w:val="17"/>
              </w:rPr>
              <w:t>RF-07</w:t>
            </w:r>
          </w:p>
        </w:tc>
        <w:tc>
          <w:tcPr>
            <w:tcW w:type="dxa" w:w="6048"/>
            <w:vAlign w:val="center"/>
          </w:tcPr>
          <w:p>
            <w:pPr>
              <w:spacing w:after="0"/>
            </w:pPr>
            <w:r/>
            <w:r>
              <w:rPr>
                <w:rFonts w:ascii="Arial" w:hAnsi="Arial"/>
                <w:b w:val="0"/>
                <w:sz w:val="17"/>
              </w:rPr>
              <w:t>El sistema deberá generar respuestas fundamentadas en la información recuperada y contextualizadas a la consulta.</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Base</w:t>
            </w:r>
          </w:p>
        </w:tc>
      </w:tr>
      <w:tr>
        <w:tc>
          <w:tcPr>
            <w:tcW w:type="dxa" w:w="864"/>
            <w:vAlign w:val="center"/>
            <w:shd w:fill="EAF1F7"/>
          </w:tcPr>
          <w:p>
            <w:pPr>
              <w:spacing w:after="0"/>
            </w:pPr>
            <w:r/>
            <w:r>
              <w:rPr>
                <w:rFonts w:ascii="Arial" w:hAnsi="Arial"/>
                <w:b w:val="0"/>
                <w:sz w:val="17"/>
              </w:rPr>
              <w:t>RF-08</w:t>
            </w:r>
          </w:p>
        </w:tc>
        <w:tc>
          <w:tcPr>
            <w:tcW w:type="dxa" w:w="6048"/>
            <w:vAlign w:val="center"/>
            <w:shd w:fill="EAF1F7"/>
          </w:tcPr>
          <w:p>
            <w:pPr>
              <w:spacing w:after="0"/>
            </w:pPr>
            <w:r/>
            <w:r>
              <w:rPr>
                <w:rFonts w:ascii="Arial" w:hAnsi="Arial"/>
                <w:b w:val="0"/>
                <w:sz w:val="17"/>
              </w:rPr>
              <w:t>El sistema deberá identificar o citar las fuentes utilizadas cuando corresponda.</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Base</w:t>
            </w:r>
          </w:p>
        </w:tc>
      </w:tr>
      <w:tr>
        <w:tc>
          <w:tcPr>
            <w:tcW w:type="dxa" w:w="864"/>
            <w:vAlign w:val="center"/>
          </w:tcPr>
          <w:p>
            <w:pPr>
              <w:spacing w:after="0"/>
            </w:pPr>
            <w:r/>
            <w:r>
              <w:rPr>
                <w:rFonts w:ascii="Arial" w:hAnsi="Arial"/>
                <w:b w:val="0"/>
                <w:sz w:val="17"/>
              </w:rPr>
              <w:t>RF-09</w:t>
            </w:r>
          </w:p>
        </w:tc>
        <w:tc>
          <w:tcPr>
            <w:tcW w:type="dxa" w:w="6048"/>
            <w:vAlign w:val="center"/>
          </w:tcPr>
          <w:p>
            <w:pPr>
              <w:spacing w:after="0"/>
            </w:pPr>
            <w:r/>
            <w:r>
              <w:rPr>
                <w:rFonts w:ascii="Arial" w:hAnsi="Arial"/>
                <w:b w:val="0"/>
                <w:sz w:val="17"/>
              </w:rPr>
              <w:t>El sistema deberá reconocer e informar cuando una consulta esté fuera del dominio definido.</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Base</w:t>
            </w:r>
          </w:p>
        </w:tc>
      </w:tr>
      <w:tr>
        <w:tc>
          <w:tcPr>
            <w:tcW w:type="dxa" w:w="864"/>
            <w:vAlign w:val="center"/>
            <w:shd w:fill="EAF1F7"/>
          </w:tcPr>
          <w:p>
            <w:pPr>
              <w:spacing w:after="0"/>
            </w:pPr>
            <w:r/>
            <w:r>
              <w:rPr>
                <w:rFonts w:ascii="Arial" w:hAnsi="Arial"/>
                <w:b w:val="0"/>
                <w:sz w:val="17"/>
              </w:rPr>
              <w:t>RF-10</w:t>
            </w:r>
          </w:p>
        </w:tc>
        <w:tc>
          <w:tcPr>
            <w:tcW w:type="dxa" w:w="6048"/>
            <w:vAlign w:val="center"/>
            <w:shd w:fill="EAF1F7"/>
          </w:tcPr>
          <w:p>
            <w:pPr>
              <w:spacing w:after="0"/>
            </w:pPr>
            <w:r/>
            <w:r>
              <w:rPr>
                <w:rFonts w:ascii="Arial" w:hAnsi="Arial"/>
                <w:b w:val="0"/>
                <w:sz w:val="17"/>
              </w:rPr>
              <w:t>El sistema deberá comunicar que no dispone de evidencia suficiente cuando no encuentre sustento adecuado.</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Base</w:t>
            </w:r>
          </w:p>
        </w:tc>
      </w:tr>
      <w:tr>
        <w:tc>
          <w:tcPr>
            <w:tcW w:type="dxa" w:w="864"/>
            <w:vAlign w:val="center"/>
          </w:tcPr>
          <w:p>
            <w:pPr>
              <w:spacing w:after="0"/>
            </w:pPr>
            <w:r/>
            <w:r>
              <w:rPr>
                <w:rFonts w:ascii="Arial" w:hAnsi="Arial"/>
                <w:b w:val="0"/>
                <w:sz w:val="17"/>
              </w:rPr>
              <w:t>RF-11</w:t>
            </w:r>
          </w:p>
        </w:tc>
        <w:tc>
          <w:tcPr>
            <w:tcW w:type="dxa" w:w="6048"/>
            <w:vAlign w:val="center"/>
          </w:tcPr>
          <w:p>
            <w:pPr>
              <w:spacing w:after="0"/>
            </w:pPr>
            <w:r/>
            <w:r>
              <w:rPr>
                <w:rFonts w:ascii="Arial" w:hAnsi="Arial"/>
                <w:b w:val="0"/>
                <w:sz w:val="17"/>
              </w:rPr>
              <w:t>El sistema deberá mantener el contexto pertinente durante una interacción conversacional de varios turnos.</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Base</w:t>
            </w:r>
          </w:p>
        </w:tc>
      </w:tr>
      <w:tr>
        <w:tc>
          <w:tcPr>
            <w:tcW w:type="dxa" w:w="864"/>
            <w:vAlign w:val="center"/>
            <w:shd w:fill="EAF1F7"/>
          </w:tcPr>
          <w:p>
            <w:pPr>
              <w:spacing w:after="0"/>
            </w:pPr>
            <w:r/>
            <w:r>
              <w:rPr>
                <w:rFonts w:ascii="Arial" w:hAnsi="Arial"/>
                <w:b w:val="0"/>
                <w:sz w:val="17"/>
              </w:rPr>
              <w:t>RF-12</w:t>
            </w:r>
          </w:p>
        </w:tc>
        <w:tc>
          <w:tcPr>
            <w:tcW w:type="dxa" w:w="6048"/>
            <w:vAlign w:val="center"/>
            <w:shd w:fill="EAF1F7"/>
          </w:tcPr>
          <w:p>
            <w:pPr>
              <w:spacing w:after="0"/>
            </w:pPr>
            <w:r/>
            <w:r>
              <w:rPr>
                <w:rFonts w:ascii="Arial" w:hAnsi="Arial"/>
                <w:b w:val="0"/>
                <w:sz w:val="17"/>
              </w:rPr>
              <w:t>El sistema deberá ofrecer una interfaz web o equivalente para interactuar con el chatbot.</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Base</w:t>
            </w:r>
          </w:p>
        </w:tc>
      </w:tr>
      <w:tr>
        <w:tc>
          <w:tcPr>
            <w:tcW w:type="dxa" w:w="864"/>
            <w:vAlign w:val="center"/>
          </w:tcPr>
          <w:p>
            <w:pPr>
              <w:spacing w:after="0"/>
            </w:pPr>
            <w:r/>
            <w:r>
              <w:rPr>
                <w:rFonts w:ascii="Arial" w:hAnsi="Arial"/>
                <w:b w:val="0"/>
                <w:sz w:val="17"/>
              </w:rPr>
              <w:t>RF-13</w:t>
            </w:r>
          </w:p>
        </w:tc>
        <w:tc>
          <w:tcPr>
            <w:tcW w:type="dxa" w:w="6048"/>
            <w:vAlign w:val="center"/>
          </w:tcPr>
          <w:p>
            <w:pPr>
              <w:spacing w:after="0"/>
            </w:pPr>
            <w:r/>
            <w:r>
              <w:rPr>
                <w:rFonts w:ascii="Arial" w:hAnsi="Arial"/>
                <w:b w:val="0"/>
                <w:sz w:val="17"/>
              </w:rPr>
              <w:t>El sistema debería permitir actualizar la base de conocimiento mediante un mecanismo controlado.</w:t>
            </w:r>
          </w:p>
        </w:tc>
        <w:tc>
          <w:tcPr>
            <w:tcW w:type="dxa" w:w="1008"/>
            <w:vAlign w:val="center"/>
          </w:tcPr>
          <w:p>
            <w:pPr>
              <w:spacing w:after="0"/>
            </w:pPr>
            <w:r/>
            <w:r>
              <w:rPr>
                <w:rFonts w:ascii="Arial" w:hAnsi="Arial"/>
                <w:b w:val="0"/>
                <w:sz w:val="17"/>
              </w:rPr>
              <w:t>Media</w:t>
            </w:r>
          </w:p>
        </w:tc>
        <w:tc>
          <w:tcPr>
            <w:tcW w:type="dxa" w:w="1800"/>
            <w:vAlign w:val="center"/>
          </w:tcPr>
          <w:p>
            <w:pPr>
              <w:spacing w:after="0"/>
            </w:pPr>
            <w:r/>
            <w:r>
              <w:rPr>
                <w:rFonts w:ascii="Arial" w:hAnsi="Arial"/>
                <w:b w:val="0"/>
                <w:sz w:val="17"/>
              </w:rPr>
              <w:t>Complementario; responsable pendiente</w:t>
            </w:r>
          </w:p>
        </w:tc>
      </w:tr>
      <w:tr>
        <w:tc>
          <w:tcPr>
            <w:tcW w:type="dxa" w:w="864"/>
            <w:vAlign w:val="center"/>
            <w:shd w:fill="EAF1F7"/>
          </w:tcPr>
          <w:p>
            <w:pPr>
              <w:spacing w:after="0"/>
            </w:pPr>
            <w:r/>
            <w:r>
              <w:rPr>
                <w:rFonts w:ascii="Arial" w:hAnsi="Arial"/>
                <w:b w:val="0"/>
                <w:sz w:val="17"/>
              </w:rPr>
              <w:t>RF-14</w:t>
            </w:r>
          </w:p>
        </w:tc>
        <w:tc>
          <w:tcPr>
            <w:tcW w:type="dxa" w:w="6048"/>
            <w:vAlign w:val="center"/>
            <w:shd w:fill="EAF1F7"/>
          </w:tcPr>
          <w:p>
            <w:pPr>
              <w:spacing w:after="0"/>
            </w:pPr>
            <w:r/>
            <w:r>
              <w:rPr>
                <w:rFonts w:ascii="Arial" w:hAnsi="Arial"/>
                <w:b w:val="0"/>
                <w:sz w:val="17"/>
              </w:rPr>
              <w:t>El sistema debería mostrar un mensaje inicial que explique el propósito y las limitaciones del chatbot.</w:t>
            </w:r>
          </w:p>
        </w:tc>
        <w:tc>
          <w:tcPr>
            <w:tcW w:type="dxa" w:w="1008"/>
            <w:vAlign w:val="center"/>
            <w:shd w:fill="EAF1F7"/>
          </w:tcPr>
          <w:p>
            <w:pPr>
              <w:spacing w:after="0"/>
            </w:pPr>
            <w:r/>
            <w:r>
              <w:rPr>
                <w:rFonts w:ascii="Arial" w:hAnsi="Arial"/>
                <w:b w:val="0"/>
                <w:sz w:val="17"/>
              </w:rPr>
              <w:t>Media</w:t>
            </w:r>
          </w:p>
        </w:tc>
        <w:tc>
          <w:tcPr>
            <w:tcW w:type="dxa" w:w="1800"/>
            <w:vAlign w:val="center"/>
            <w:shd w:fill="EAF1F7"/>
          </w:tcPr>
          <w:p>
            <w:pPr>
              <w:spacing w:after="0"/>
            </w:pPr>
            <w:r/>
            <w:r>
              <w:rPr>
                <w:rFonts w:ascii="Arial" w:hAnsi="Arial"/>
                <w:b w:val="0"/>
                <w:sz w:val="17"/>
              </w:rPr>
              <w:t>Complementario</w:t>
            </w:r>
          </w:p>
        </w:tc>
      </w:tr>
      <w:tr>
        <w:tc>
          <w:tcPr>
            <w:tcW w:type="dxa" w:w="864"/>
            <w:vAlign w:val="center"/>
          </w:tcPr>
          <w:p>
            <w:pPr>
              <w:spacing w:after="0"/>
            </w:pPr>
            <w:r/>
            <w:r>
              <w:rPr>
                <w:rFonts w:ascii="Arial" w:hAnsi="Arial"/>
                <w:b w:val="0"/>
                <w:sz w:val="17"/>
              </w:rPr>
              <w:t>RF-15</w:t>
            </w:r>
          </w:p>
        </w:tc>
        <w:tc>
          <w:tcPr>
            <w:tcW w:type="dxa" w:w="6048"/>
            <w:vAlign w:val="center"/>
          </w:tcPr>
          <w:p>
            <w:pPr>
              <w:spacing w:after="0"/>
            </w:pPr>
            <w:r/>
            <w:r>
              <w:rPr>
                <w:rFonts w:ascii="Arial" w:hAnsi="Arial"/>
                <w:b w:val="0"/>
                <w:sz w:val="17"/>
              </w:rPr>
              <w:t>El sistema debería permitir iniciar una nueva conversación.</w:t>
            </w:r>
          </w:p>
        </w:tc>
        <w:tc>
          <w:tcPr>
            <w:tcW w:type="dxa" w:w="1008"/>
            <w:vAlign w:val="center"/>
          </w:tcPr>
          <w:p>
            <w:pPr>
              <w:spacing w:after="0"/>
            </w:pPr>
            <w:r/>
            <w:r>
              <w:rPr>
                <w:rFonts w:ascii="Arial" w:hAnsi="Arial"/>
                <w:b w:val="0"/>
                <w:sz w:val="17"/>
              </w:rPr>
              <w:t>Media</w:t>
            </w:r>
          </w:p>
        </w:tc>
        <w:tc>
          <w:tcPr>
            <w:tcW w:type="dxa" w:w="1800"/>
            <w:vAlign w:val="center"/>
          </w:tcPr>
          <w:p>
            <w:pPr>
              <w:spacing w:after="0"/>
            </w:pPr>
            <w:r/>
            <w:r>
              <w:rPr>
                <w:rFonts w:ascii="Arial" w:hAnsi="Arial"/>
                <w:b w:val="0"/>
                <w:sz w:val="17"/>
              </w:rPr>
              <w:t>Complementario</w:t>
            </w:r>
          </w:p>
        </w:tc>
      </w:tr>
      <w:tr>
        <w:tc>
          <w:tcPr>
            <w:tcW w:type="dxa" w:w="864"/>
            <w:vAlign w:val="center"/>
            <w:shd w:fill="EAF1F7"/>
          </w:tcPr>
          <w:p>
            <w:pPr>
              <w:spacing w:after="0"/>
            </w:pPr>
            <w:r/>
            <w:r>
              <w:rPr>
                <w:rFonts w:ascii="Arial" w:hAnsi="Arial"/>
                <w:b w:val="0"/>
                <w:sz w:val="17"/>
              </w:rPr>
              <w:t>RF-16</w:t>
            </w:r>
          </w:p>
        </w:tc>
        <w:tc>
          <w:tcPr>
            <w:tcW w:type="dxa" w:w="6048"/>
            <w:vAlign w:val="center"/>
            <w:shd w:fill="EAF1F7"/>
          </w:tcPr>
          <w:p>
            <w:pPr>
              <w:spacing w:after="0"/>
            </w:pPr>
            <w:r/>
            <w:r>
              <w:rPr>
                <w:rFonts w:ascii="Arial" w:hAnsi="Arial"/>
                <w:b w:val="0"/>
                <w:sz w:val="17"/>
              </w:rPr>
              <w:t>El sistema podría permitir al usuario valorar la utilidad de una respuesta.</w:t>
            </w:r>
          </w:p>
        </w:tc>
        <w:tc>
          <w:tcPr>
            <w:tcW w:type="dxa" w:w="1008"/>
            <w:vAlign w:val="center"/>
            <w:shd w:fill="EAF1F7"/>
          </w:tcPr>
          <w:p>
            <w:pPr>
              <w:spacing w:after="0"/>
            </w:pPr>
            <w:r/>
            <w:r>
              <w:rPr>
                <w:rFonts w:ascii="Arial" w:hAnsi="Arial"/>
                <w:b w:val="0"/>
                <w:sz w:val="17"/>
              </w:rPr>
              <w:t>Baja</w:t>
            </w:r>
          </w:p>
        </w:tc>
        <w:tc>
          <w:tcPr>
            <w:tcW w:type="dxa" w:w="1800"/>
            <w:vAlign w:val="center"/>
            <w:shd w:fill="EAF1F7"/>
          </w:tcPr>
          <w:p>
            <w:pPr>
              <w:spacing w:after="0"/>
            </w:pPr>
            <w:r/>
            <w:r>
              <w:rPr>
                <w:rFonts w:ascii="Arial" w:hAnsi="Arial"/>
                <w:b w:val="0"/>
                <w:sz w:val="17"/>
              </w:rPr>
              <w:t>Complementario</w:t>
            </w:r>
          </w:p>
        </w:tc>
      </w:tr>
      <w:tr>
        <w:tc>
          <w:tcPr>
            <w:tcW w:type="dxa" w:w="864"/>
            <w:vAlign w:val="center"/>
          </w:tcPr>
          <w:p>
            <w:pPr>
              <w:spacing w:after="0"/>
            </w:pPr>
            <w:r/>
            <w:r>
              <w:rPr>
                <w:rFonts w:ascii="Arial" w:hAnsi="Arial"/>
                <w:b w:val="0"/>
                <w:sz w:val="17"/>
              </w:rPr>
              <w:t>RF-17</w:t>
            </w:r>
          </w:p>
        </w:tc>
        <w:tc>
          <w:tcPr>
            <w:tcW w:type="dxa" w:w="6048"/>
            <w:vAlign w:val="center"/>
          </w:tcPr>
          <w:p>
            <w:pPr>
              <w:spacing w:after="0"/>
            </w:pPr>
            <w:r/>
            <w:r>
              <w:rPr>
                <w:rFonts w:ascii="Arial" w:hAnsi="Arial"/>
                <w:b w:val="0"/>
                <w:sz w:val="17"/>
              </w:rPr>
              <w:t>El sistema deberá permitir documentar los resultados de las pruebas del prototipo mediante un procedimiento de evaluación.</w:t>
            </w:r>
          </w:p>
        </w:tc>
        <w:tc>
          <w:tcPr>
            <w:tcW w:type="dxa" w:w="1008"/>
            <w:vAlign w:val="center"/>
          </w:tcPr>
          <w:p>
            <w:pPr>
              <w:spacing w:after="0"/>
            </w:pPr>
            <w:r/>
            <w:r>
              <w:rPr>
                <w:rFonts w:ascii="Arial" w:hAnsi="Arial"/>
                <w:b w:val="0"/>
                <w:sz w:val="17"/>
              </w:rPr>
              <w:t>Media</w:t>
            </w:r>
          </w:p>
        </w:tc>
        <w:tc>
          <w:tcPr>
            <w:tcW w:type="dxa" w:w="1800"/>
            <w:vAlign w:val="center"/>
          </w:tcPr>
          <w:p>
            <w:pPr>
              <w:spacing w:after="0"/>
            </w:pPr>
            <w:r/>
            <w:r>
              <w:rPr>
                <w:rFonts w:ascii="Arial" w:hAnsi="Arial"/>
                <w:b w:val="0"/>
                <w:sz w:val="17"/>
              </w:rPr>
              <w:t>Complementario</w:t>
            </w:r>
          </w:p>
        </w:tc>
      </w:tr>
      <w:tr>
        <w:tc>
          <w:tcPr>
            <w:tcW w:type="dxa" w:w="864"/>
            <w:vAlign w:val="center"/>
            <w:shd w:fill="EAF1F7"/>
          </w:tcPr>
          <w:p>
            <w:pPr>
              <w:spacing w:after="0"/>
            </w:pPr>
            <w:r/>
            <w:r>
              <w:rPr>
                <w:rFonts w:ascii="Arial" w:hAnsi="Arial"/>
                <w:b w:val="0"/>
                <w:sz w:val="17"/>
              </w:rPr>
              <w:t>RF-18</w:t>
            </w:r>
          </w:p>
        </w:tc>
        <w:tc>
          <w:tcPr>
            <w:tcW w:type="dxa" w:w="6048"/>
            <w:vAlign w:val="center"/>
            <w:shd w:fill="EAF1F7"/>
          </w:tcPr>
          <w:p>
            <w:pPr>
              <w:spacing w:after="0"/>
            </w:pPr>
            <w:r/>
            <w:r>
              <w:rPr>
                <w:rFonts w:ascii="Arial" w:hAnsi="Arial"/>
                <w:b w:val="0"/>
                <w:sz w:val="17"/>
              </w:rPr>
              <w:t>El sistema deberá permitir que los usuarios se autentiquen mediante un mecanismo de acceso definido.</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Alcance confirmado</w:t>
            </w:r>
          </w:p>
        </w:tc>
      </w:tr>
      <w:tr>
        <w:tc>
          <w:tcPr>
            <w:tcW w:type="dxa" w:w="864"/>
            <w:vAlign w:val="center"/>
          </w:tcPr>
          <w:p>
            <w:pPr>
              <w:spacing w:after="0"/>
            </w:pPr>
            <w:r/>
            <w:r>
              <w:rPr>
                <w:rFonts w:ascii="Arial" w:hAnsi="Arial"/>
                <w:b w:val="0"/>
                <w:sz w:val="17"/>
              </w:rPr>
              <w:t>RF-19</w:t>
            </w:r>
          </w:p>
        </w:tc>
        <w:tc>
          <w:tcPr>
            <w:tcW w:type="dxa" w:w="6048"/>
            <w:vAlign w:val="center"/>
          </w:tcPr>
          <w:p>
            <w:pPr>
              <w:spacing w:after="0"/>
            </w:pPr>
            <w:r/>
            <w:r>
              <w:rPr>
                <w:rFonts w:ascii="Arial" w:hAnsi="Arial"/>
                <w:b w:val="0"/>
                <w:sz w:val="17"/>
              </w:rPr>
              <w:t>El sistema deberá restringir el acceso a las funciones del chatbot a usuarios autenticados.</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Alcance confirmado</w:t>
            </w:r>
          </w:p>
        </w:tc>
      </w:tr>
      <w:tr>
        <w:tc>
          <w:tcPr>
            <w:tcW w:type="dxa" w:w="864"/>
            <w:vAlign w:val="center"/>
            <w:shd w:fill="EAF1F7"/>
          </w:tcPr>
          <w:p>
            <w:pPr>
              <w:spacing w:after="0"/>
            </w:pPr>
            <w:r/>
            <w:r>
              <w:rPr>
                <w:rFonts w:ascii="Arial" w:hAnsi="Arial"/>
                <w:b w:val="0"/>
                <w:sz w:val="17"/>
              </w:rPr>
              <w:t>RF-20</w:t>
            </w:r>
          </w:p>
        </w:tc>
        <w:tc>
          <w:tcPr>
            <w:tcW w:type="dxa" w:w="6048"/>
            <w:vAlign w:val="center"/>
            <w:shd w:fill="EAF1F7"/>
          </w:tcPr>
          <w:p>
            <w:pPr>
              <w:spacing w:after="0"/>
            </w:pPr>
            <w:r/>
            <w:r>
              <w:rPr>
                <w:rFonts w:ascii="Arial" w:hAnsi="Arial"/>
                <w:b w:val="0"/>
                <w:sz w:val="17"/>
              </w:rPr>
              <w:t>El sistema deberá permitir al usuario cerrar su sesión activa.</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Alcance confirmado</w:t>
            </w:r>
          </w:p>
        </w:tc>
      </w:tr>
      <w:tr>
        <w:tc>
          <w:tcPr>
            <w:tcW w:type="dxa" w:w="864"/>
            <w:vAlign w:val="center"/>
          </w:tcPr>
          <w:p>
            <w:pPr>
              <w:spacing w:after="0"/>
            </w:pPr>
            <w:r/>
            <w:r>
              <w:rPr>
                <w:rFonts w:ascii="Arial" w:hAnsi="Arial"/>
                <w:b w:val="0"/>
                <w:sz w:val="17"/>
              </w:rPr>
              <w:t>RF-21</w:t>
            </w:r>
          </w:p>
        </w:tc>
        <w:tc>
          <w:tcPr>
            <w:tcW w:type="dxa" w:w="6048"/>
            <w:vAlign w:val="center"/>
          </w:tcPr>
          <w:p>
            <w:pPr>
              <w:spacing w:after="0"/>
            </w:pPr>
            <w:r/>
            <w:r>
              <w:rPr>
                <w:rFonts w:ascii="Arial" w:hAnsi="Arial"/>
                <w:b w:val="0"/>
                <w:sz w:val="17"/>
              </w:rPr>
              <w:t>El sistema deberá informar de un fallo de autenticación sin revelar información sensible.</w:t>
            </w:r>
          </w:p>
        </w:tc>
        <w:tc>
          <w:tcPr>
            <w:tcW w:type="dxa" w:w="1008"/>
            <w:vAlign w:val="center"/>
          </w:tcPr>
          <w:p>
            <w:pPr>
              <w:spacing w:after="0"/>
            </w:pPr>
            <w:r/>
            <w:r>
              <w:rPr>
                <w:rFonts w:ascii="Arial" w:hAnsi="Arial"/>
                <w:b w:val="0"/>
                <w:sz w:val="17"/>
              </w:rPr>
              <w:t>Alta</w:t>
            </w:r>
          </w:p>
        </w:tc>
        <w:tc>
          <w:tcPr>
            <w:tcW w:type="dxa" w:w="1800"/>
            <w:vAlign w:val="center"/>
          </w:tcPr>
          <w:p>
            <w:pPr>
              <w:spacing w:after="0"/>
            </w:pPr>
            <w:r/>
            <w:r>
              <w:rPr>
                <w:rFonts w:ascii="Arial" w:hAnsi="Arial"/>
                <w:b w:val="0"/>
                <w:sz w:val="17"/>
              </w:rPr>
              <w:t>Complementario de seguridad</w:t>
            </w:r>
          </w:p>
        </w:tc>
      </w:tr>
      <w:tr>
        <w:tc>
          <w:tcPr>
            <w:tcW w:type="dxa" w:w="864"/>
            <w:vAlign w:val="center"/>
            <w:shd w:fill="EAF1F7"/>
          </w:tcPr>
          <w:p>
            <w:pPr>
              <w:spacing w:after="0"/>
            </w:pPr>
            <w:r/>
            <w:r>
              <w:rPr>
                <w:rFonts w:ascii="Arial" w:hAnsi="Arial"/>
                <w:b w:val="0"/>
                <w:sz w:val="17"/>
              </w:rPr>
              <w:t>RF-22</w:t>
            </w:r>
          </w:p>
        </w:tc>
        <w:tc>
          <w:tcPr>
            <w:tcW w:type="dxa" w:w="6048"/>
            <w:vAlign w:val="center"/>
            <w:shd w:fill="EAF1F7"/>
          </w:tcPr>
          <w:p>
            <w:pPr>
              <w:spacing w:after="0"/>
            </w:pPr>
            <w:r/>
            <w:r>
              <w:rPr>
                <w:rFonts w:ascii="Arial" w:hAnsi="Arial"/>
                <w:b w:val="0"/>
                <w:sz w:val="17"/>
              </w:rPr>
              <w:t>El sistema deberá impedir el acceso a funciones protegidas cuando la sesión no sea válida.</w:t>
            </w:r>
          </w:p>
        </w:tc>
        <w:tc>
          <w:tcPr>
            <w:tcW w:type="dxa" w:w="1008"/>
            <w:vAlign w:val="center"/>
            <w:shd w:fill="EAF1F7"/>
          </w:tcPr>
          <w:p>
            <w:pPr>
              <w:spacing w:after="0"/>
            </w:pPr>
            <w:r/>
            <w:r>
              <w:rPr>
                <w:rFonts w:ascii="Arial" w:hAnsi="Arial"/>
                <w:b w:val="0"/>
                <w:sz w:val="17"/>
              </w:rPr>
              <w:t>Alta</w:t>
            </w:r>
          </w:p>
        </w:tc>
        <w:tc>
          <w:tcPr>
            <w:tcW w:type="dxa" w:w="1800"/>
            <w:vAlign w:val="center"/>
            <w:shd w:fill="EAF1F7"/>
          </w:tcPr>
          <w:p>
            <w:pPr>
              <w:spacing w:after="0"/>
            </w:pPr>
            <w:r/>
            <w:r>
              <w:rPr>
                <w:rFonts w:ascii="Arial" w:hAnsi="Arial"/>
                <w:b w:val="0"/>
                <w:sz w:val="17"/>
              </w:rPr>
              <w:t>Alcance confirmado</w:t>
            </w:r>
          </w:p>
        </w:tc>
      </w:tr>
    </w:tbl>
    <w:p/>
    <w:p>
      <w:pPr>
        <w:pStyle w:val="Heading1"/>
      </w:pPr>
      <w:r>
        <w:t>4. Requerimientos no funcionales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0F375E"/>
          </w:tcPr>
          <w:p>
            <w:pPr>
              <w:spacing w:after="0"/>
            </w:pPr>
            <w:r/>
            <w:r>
              <w:rPr>
                <w:rFonts w:ascii="Arial" w:hAnsi="Arial"/>
                <w:b/>
                <w:color w:val="FFFFFF"/>
                <w:sz w:val="18"/>
              </w:rPr>
              <w:t>ID</w:t>
            </w:r>
          </w:p>
        </w:tc>
        <w:tc>
          <w:tcPr>
            <w:tcW w:type="dxa" w:w="1944"/>
            <w:vAlign w:val="center"/>
            <w:shd w:fill="0F375E"/>
          </w:tcPr>
          <w:p>
            <w:pPr>
              <w:spacing w:after="0"/>
            </w:pPr>
            <w:r/>
            <w:r>
              <w:rPr>
                <w:rFonts w:ascii="Arial" w:hAnsi="Arial"/>
                <w:b/>
                <w:color w:val="FFFFFF"/>
                <w:sz w:val="18"/>
              </w:rPr>
              <w:t>Categoría</w:t>
            </w:r>
          </w:p>
        </w:tc>
        <w:tc>
          <w:tcPr>
            <w:tcW w:type="dxa" w:w="6624"/>
            <w:vAlign w:val="center"/>
            <w:shd w:fill="0F375E"/>
          </w:tcPr>
          <w:p>
            <w:pPr>
              <w:spacing w:after="0"/>
            </w:pPr>
            <w:r/>
            <w:r>
              <w:rPr>
                <w:rFonts w:ascii="Arial" w:hAnsi="Arial"/>
                <w:b/>
                <w:color w:val="FFFFFF"/>
                <w:sz w:val="18"/>
              </w:rPr>
              <w:t>Descripción</w:t>
            </w:r>
          </w:p>
        </w:tc>
      </w:tr>
      <w:tr>
        <w:tc>
          <w:tcPr>
            <w:tcW w:type="dxa" w:w="1152"/>
            <w:vAlign w:val="center"/>
          </w:tcPr>
          <w:p>
            <w:pPr>
              <w:spacing w:after="0"/>
            </w:pPr>
            <w:r/>
            <w:r>
              <w:rPr>
                <w:rFonts w:ascii="Arial" w:hAnsi="Arial"/>
                <w:b w:val="0"/>
                <w:sz w:val="17"/>
              </w:rPr>
              <w:t>RNF-01</w:t>
            </w:r>
          </w:p>
        </w:tc>
        <w:tc>
          <w:tcPr>
            <w:tcW w:type="dxa" w:w="1944"/>
            <w:vAlign w:val="center"/>
          </w:tcPr>
          <w:p>
            <w:pPr>
              <w:spacing w:after="0"/>
            </w:pPr>
            <w:r/>
            <w:r>
              <w:rPr>
                <w:rFonts w:ascii="Arial" w:hAnsi="Arial"/>
                <w:b w:val="0"/>
                <w:sz w:val="17"/>
              </w:rPr>
              <w:t>Usabilidad</w:t>
            </w:r>
          </w:p>
        </w:tc>
        <w:tc>
          <w:tcPr>
            <w:tcW w:type="dxa" w:w="6624"/>
            <w:vAlign w:val="center"/>
          </w:tcPr>
          <w:p>
            <w:pPr>
              <w:spacing w:after="0"/>
            </w:pPr>
            <w:r/>
            <w:r>
              <w:rPr>
                <w:rFonts w:ascii="Arial" w:hAnsi="Arial"/>
                <w:b w:val="0"/>
                <w:sz w:val="17"/>
              </w:rPr>
              <w:t>La interfaz deberá permitir formular consultas sin que el usuario necesite conocimientos técnicos especializados.</w:t>
            </w:r>
          </w:p>
        </w:tc>
      </w:tr>
      <w:tr>
        <w:tc>
          <w:tcPr>
            <w:tcW w:type="dxa" w:w="1152"/>
            <w:vAlign w:val="center"/>
            <w:shd w:fill="EAF1F7"/>
          </w:tcPr>
          <w:p>
            <w:pPr>
              <w:spacing w:after="0"/>
            </w:pPr>
            <w:r/>
            <w:r>
              <w:rPr>
                <w:rFonts w:ascii="Arial" w:hAnsi="Arial"/>
                <w:b w:val="0"/>
                <w:sz w:val="17"/>
              </w:rPr>
              <w:t>RNF-02</w:t>
            </w:r>
          </w:p>
        </w:tc>
        <w:tc>
          <w:tcPr>
            <w:tcW w:type="dxa" w:w="1944"/>
            <w:vAlign w:val="center"/>
            <w:shd w:fill="EAF1F7"/>
          </w:tcPr>
          <w:p>
            <w:pPr>
              <w:spacing w:after="0"/>
            </w:pPr>
            <w:r/>
            <w:r>
              <w:rPr>
                <w:rFonts w:ascii="Arial" w:hAnsi="Arial"/>
                <w:b w:val="0"/>
                <w:sz w:val="17"/>
              </w:rPr>
              <w:t>Accesibilidad</w:t>
            </w:r>
          </w:p>
        </w:tc>
        <w:tc>
          <w:tcPr>
            <w:tcW w:type="dxa" w:w="6624"/>
            <w:vAlign w:val="center"/>
            <w:shd w:fill="EAF1F7"/>
          </w:tcPr>
          <w:p>
            <w:pPr>
              <w:spacing w:after="0"/>
            </w:pPr>
            <w:r/>
            <w:r>
              <w:rPr>
                <w:rFonts w:ascii="Arial" w:hAnsi="Arial"/>
                <w:b w:val="0"/>
                <w:sz w:val="17"/>
              </w:rPr>
              <w:t>La interfaz deberá procurar legibilidad y navegación mediante teclado.</w:t>
            </w:r>
          </w:p>
        </w:tc>
      </w:tr>
      <w:tr>
        <w:tc>
          <w:tcPr>
            <w:tcW w:type="dxa" w:w="1152"/>
            <w:vAlign w:val="center"/>
          </w:tcPr>
          <w:p>
            <w:pPr>
              <w:spacing w:after="0"/>
            </w:pPr>
            <w:r/>
            <w:r>
              <w:rPr>
                <w:rFonts w:ascii="Arial" w:hAnsi="Arial"/>
                <w:b w:val="0"/>
                <w:sz w:val="17"/>
              </w:rPr>
              <w:t>RNF-03</w:t>
            </w:r>
          </w:p>
        </w:tc>
        <w:tc>
          <w:tcPr>
            <w:tcW w:type="dxa" w:w="1944"/>
            <w:vAlign w:val="center"/>
          </w:tcPr>
          <w:p>
            <w:pPr>
              <w:spacing w:after="0"/>
            </w:pPr>
            <w:r/>
            <w:r>
              <w:rPr>
                <w:rFonts w:ascii="Arial" w:hAnsi="Arial"/>
                <w:b w:val="0"/>
                <w:sz w:val="17"/>
              </w:rPr>
              <w:t>Compatibilidad</w:t>
            </w:r>
          </w:p>
        </w:tc>
        <w:tc>
          <w:tcPr>
            <w:tcW w:type="dxa" w:w="6624"/>
            <w:vAlign w:val="center"/>
          </w:tcPr>
          <w:p>
            <w:pPr>
              <w:spacing w:after="0"/>
            </w:pPr>
            <w:r/>
            <w:r>
              <w:rPr>
                <w:rFonts w:ascii="Arial" w:hAnsi="Arial"/>
                <w:b w:val="0"/>
                <w:sz w:val="17"/>
              </w:rPr>
              <w:t>La interfaz deberá probarse en navegadores web modernos definidos para la evaluación.</w:t>
            </w:r>
          </w:p>
        </w:tc>
      </w:tr>
      <w:tr>
        <w:tc>
          <w:tcPr>
            <w:tcW w:type="dxa" w:w="1152"/>
            <w:vAlign w:val="center"/>
            <w:shd w:fill="EAF1F7"/>
          </w:tcPr>
          <w:p>
            <w:pPr>
              <w:spacing w:after="0"/>
            </w:pPr>
            <w:r/>
            <w:r>
              <w:rPr>
                <w:rFonts w:ascii="Arial" w:hAnsi="Arial"/>
                <w:b w:val="0"/>
                <w:sz w:val="17"/>
              </w:rPr>
              <w:t>RNF-04</w:t>
            </w:r>
          </w:p>
        </w:tc>
        <w:tc>
          <w:tcPr>
            <w:tcW w:type="dxa" w:w="1944"/>
            <w:vAlign w:val="center"/>
            <w:shd w:fill="EAF1F7"/>
          </w:tcPr>
          <w:p>
            <w:pPr>
              <w:spacing w:after="0"/>
            </w:pPr>
            <w:r/>
            <w:r>
              <w:rPr>
                <w:rFonts w:ascii="Arial" w:hAnsi="Arial"/>
                <w:b w:val="0"/>
                <w:sz w:val="17"/>
              </w:rPr>
              <w:t>Rendimiento</w:t>
            </w:r>
          </w:p>
        </w:tc>
        <w:tc>
          <w:tcPr>
            <w:tcW w:type="dxa" w:w="6624"/>
            <w:vAlign w:val="center"/>
            <w:shd w:fill="EAF1F7"/>
          </w:tcPr>
          <w:p>
            <w:pPr>
              <w:spacing w:after="0"/>
            </w:pPr>
            <w:r/>
            <w:r>
              <w:rPr>
                <w:rFonts w:ascii="Arial" w:hAnsi="Arial"/>
                <w:b w:val="0"/>
                <w:sz w:val="17"/>
              </w:rPr>
              <w:t>El sistema deberá mostrar retroalimentación visual mientras procesa una consulta. El tiempo máximo de respuesta queda por definir.</w:t>
            </w:r>
          </w:p>
        </w:tc>
      </w:tr>
      <w:tr>
        <w:tc>
          <w:tcPr>
            <w:tcW w:type="dxa" w:w="1152"/>
            <w:vAlign w:val="center"/>
          </w:tcPr>
          <w:p>
            <w:pPr>
              <w:spacing w:after="0"/>
            </w:pPr>
            <w:r/>
            <w:r>
              <w:rPr>
                <w:rFonts w:ascii="Arial" w:hAnsi="Arial"/>
                <w:b w:val="0"/>
                <w:sz w:val="17"/>
              </w:rPr>
              <w:t>RNF-05</w:t>
            </w:r>
          </w:p>
        </w:tc>
        <w:tc>
          <w:tcPr>
            <w:tcW w:type="dxa" w:w="1944"/>
            <w:vAlign w:val="center"/>
          </w:tcPr>
          <w:p>
            <w:pPr>
              <w:spacing w:after="0"/>
            </w:pPr>
            <w:r/>
            <w:r>
              <w:rPr>
                <w:rFonts w:ascii="Arial" w:hAnsi="Arial"/>
                <w:b w:val="0"/>
                <w:sz w:val="17"/>
              </w:rPr>
              <w:t>Confiabilidad</w:t>
            </w:r>
          </w:p>
        </w:tc>
        <w:tc>
          <w:tcPr>
            <w:tcW w:type="dxa" w:w="6624"/>
            <w:vAlign w:val="center"/>
          </w:tcPr>
          <w:p>
            <w:pPr>
              <w:spacing w:after="0"/>
            </w:pPr>
            <w:r/>
            <w:r>
              <w:rPr>
                <w:rFonts w:ascii="Arial" w:hAnsi="Arial"/>
                <w:b w:val="0"/>
                <w:sz w:val="17"/>
              </w:rPr>
              <w:t>Las respuestas especializadas deberán apoyarse en el corpus validado; el sistema deberá reconocer la falta de evidencia.</w:t>
            </w:r>
          </w:p>
        </w:tc>
      </w:tr>
      <w:tr>
        <w:tc>
          <w:tcPr>
            <w:tcW w:type="dxa" w:w="1152"/>
            <w:vAlign w:val="center"/>
            <w:shd w:fill="EAF1F7"/>
          </w:tcPr>
          <w:p>
            <w:pPr>
              <w:spacing w:after="0"/>
            </w:pPr>
            <w:r/>
            <w:r>
              <w:rPr>
                <w:rFonts w:ascii="Arial" w:hAnsi="Arial"/>
                <w:b w:val="0"/>
                <w:sz w:val="17"/>
              </w:rPr>
              <w:t>RNF-06</w:t>
            </w:r>
          </w:p>
        </w:tc>
        <w:tc>
          <w:tcPr>
            <w:tcW w:type="dxa" w:w="1944"/>
            <w:vAlign w:val="center"/>
            <w:shd w:fill="EAF1F7"/>
          </w:tcPr>
          <w:p>
            <w:pPr>
              <w:spacing w:after="0"/>
            </w:pPr>
            <w:r/>
            <w:r>
              <w:rPr>
                <w:rFonts w:ascii="Arial" w:hAnsi="Arial"/>
                <w:b w:val="0"/>
                <w:sz w:val="17"/>
              </w:rPr>
              <w:t>Trazabilidad</w:t>
            </w:r>
          </w:p>
        </w:tc>
        <w:tc>
          <w:tcPr>
            <w:tcW w:type="dxa" w:w="6624"/>
            <w:vAlign w:val="center"/>
            <w:shd w:fill="EAF1F7"/>
          </w:tcPr>
          <w:p>
            <w:pPr>
              <w:spacing w:after="0"/>
            </w:pPr>
            <w:r/>
            <w:r>
              <w:rPr>
                <w:rFonts w:ascii="Arial" w:hAnsi="Arial"/>
                <w:b w:val="0"/>
                <w:sz w:val="17"/>
              </w:rPr>
              <w:t>Cuando una respuesta se base en una fuente recuperada, deberá existir un mecanismo para identificar dicha fuente.</w:t>
            </w:r>
          </w:p>
        </w:tc>
      </w:tr>
      <w:tr>
        <w:tc>
          <w:tcPr>
            <w:tcW w:type="dxa" w:w="1152"/>
            <w:vAlign w:val="center"/>
          </w:tcPr>
          <w:p>
            <w:pPr>
              <w:spacing w:after="0"/>
            </w:pPr>
            <w:r/>
            <w:r>
              <w:rPr>
                <w:rFonts w:ascii="Arial" w:hAnsi="Arial"/>
                <w:b w:val="0"/>
                <w:sz w:val="17"/>
              </w:rPr>
              <w:t>RNF-07</w:t>
            </w:r>
          </w:p>
        </w:tc>
        <w:tc>
          <w:tcPr>
            <w:tcW w:type="dxa" w:w="1944"/>
            <w:vAlign w:val="center"/>
          </w:tcPr>
          <w:p>
            <w:pPr>
              <w:spacing w:after="0"/>
            </w:pPr>
            <w:r/>
            <w:r>
              <w:rPr>
                <w:rFonts w:ascii="Arial" w:hAnsi="Arial"/>
                <w:b w:val="0"/>
                <w:sz w:val="17"/>
              </w:rPr>
              <w:t>Seguridad</w:t>
            </w:r>
          </w:p>
        </w:tc>
        <w:tc>
          <w:tcPr>
            <w:tcW w:type="dxa" w:w="6624"/>
            <w:vAlign w:val="center"/>
          </w:tcPr>
          <w:p>
            <w:pPr>
              <w:spacing w:after="0"/>
            </w:pPr>
            <w:r/>
            <w:r>
              <w:rPr>
                <w:rFonts w:ascii="Arial" w:hAnsi="Arial"/>
                <w:b w:val="0"/>
                <w:sz w:val="17"/>
              </w:rPr>
              <w:t>Las credenciales y secretos de integración deberán protegerse y no exponerse en el código público del cliente.</w:t>
            </w:r>
          </w:p>
        </w:tc>
      </w:tr>
      <w:tr>
        <w:tc>
          <w:tcPr>
            <w:tcW w:type="dxa" w:w="1152"/>
            <w:vAlign w:val="center"/>
            <w:shd w:fill="EAF1F7"/>
          </w:tcPr>
          <w:p>
            <w:pPr>
              <w:spacing w:after="0"/>
            </w:pPr>
            <w:r/>
            <w:r>
              <w:rPr>
                <w:rFonts w:ascii="Arial" w:hAnsi="Arial"/>
                <w:b w:val="0"/>
                <w:sz w:val="17"/>
              </w:rPr>
              <w:t>RNF-08</w:t>
            </w:r>
          </w:p>
        </w:tc>
        <w:tc>
          <w:tcPr>
            <w:tcW w:type="dxa" w:w="1944"/>
            <w:vAlign w:val="center"/>
            <w:shd w:fill="EAF1F7"/>
          </w:tcPr>
          <w:p>
            <w:pPr>
              <w:spacing w:after="0"/>
            </w:pPr>
            <w:r/>
            <w:r>
              <w:rPr>
                <w:rFonts w:ascii="Arial" w:hAnsi="Arial"/>
                <w:b w:val="0"/>
                <w:sz w:val="17"/>
              </w:rPr>
              <w:t>Privacidad</w:t>
            </w:r>
          </w:p>
        </w:tc>
        <w:tc>
          <w:tcPr>
            <w:tcW w:type="dxa" w:w="6624"/>
            <w:vAlign w:val="center"/>
            <w:shd w:fill="EAF1F7"/>
          </w:tcPr>
          <w:p>
            <w:pPr>
              <w:spacing w:after="0"/>
            </w:pPr>
            <w:r/>
            <w:r>
              <w:rPr>
                <w:rFonts w:ascii="Arial" w:hAnsi="Arial"/>
                <w:b w:val="0"/>
                <w:sz w:val="17"/>
              </w:rPr>
              <w:t>La recopilación y tratamiento de datos personales deberá limitarse a lo necesario y documentarse.</w:t>
            </w:r>
          </w:p>
        </w:tc>
      </w:tr>
      <w:tr>
        <w:tc>
          <w:tcPr>
            <w:tcW w:type="dxa" w:w="1152"/>
            <w:vAlign w:val="center"/>
          </w:tcPr>
          <w:p>
            <w:pPr>
              <w:spacing w:after="0"/>
            </w:pPr>
            <w:r/>
            <w:r>
              <w:rPr>
                <w:rFonts w:ascii="Arial" w:hAnsi="Arial"/>
                <w:b w:val="0"/>
                <w:sz w:val="17"/>
              </w:rPr>
              <w:t>RNF-09</w:t>
            </w:r>
          </w:p>
        </w:tc>
        <w:tc>
          <w:tcPr>
            <w:tcW w:type="dxa" w:w="1944"/>
            <w:vAlign w:val="center"/>
          </w:tcPr>
          <w:p>
            <w:pPr>
              <w:spacing w:after="0"/>
            </w:pPr>
            <w:r/>
            <w:r>
              <w:rPr>
                <w:rFonts w:ascii="Arial" w:hAnsi="Arial"/>
                <w:b w:val="0"/>
                <w:sz w:val="17"/>
              </w:rPr>
              <w:t>Mantenibilidad</w:t>
            </w:r>
          </w:p>
        </w:tc>
        <w:tc>
          <w:tcPr>
            <w:tcW w:type="dxa" w:w="6624"/>
            <w:vAlign w:val="center"/>
          </w:tcPr>
          <w:p>
            <w:pPr>
              <w:spacing w:after="0"/>
            </w:pPr>
            <w:r/>
            <w:r>
              <w:rPr>
                <w:rFonts w:ascii="Arial" w:hAnsi="Arial"/>
                <w:b w:val="0"/>
                <w:sz w:val="17"/>
              </w:rPr>
              <w:t>La arquitectura, configuración, flujos e integraciones deberán documentarse.</w:t>
            </w:r>
          </w:p>
        </w:tc>
      </w:tr>
      <w:tr>
        <w:tc>
          <w:tcPr>
            <w:tcW w:type="dxa" w:w="1152"/>
            <w:vAlign w:val="center"/>
            <w:shd w:fill="EAF1F7"/>
          </w:tcPr>
          <w:p>
            <w:pPr>
              <w:spacing w:after="0"/>
            </w:pPr>
            <w:r/>
            <w:r>
              <w:rPr>
                <w:rFonts w:ascii="Arial" w:hAnsi="Arial"/>
                <w:b w:val="0"/>
                <w:sz w:val="17"/>
              </w:rPr>
              <w:t>RNF-10</w:t>
            </w:r>
          </w:p>
        </w:tc>
        <w:tc>
          <w:tcPr>
            <w:tcW w:type="dxa" w:w="1944"/>
            <w:vAlign w:val="center"/>
            <w:shd w:fill="EAF1F7"/>
          </w:tcPr>
          <w:p>
            <w:pPr>
              <w:spacing w:after="0"/>
            </w:pPr>
            <w:r/>
            <w:r>
              <w:rPr>
                <w:rFonts w:ascii="Arial" w:hAnsi="Arial"/>
                <w:b w:val="0"/>
                <w:sz w:val="17"/>
              </w:rPr>
              <w:t>Calidad</w:t>
            </w:r>
          </w:p>
        </w:tc>
        <w:tc>
          <w:tcPr>
            <w:tcW w:type="dxa" w:w="6624"/>
            <w:vAlign w:val="center"/>
            <w:shd w:fill="EAF1F7"/>
          </w:tcPr>
          <w:p>
            <w:pPr>
              <w:spacing w:after="0"/>
            </w:pPr>
            <w:r/>
            <w:r>
              <w:rPr>
                <w:rFonts w:ascii="Arial" w:hAnsi="Arial"/>
                <w:b w:val="0"/>
                <w:sz w:val="17"/>
              </w:rPr>
              <w:t>El prototipo deberá someterse a pruebas funcionales, técnicas y de experiencia de usuario.</w:t>
            </w:r>
          </w:p>
        </w:tc>
      </w:tr>
      <w:tr>
        <w:tc>
          <w:tcPr>
            <w:tcW w:type="dxa" w:w="1152"/>
            <w:vAlign w:val="center"/>
          </w:tcPr>
          <w:p>
            <w:pPr>
              <w:spacing w:after="0"/>
            </w:pPr>
            <w:r/>
            <w:r>
              <w:rPr>
                <w:rFonts w:ascii="Arial" w:hAnsi="Arial"/>
                <w:b w:val="0"/>
                <w:sz w:val="17"/>
              </w:rPr>
              <w:t>RNF-11</w:t>
            </w:r>
          </w:p>
        </w:tc>
        <w:tc>
          <w:tcPr>
            <w:tcW w:type="dxa" w:w="1944"/>
            <w:vAlign w:val="center"/>
          </w:tcPr>
          <w:p>
            <w:pPr>
              <w:spacing w:after="0"/>
            </w:pPr>
            <w:r/>
            <w:r>
              <w:rPr>
                <w:rFonts w:ascii="Arial" w:hAnsi="Arial"/>
                <w:b w:val="0"/>
                <w:sz w:val="17"/>
              </w:rPr>
              <w:t>Transmisión segura</w:t>
            </w:r>
          </w:p>
        </w:tc>
        <w:tc>
          <w:tcPr>
            <w:tcW w:type="dxa" w:w="6624"/>
            <w:vAlign w:val="center"/>
          </w:tcPr>
          <w:p>
            <w:pPr>
              <w:spacing w:after="0"/>
            </w:pPr>
            <w:r/>
            <w:r>
              <w:rPr>
                <w:rFonts w:ascii="Arial" w:hAnsi="Arial"/>
                <w:b w:val="0"/>
                <w:sz w:val="17"/>
              </w:rPr>
              <w:t>Las credenciales deberán transmitirse mediante conexiones cifradas.</w:t>
            </w:r>
          </w:p>
        </w:tc>
      </w:tr>
      <w:tr>
        <w:tc>
          <w:tcPr>
            <w:tcW w:type="dxa" w:w="1152"/>
            <w:vAlign w:val="center"/>
            <w:shd w:fill="EAF1F7"/>
          </w:tcPr>
          <w:p>
            <w:pPr>
              <w:spacing w:after="0"/>
            </w:pPr>
            <w:r/>
            <w:r>
              <w:rPr>
                <w:rFonts w:ascii="Arial" w:hAnsi="Arial"/>
                <w:b w:val="0"/>
                <w:sz w:val="17"/>
              </w:rPr>
              <w:t>RNF-12</w:t>
            </w:r>
          </w:p>
        </w:tc>
        <w:tc>
          <w:tcPr>
            <w:tcW w:type="dxa" w:w="1944"/>
            <w:vAlign w:val="center"/>
            <w:shd w:fill="EAF1F7"/>
          </w:tcPr>
          <w:p>
            <w:pPr>
              <w:spacing w:after="0"/>
            </w:pPr>
            <w:r/>
            <w:r>
              <w:rPr>
                <w:rFonts w:ascii="Arial" w:hAnsi="Arial"/>
                <w:b w:val="0"/>
                <w:sz w:val="17"/>
              </w:rPr>
              <w:t>Protección de credenciales</w:t>
            </w:r>
          </w:p>
        </w:tc>
        <w:tc>
          <w:tcPr>
            <w:tcW w:type="dxa" w:w="6624"/>
            <w:vAlign w:val="center"/>
            <w:shd w:fill="EAF1F7"/>
          </w:tcPr>
          <w:p>
            <w:pPr>
              <w:spacing w:after="0"/>
            </w:pPr>
            <w:r/>
            <w:r>
              <w:rPr>
                <w:rFonts w:ascii="Arial" w:hAnsi="Arial"/>
                <w:b w:val="0"/>
                <w:sz w:val="17"/>
              </w:rPr>
              <w:t>Las contraseñas no deberán almacenarse en texto plano; se deberá utilizar un mecanismo de autenticación apropiado.</w:t>
            </w:r>
          </w:p>
        </w:tc>
      </w:tr>
      <w:tr>
        <w:tc>
          <w:tcPr>
            <w:tcW w:type="dxa" w:w="1152"/>
            <w:vAlign w:val="center"/>
          </w:tcPr>
          <w:p>
            <w:pPr>
              <w:spacing w:after="0"/>
            </w:pPr>
            <w:r/>
            <w:r>
              <w:rPr>
                <w:rFonts w:ascii="Arial" w:hAnsi="Arial"/>
                <w:b w:val="0"/>
                <w:sz w:val="17"/>
              </w:rPr>
              <w:t>RNF-13</w:t>
            </w:r>
          </w:p>
        </w:tc>
        <w:tc>
          <w:tcPr>
            <w:tcW w:type="dxa" w:w="1944"/>
            <w:vAlign w:val="center"/>
          </w:tcPr>
          <w:p>
            <w:pPr>
              <w:spacing w:after="0"/>
            </w:pPr>
            <w:r/>
            <w:r>
              <w:rPr>
                <w:rFonts w:ascii="Arial" w:hAnsi="Arial"/>
                <w:b w:val="0"/>
                <w:sz w:val="17"/>
              </w:rPr>
              <w:t>Control de acceso</w:t>
            </w:r>
          </w:p>
        </w:tc>
        <w:tc>
          <w:tcPr>
            <w:tcW w:type="dxa" w:w="6624"/>
            <w:vAlign w:val="center"/>
          </w:tcPr>
          <w:p>
            <w:pPr>
              <w:spacing w:after="0"/>
            </w:pPr>
            <w:r/>
            <w:r>
              <w:rPr>
                <w:rFonts w:ascii="Arial" w:hAnsi="Arial"/>
                <w:b w:val="0"/>
                <w:sz w:val="17"/>
              </w:rPr>
              <w:t>Las funciones protegidas deberán verificar la autenticación y, cuando corresponda, los permisos del usuario.</w:t>
            </w:r>
          </w:p>
        </w:tc>
      </w:tr>
      <w:tr>
        <w:tc>
          <w:tcPr>
            <w:tcW w:type="dxa" w:w="1152"/>
            <w:vAlign w:val="center"/>
            <w:shd w:fill="EAF1F7"/>
          </w:tcPr>
          <w:p>
            <w:pPr>
              <w:spacing w:after="0"/>
            </w:pPr>
            <w:r/>
            <w:r>
              <w:rPr>
                <w:rFonts w:ascii="Arial" w:hAnsi="Arial"/>
                <w:b w:val="0"/>
                <w:sz w:val="17"/>
              </w:rPr>
              <w:t>RNF-14</w:t>
            </w:r>
          </w:p>
        </w:tc>
        <w:tc>
          <w:tcPr>
            <w:tcW w:type="dxa" w:w="1944"/>
            <w:vAlign w:val="center"/>
            <w:shd w:fill="EAF1F7"/>
          </w:tcPr>
          <w:p>
            <w:pPr>
              <w:spacing w:after="0"/>
            </w:pPr>
            <w:r/>
            <w:r>
              <w:rPr>
                <w:rFonts w:ascii="Arial" w:hAnsi="Arial"/>
                <w:b w:val="0"/>
                <w:sz w:val="17"/>
              </w:rPr>
              <w:t>Minimización de datos</w:t>
            </w:r>
          </w:p>
        </w:tc>
        <w:tc>
          <w:tcPr>
            <w:tcW w:type="dxa" w:w="6624"/>
            <w:vAlign w:val="center"/>
            <w:shd w:fill="EAF1F7"/>
          </w:tcPr>
          <w:p>
            <w:pPr>
              <w:spacing w:after="0"/>
            </w:pPr>
            <w:r/>
            <w:r>
              <w:rPr>
                <w:rFonts w:ascii="Arial" w:hAnsi="Arial"/>
                <w:b w:val="0"/>
                <w:sz w:val="17"/>
              </w:rPr>
              <w:t>El sistema deberá evitar recopilar datos personales que no sean necesarios para el propósito académico.</w:t>
            </w:r>
          </w:p>
        </w:tc>
      </w:tr>
      <w:tr>
        <w:tc>
          <w:tcPr>
            <w:tcW w:type="dxa" w:w="1152"/>
            <w:vAlign w:val="center"/>
          </w:tcPr>
          <w:p>
            <w:pPr>
              <w:spacing w:after="0"/>
            </w:pPr>
            <w:r/>
            <w:r>
              <w:rPr>
                <w:rFonts w:ascii="Arial" w:hAnsi="Arial"/>
                <w:b w:val="0"/>
                <w:sz w:val="17"/>
              </w:rPr>
              <w:t>RNF-15</w:t>
            </w:r>
          </w:p>
        </w:tc>
        <w:tc>
          <w:tcPr>
            <w:tcW w:type="dxa" w:w="1944"/>
            <w:vAlign w:val="center"/>
          </w:tcPr>
          <w:p>
            <w:pPr>
              <w:spacing w:after="0"/>
            </w:pPr>
            <w:r/>
            <w:r>
              <w:rPr>
                <w:rFonts w:ascii="Arial" w:hAnsi="Arial"/>
                <w:b w:val="0"/>
                <w:sz w:val="17"/>
              </w:rPr>
              <w:t>Gestión de sesiones</w:t>
            </w:r>
          </w:p>
        </w:tc>
        <w:tc>
          <w:tcPr>
            <w:tcW w:type="dxa" w:w="6624"/>
            <w:vAlign w:val="center"/>
          </w:tcPr>
          <w:p>
            <w:pPr>
              <w:spacing w:after="0"/>
            </w:pPr>
            <w:r/>
            <w:r>
              <w:rPr>
                <w:rFonts w:ascii="Arial" w:hAnsi="Arial"/>
                <w:b w:val="0"/>
                <w:sz w:val="17"/>
              </w:rPr>
              <w:t>El sistema deberá permitir invalidar la sesión al cerrar sesión y controlar las sesiones vencidas según la solución elegida.</w:t>
            </w:r>
          </w:p>
        </w:tc>
      </w:tr>
    </w:tbl>
    <w:p/>
    <w:p>
      <w:pPr>
        <w:pStyle w:val="Heading1"/>
      </w:pPr>
      <w:r>
        <w:t>5. Requerimientos de información</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0F375E"/>
          </w:tcPr>
          <w:p>
            <w:pPr>
              <w:spacing w:after="0"/>
            </w:pPr>
            <w:r/>
            <w:r>
              <w:rPr>
                <w:rFonts w:ascii="Arial" w:hAnsi="Arial"/>
                <w:b/>
                <w:color w:val="FFFFFF"/>
                <w:sz w:val="18"/>
              </w:rPr>
              <w:t>ID</w:t>
            </w:r>
          </w:p>
        </w:tc>
        <w:tc>
          <w:tcPr>
            <w:tcW w:type="dxa" w:w="8496"/>
            <w:vAlign w:val="center"/>
            <w:shd w:fill="0F375E"/>
          </w:tcPr>
          <w:p>
            <w:pPr>
              <w:spacing w:after="0"/>
            </w:pPr>
            <w:r/>
            <w:r>
              <w:rPr>
                <w:rFonts w:ascii="Arial" w:hAnsi="Arial"/>
                <w:b/>
                <w:color w:val="FFFFFF"/>
                <w:sz w:val="18"/>
              </w:rPr>
              <w:t>Requerimiento</w:t>
            </w:r>
          </w:p>
        </w:tc>
      </w:tr>
      <w:tr>
        <w:tc>
          <w:tcPr>
            <w:tcW w:type="dxa" w:w="1152"/>
            <w:vAlign w:val="center"/>
          </w:tcPr>
          <w:p>
            <w:pPr>
              <w:spacing w:after="0"/>
            </w:pPr>
            <w:r/>
            <w:r>
              <w:rPr>
                <w:rFonts w:ascii="Arial" w:hAnsi="Arial"/>
                <w:b w:val="0"/>
                <w:sz w:val="17"/>
              </w:rPr>
              <w:t>RI-01</w:t>
            </w:r>
          </w:p>
        </w:tc>
        <w:tc>
          <w:tcPr>
            <w:tcW w:type="dxa" w:w="8496"/>
            <w:vAlign w:val="center"/>
          </w:tcPr>
          <w:p>
            <w:pPr>
              <w:spacing w:after="0"/>
            </w:pPr>
            <w:r/>
            <w:r>
              <w:rPr>
                <w:rFonts w:ascii="Arial" w:hAnsi="Arial"/>
                <w:b w:val="0"/>
                <w:sz w:val="17"/>
              </w:rPr>
              <w:t>La base de conocimiento deberá contener conceptos sobre ética, IA, periodismo y comunicación.</w:t>
            </w:r>
          </w:p>
        </w:tc>
      </w:tr>
      <w:tr>
        <w:tc>
          <w:tcPr>
            <w:tcW w:type="dxa" w:w="1152"/>
            <w:vAlign w:val="center"/>
            <w:shd w:fill="EAF1F7"/>
          </w:tcPr>
          <w:p>
            <w:pPr>
              <w:spacing w:after="0"/>
            </w:pPr>
            <w:r/>
            <w:r>
              <w:rPr>
                <w:rFonts w:ascii="Arial" w:hAnsi="Arial"/>
                <w:b w:val="0"/>
                <w:sz w:val="17"/>
              </w:rPr>
              <w:t>RI-02</w:t>
            </w:r>
          </w:p>
        </w:tc>
        <w:tc>
          <w:tcPr>
            <w:tcW w:type="dxa" w:w="8496"/>
            <w:vAlign w:val="center"/>
            <w:shd w:fill="EAF1F7"/>
          </w:tcPr>
          <w:p>
            <w:pPr>
              <w:spacing w:after="0"/>
            </w:pPr>
            <w:r/>
            <w:r>
              <w:rPr>
                <w:rFonts w:ascii="Arial" w:hAnsi="Arial"/>
                <w:b w:val="0"/>
                <w:sz w:val="17"/>
              </w:rPr>
              <w:t>La base de conocimiento deberá organizar los principios éticos pertinentes al dominio.</w:t>
            </w:r>
          </w:p>
        </w:tc>
      </w:tr>
      <w:tr>
        <w:tc>
          <w:tcPr>
            <w:tcW w:type="dxa" w:w="1152"/>
            <w:vAlign w:val="center"/>
          </w:tcPr>
          <w:p>
            <w:pPr>
              <w:spacing w:after="0"/>
            </w:pPr>
            <w:r/>
            <w:r>
              <w:rPr>
                <w:rFonts w:ascii="Arial" w:hAnsi="Arial"/>
                <w:b w:val="0"/>
                <w:sz w:val="17"/>
              </w:rPr>
              <w:t>RI-03</w:t>
            </w:r>
          </w:p>
        </w:tc>
        <w:tc>
          <w:tcPr>
            <w:tcW w:type="dxa" w:w="8496"/>
            <w:vAlign w:val="center"/>
          </w:tcPr>
          <w:p>
            <w:pPr>
              <w:spacing w:after="0"/>
            </w:pPr>
            <w:r/>
            <w:r>
              <w:rPr>
                <w:rFonts w:ascii="Arial" w:hAnsi="Arial"/>
                <w:b w:val="0"/>
                <w:sz w:val="17"/>
              </w:rPr>
              <w:t>La base de conocimiento deberá incluir casos y situaciones dilemáticas.</w:t>
            </w:r>
          </w:p>
        </w:tc>
      </w:tr>
      <w:tr>
        <w:tc>
          <w:tcPr>
            <w:tcW w:type="dxa" w:w="1152"/>
            <w:vAlign w:val="center"/>
            <w:shd w:fill="EAF1F7"/>
          </w:tcPr>
          <w:p>
            <w:pPr>
              <w:spacing w:after="0"/>
            </w:pPr>
            <w:r/>
            <w:r>
              <w:rPr>
                <w:rFonts w:ascii="Arial" w:hAnsi="Arial"/>
                <w:b w:val="0"/>
                <w:sz w:val="17"/>
              </w:rPr>
              <w:t>RI-04</w:t>
            </w:r>
          </w:p>
        </w:tc>
        <w:tc>
          <w:tcPr>
            <w:tcW w:type="dxa" w:w="8496"/>
            <w:vAlign w:val="center"/>
            <w:shd w:fill="EAF1F7"/>
          </w:tcPr>
          <w:p>
            <w:pPr>
              <w:spacing w:after="0"/>
            </w:pPr>
            <w:r/>
            <w:r>
              <w:rPr>
                <w:rFonts w:ascii="Arial" w:hAnsi="Arial"/>
                <w:b w:val="0"/>
                <w:sz w:val="17"/>
              </w:rPr>
              <w:t>Los contenidos deberán asociarse con sus fuentes cuando exista información de procedencia.</w:t>
            </w:r>
          </w:p>
        </w:tc>
      </w:tr>
      <w:tr>
        <w:tc>
          <w:tcPr>
            <w:tcW w:type="dxa" w:w="1152"/>
            <w:vAlign w:val="center"/>
          </w:tcPr>
          <w:p>
            <w:pPr>
              <w:spacing w:after="0"/>
            </w:pPr>
            <w:r/>
            <w:r>
              <w:rPr>
                <w:rFonts w:ascii="Arial" w:hAnsi="Arial"/>
                <w:b w:val="0"/>
                <w:sz w:val="17"/>
              </w:rPr>
              <w:t>RI-05</w:t>
            </w:r>
          </w:p>
        </w:tc>
        <w:tc>
          <w:tcPr>
            <w:tcW w:type="dxa" w:w="8496"/>
            <w:vAlign w:val="center"/>
          </w:tcPr>
          <w:p>
            <w:pPr>
              <w:spacing w:after="0"/>
            </w:pPr>
            <w:r/>
            <w:r>
              <w:rPr>
                <w:rFonts w:ascii="Arial" w:hAnsi="Arial"/>
                <w:b w:val="0"/>
                <w:sz w:val="17"/>
              </w:rPr>
              <w:t>La base podrá incorporar preguntas frecuentes relacionadas con el dominio.</w:t>
            </w:r>
          </w:p>
        </w:tc>
      </w:tr>
      <w:tr>
        <w:tc>
          <w:tcPr>
            <w:tcW w:type="dxa" w:w="1152"/>
            <w:vAlign w:val="center"/>
            <w:shd w:fill="EAF1F7"/>
          </w:tcPr>
          <w:p>
            <w:pPr>
              <w:spacing w:after="0"/>
            </w:pPr>
            <w:r/>
            <w:r>
              <w:rPr>
                <w:rFonts w:ascii="Arial" w:hAnsi="Arial"/>
                <w:b w:val="0"/>
                <w:sz w:val="17"/>
              </w:rPr>
              <w:t>RI-06</w:t>
            </w:r>
          </w:p>
        </w:tc>
        <w:tc>
          <w:tcPr>
            <w:tcW w:type="dxa" w:w="8496"/>
            <w:vAlign w:val="center"/>
            <w:shd w:fill="EAF1F7"/>
          </w:tcPr>
          <w:p>
            <w:pPr>
              <w:spacing w:after="0"/>
            </w:pPr>
            <w:r/>
            <w:r>
              <w:rPr>
                <w:rFonts w:ascii="Arial" w:hAnsi="Arial"/>
                <w:b w:val="0"/>
                <w:sz w:val="17"/>
              </w:rPr>
              <w:t>Los contenidos deberán organizarse mediante categorías y metadatos que faciliten su recuperación.</w:t>
            </w:r>
          </w:p>
        </w:tc>
      </w:tr>
      <w:tr>
        <w:tc>
          <w:tcPr>
            <w:tcW w:type="dxa" w:w="1152"/>
            <w:vAlign w:val="center"/>
          </w:tcPr>
          <w:p>
            <w:pPr>
              <w:spacing w:after="0"/>
            </w:pPr>
            <w:r/>
            <w:r>
              <w:rPr>
                <w:rFonts w:ascii="Arial" w:hAnsi="Arial"/>
                <w:b w:val="0"/>
                <w:sz w:val="17"/>
              </w:rPr>
              <w:t>RI-07</w:t>
            </w:r>
          </w:p>
        </w:tc>
        <w:tc>
          <w:tcPr>
            <w:tcW w:type="dxa" w:w="8496"/>
            <w:vAlign w:val="center"/>
          </w:tcPr>
          <w:p>
            <w:pPr>
              <w:spacing w:after="0"/>
            </w:pPr>
            <w:r/>
            <w:r>
              <w:rPr>
                <w:rFonts w:ascii="Arial" w:hAnsi="Arial"/>
                <w:b w:val="0"/>
                <w:sz w:val="17"/>
              </w:rPr>
              <w:t>El corpus inicial utilizado como fundamento deberá haber sido validado por el equipo investigador.</w:t>
            </w:r>
          </w:p>
        </w:tc>
      </w:tr>
    </w:tbl>
    <w:p/>
    <w:p>
      <w:pPr>
        <w:pStyle w:val="Heading2"/>
      </w:pPr>
      <w:r>
        <w:t>5.1 Estructura preliminar de un caso ético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F375E"/>
          </w:tcPr>
          <w:p>
            <w:pPr>
              <w:spacing w:after="0"/>
            </w:pPr>
            <w:r/>
            <w:r>
              <w:rPr>
                <w:rFonts w:ascii="Arial" w:hAnsi="Arial"/>
                <w:b/>
                <w:color w:val="FFFFFF"/>
                <w:sz w:val="18"/>
              </w:rPr>
              <w:t>Campo</w:t>
            </w:r>
          </w:p>
        </w:tc>
        <w:tc>
          <w:tcPr>
            <w:tcW w:type="dxa" w:w="4968"/>
            <w:vAlign w:val="center"/>
            <w:shd w:fill="0F375E"/>
          </w:tcPr>
          <w:p>
            <w:pPr>
              <w:spacing w:after="0"/>
            </w:pPr>
            <w:r/>
            <w:r>
              <w:rPr>
                <w:rFonts w:ascii="Arial" w:hAnsi="Arial"/>
                <w:b/>
                <w:color w:val="FFFFFF"/>
                <w:sz w:val="18"/>
              </w:rPr>
              <w:t>Descripción</w:t>
            </w:r>
          </w:p>
        </w:tc>
      </w:tr>
      <w:tr>
        <w:tc>
          <w:tcPr>
            <w:tcW w:type="dxa" w:w="4968"/>
            <w:vAlign w:val="center"/>
          </w:tcPr>
          <w:p>
            <w:pPr>
              <w:spacing w:after="0"/>
            </w:pPr>
            <w:r/>
            <w:r>
              <w:rPr>
                <w:rFonts w:ascii="Arial" w:hAnsi="Arial"/>
                <w:b w:val="0"/>
                <w:sz w:val="17"/>
              </w:rPr>
              <w:t>id_caso</w:t>
            </w:r>
          </w:p>
        </w:tc>
        <w:tc>
          <w:tcPr>
            <w:tcW w:type="dxa" w:w="4968"/>
            <w:vAlign w:val="center"/>
          </w:tcPr>
          <w:p>
            <w:pPr>
              <w:spacing w:after="0"/>
            </w:pPr>
            <w:r/>
            <w:r>
              <w:rPr>
                <w:rFonts w:ascii="Arial" w:hAnsi="Arial"/>
                <w:b w:val="0"/>
                <w:sz w:val="17"/>
              </w:rPr>
              <w:t>Identificador único del caso.</w:t>
            </w:r>
          </w:p>
        </w:tc>
      </w:tr>
      <w:tr>
        <w:tc>
          <w:tcPr>
            <w:tcW w:type="dxa" w:w="4968"/>
            <w:vAlign w:val="center"/>
            <w:shd w:fill="EAF1F7"/>
          </w:tcPr>
          <w:p>
            <w:pPr>
              <w:spacing w:after="0"/>
            </w:pPr>
            <w:r/>
            <w:r>
              <w:rPr>
                <w:rFonts w:ascii="Arial" w:hAnsi="Arial"/>
                <w:b w:val="0"/>
                <w:sz w:val="17"/>
              </w:rPr>
              <w:t>titulo</w:t>
            </w:r>
          </w:p>
        </w:tc>
        <w:tc>
          <w:tcPr>
            <w:tcW w:type="dxa" w:w="4968"/>
            <w:vAlign w:val="center"/>
            <w:shd w:fill="EAF1F7"/>
          </w:tcPr>
          <w:p>
            <w:pPr>
              <w:spacing w:after="0"/>
            </w:pPr>
            <w:r/>
            <w:r>
              <w:rPr>
                <w:rFonts w:ascii="Arial" w:hAnsi="Arial"/>
                <w:b w:val="0"/>
                <w:sz w:val="17"/>
              </w:rPr>
              <w:t>Nombre breve del caso.</w:t>
            </w:r>
          </w:p>
        </w:tc>
      </w:tr>
      <w:tr>
        <w:tc>
          <w:tcPr>
            <w:tcW w:type="dxa" w:w="4968"/>
            <w:vAlign w:val="center"/>
          </w:tcPr>
          <w:p>
            <w:pPr>
              <w:spacing w:after="0"/>
            </w:pPr>
            <w:r/>
            <w:r>
              <w:rPr>
                <w:rFonts w:ascii="Arial" w:hAnsi="Arial"/>
                <w:b w:val="0"/>
                <w:sz w:val="17"/>
              </w:rPr>
              <w:t>descripcion</w:t>
            </w:r>
          </w:p>
        </w:tc>
        <w:tc>
          <w:tcPr>
            <w:tcW w:type="dxa" w:w="4968"/>
            <w:vAlign w:val="center"/>
          </w:tcPr>
          <w:p>
            <w:pPr>
              <w:spacing w:after="0"/>
            </w:pPr>
            <w:r/>
            <w:r>
              <w:rPr>
                <w:rFonts w:ascii="Arial" w:hAnsi="Arial"/>
                <w:b w:val="0"/>
                <w:sz w:val="17"/>
              </w:rPr>
              <w:t>Descripción de la situación y del dilema.</w:t>
            </w:r>
          </w:p>
        </w:tc>
      </w:tr>
      <w:tr>
        <w:tc>
          <w:tcPr>
            <w:tcW w:type="dxa" w:w="4968"/>
            <w:vAlign w:val="center"/>
            <w:shd w:fill="EAF1F7"/>
          </w:tcPr>
          <w:p>
            <w:pPr>
              <w:spacing w:after="0"/>
            </w:pPr>
            <w:r/>
            <w:r>
              <w:rPr>
                <w:rFonts w:ascii="Arial" w:hAnsi="Arial"/>
                <w:b w:val="0"/>
                <w:sz w:val="17"/>
              </w:rPr>
              <w:t>categoria</w:t>
            </w:r>
          </w:p>
        </w:tc>
        <w:tc>
          <w:tcPr>
            <w:tcW w:type="dxa" w:w="4968"/>
            <w:vAlign w:val="center"/>
            <w:shd w:fill="EAF1F7"/>
          </w:tcPr>
          <w:p>
            <w:pPr>
              <w:spacing w:after="0"/>
            </w:pPr>
            <w:r/>
            <w:r>
              <w:rPr>
                <w:rFonts w:ascii="Arial" w:hAnsi="Arial"/>
                <w:b w:val="0"/>
                <w:sz w:val="17"/>
              </w:rPr>
              <w:t>Área temática o tipo de dilema.</w:t>
            </w:r>
          </w:p>
        </w:tc>
      </w:tr>
      <w:tr>
        <w:tc>
          <w:tcPr>
            <w:tcW w:type="dxa" w:w="4968"/>
            <w:vAlign w:val="center"/>
          </w:tcPr>
          <w:p>
            <w:pPr>
              <w:spacing w:after="0"/>
            </w:pPr>
            <w:r/>
            <w:r>
              <w:rPr>
                <w:rFonts w:ascii="Arial" w:hAnsi="Arial"/>
                <w:b w:val="0"/>
                <w:sz w:val="17"/>
              </w:rPr>
              <w:t>principios</w:t>
            </w:r>
          </w:p>
        </w:tc>
        <w:tc>
          <w:tcPr>
            <w:tcW w:type="dxa" w:w="4968"/>
            <w:vAlign w:val="center"/>
          </w:tcPr>
          <w:p>
            <w:pPr>
              <w:spacing w:after="0"/>
            </w:pPr>
            <w:r/>
            <w:r>
              <w:rPr>
                <w:rFonts w:ascii="Arial" w:hAnsi="Arial"/>
                <w:b w:val="0"/>
                <w:sz w:val="17"/>
              </w:rPr>
              <w:t>Principios éticos relacionados.</w:t>
            </w:r>
          </w:p>
        </w:tc>
      </w:tr>
      <w:tr>
        <w:tc>
          <w:tcPr>
            <w:tcW w:type="dxa" w:w="4968"/>
            <w:vAlign w:val="center"/>
            <w:shd w:fill="EAF1F7"/>
          </w:tcPr>
          <w:p>
            <w:pPr>
              <w:spacing w:after="0"/>
            </w:pPr>
            <w:r/>
            <w:r>
              <w:rPr>
                <w:rFonts w:ascii="Arial" w:hAnsi="Arial"/>
                <w:b w:val="0"/>
                <w:sz w:val="17"/>
              </w:rPr>
              <w:t>alternativas</w:t>
            </w:r>
          </w:p>
        </w:tc>
        <w:tc>
          <w:tcPr>
            <w:tcW w:type="dxa" w:w="4968"/>
            <w:vAlign w:val="center"/>
            <w:shd w:fill="EAF1F7"/>
          </w:tcPr>
          <w:p>
            <w:pPr>
              <w:spacing w:after="0"/>
            </w:pPr>
            <w:r/>
            <w:r>
              <w:rPr>
                <w:rFonts w:ascii="Arial" w:hAnsi="Arial"/>
                <w:b w:val="0"/>
                <w:sz w:val="17"/>
              </w:rPr>
              <w:t>Opciones de actuación para analizar, si el corpus las contiene.</w:t>
            </w:r>
          </w:p>
        </w:tc>
      </w:tr>
      <w:tr>
        <w:tc>
          <w:tcPr>
            <w:tcW w:type="dxa" w:w="4968"/>
            <w:vAlign w:val="center"/>
          </w:tcPr>
          <w:p>
            <w:pPr>
              <w:spacing w:after="0"/>
            </w:pPr>
            <w:r/>
            <w:r>
              <w:rPr>
                <w:rFonts w:ascii="Arial" w:hAnsi="Arial"/>
                <w:b w:val="0"/>
                <w:sz w:val="17"/>
              </w:rPr>
              <w:t>fuente</w:t>
            </w:r>
          </w:p>
        </w:tc>
        <w:tc>
          <w:tcPr>
            <w:tcW w:type="dxa" w:w="4968"/>
            <w:vAlign w:val="center"/>
          </w:tcPr>
          <w:p>
            <w:pPr>
              <w:spacing w:after="0"/>
            </w:pPr>
            <w:r/>
            <w:r>
              <w:rPr>
                <w:rFonts w:ascii="Arial" w:hAnsi="Arial"/>
                <w:b w:val="0"/>
                <w:sz w:val="17"/>
              </w:rPr>
              <w:t>Documento o referencia de origen.</w:t>
            </w:r>
          </w:p>
        </w:tc>
      </w:tr>
      <w:tr>
        <w:tc>
          <w:tcPr>
            <w:tcW w:type="dxa" w:w="4968"/>
            <w:vAlign w:val="center"/>
            <w:shd w:fill="EAF1F7"/>
          </w:tcPr>
          <w:p>
            <w:pPr>
              <w:spacing w:after="0"/>
            </w:pPr>
            <w:r/>
            <w:r>
              <w:rPr>
                <w:rFonts w:ascii="Arial" w:hAnsi="Arial"/>
                <w:b w:val="0"/>
                <w:sz w:val="17"/>
              </w:rPr>
              <w:t>estado_validacion</w:t>
            </w:r>
          </w:p>
        </w:tc>
        <w:tc>
          <w:tcPr>
            <w:tcW w:type="dxa" w:w="4968"/>
            <w:vAlign w:val="center"/>
            <w:shd w:fill="EAF1F7"/>
          </w:tcPr>
          <w:p>
            <w:pPr>
              <w:spacing w:after="0"/>
            </w:pPr>
            <w:r/>
            <w:r>
              <w:rPr>
                <w:rFonts w:ascii="Arial" w:hAnsi="Arial"/>
                <w:b w:val="0"/>
                <w:sz w:val="17"/>
              </w:rPr>
              <w:t>Estado de revisión o validación del contenido.</w:t>
            </w:r>
          </w:p>
        </w:tc>
      </w:tr>
      <w:tr>
        <w:tc>
          <w:tcPr>
            <w:tcW w:type="dxa" w:w="4968"/>
            <w:vAlign w:val="center"/>
          </w:tcPr>
          <w:p>
            <w:pPr>
              <w:spacing w:after="0"/>
            </w:pPr>
            <w:r/>
            <w:r>
              <w:rPr>
                <w:rFonts w:ascii="Arial" w:hAnsi="Arial"/>
                <w:b w:val="0"/>
                <w:sz w:val="17"/>
              </w:rPr>
              <w:t>fecha_actualizacion</w:t>
            </w:r>
          </w:p>
        </w:tc>
        <w:tc>
          <w:tcPr>
            <w:tcW w:type="dxa" w:w="4968"/>
            <w:vAlign w:val="center"/>
          </w:tcPr>
          <w:p>
            <w:pPr>
              <w:spacing w:after="0"/>
            </w:pPr>
            <w:r/>
            <w:r>
              <w:rPr>
                <w:rFonts w:ascii="Arial" w:hAnsi="Arial"/>
                <w:b w:val="0"/>
                <w:sz w:val="17"/>
              </w:rPr>
              <w:t>Fecha de la última actualización, si aplica.</w:t>
            </w:r>
          </w:p>
        </w:tc>
      </w:tr>
    </w:tbl>
    <w:p/>
    <w:p>
      <w:pPr>
        <w:pStyle w:val="Heading1"/>
      </w:pPr>
      <w:r>
        <w:t>6. Reglas de negocio</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0F375E"/>
          </w:tcPr>
          <w:p>
            <w:pPr>
              <w:spacing w:after="0"/>
            </w:pPr>
            <w:r/>
            <w:r>
              <w:rPr>
                <w:rFonts w:ascii="Arial" w:hAnsi="Arial"/>
                <w:b/>
                <w:color w:val="FFFFFF"/>
                <w:sz w:val="18"/>
              </w:rPr>
              <w:t>ID</w:t>
            </w:r>
          </w:p>
        </w:tc>
        <w:tc>
          <w:tcPr>
            <w:tcW w:type="dxa" w:w="8496"/>
            <w:vAlign w:val="center"/>
            <w:shd w:fill="0F375E"/>
          </w:tcPr>
          <w:p>
            <w:pPr>
              <w:spacing w:after="0"/>
            </w:pPr>
            <w:r/>
            <w:r>
              <w:rPr>
                <w:rFonts w:ascii="Arial" w:hAnsi="Arial"/>
                <w:b/>
                <w:color w:val="FFFFFF"/>
                <w:sz w:val="18"/>
              </w:rPr>
              <w:t>Regla</w:t>
            </w:r>
          </w:p>
        </w:tc>
      </w:tr>
      <w:tr>
        <w:tc>
          <w:tcPr>
            <w:tcW w:type="dxa" w:w="1152"/>
            <w:vAlign w:val="center"/>
          </w:tcPr>
          <w:p>
            <w:pPr>
              <w:spacing w:after="0"/>
            </w:pPr>
            <w:r/>
            <w:r>
              <w:rPr>
                <w:rFonts w:ascii="Arial" w:hAnsi="Arial"/>
                <w:b w:val="0"/>
                <w:sz w:val="17"/>
              </w:rPr>
              <w:t>RN-01</w:t>
            </w:r>
          </w:p>
        </w:tc>
        <w:tc>
          <w:tcPr>
            <w:tcW w:type="dxa" w:w="8496"/>
            <w:vAlign w:val="center"/>
          </w:tcPr>
          <w:p>
            <w:pPr>
              <w:spacing w:after="0"/>
            </w:pPr>
            <w:r/>
            <w:r>
              <w:rPr>
                <w:rFonts w:ascii="Arial" w:hAnsi="Arial"/>
                <w:b w:val="0"/>
                <w:sz w:val="17"/>
              </w:rPr>
              <w:t>El análisis especializado deberá fundamentarse en información validada disponible en el corpus.</w:t>
            </w:r>
          </w:p>
        </w:tc>
      </w:tr>
      <w:tr>
        <w:tc>
          <w:tcPr>
            <w:tcW w:type="dxa" w:w="1152"/>
            <w:vAlign w:val="center"/>
            <w:shd w:fill="EAF1F7"/>
          </w:tcPr>
          <w:p>
            <w:pPr>
              <w:spacing w:after="0"/>
            </w:pPr>
            <w:r/>
            <w:r>
              <w:rPr>
                <w:rFonts w:ascii="Arial" w:hAnsi="Arial"/>
                <w:b w:val="0"/>
                <w:sz w:val="17"/>
              </w:rPr>
              <w:t>RN-02</w:t>
            </w:r>
          </w:p>
        </w:tc>
        <w:tc>
          <w:tcPr>
            <w:tcW w:type="dxa" w:w="8496"/>
            <w:vAlign w:val="center"/>
            <w:shd w:fill="EAF1F7"/>
          </w:tcPr>
          <w:p>
            <w:pPr>
              <w:spacing w:after="0"/>
            </w:pPr>
            <w:r/>
            <w:r>
              <w:rPr>
                <w:rFonts w:ascii="Arial" w:hAnsi="Arial"/>
                <w:b w:val="0"/>
                <w:sz w:val="17"/>
              </w:rPr>
              <w:t>El chatbot no deberá inventar fuentes, autores, documentos ni referencias.</w:t>
            </w:r>
          </w:p>
        </w:tc>
      </w:tr>
      <w:tr>
        <w:tc>
          <w:tcPr>
            <w:tcW w:type="dxa" w:w="1152"/>
            <w:vAlign w:val="center"/>
          </w:tcPr>
          <w:p>
            <w:pPr>
              <w:spacing w:after="0"/>
            </w:pPr>
            <w:r/>
            <w:r>
              <w:rPr>
                <w:rFonts w:ascii="Arial" w:hAnsi="Arial"/>
                <w:b w:val="0"/>
                <w:sz w:val="17"/>
              </w:rPr>
              <w:t>RN-03</w:t>
            </w:r>
          </w:p>
        </w:tc>
        <w:tc>
          <w:tcPr>
            <w:tcW w:type="dxa" w:w="8496"/>
            <w:vAlign w:val="center"/>
          </w:tcPr>
          <w:p>
            <w:pPr>
              <w:spacing w:after="0"/>
            </w:pPr>
            <w:r/>
            <w:r>
              <w:rPr>
                <w:rFonts w:ascii="Arial" w:hAnsi="Arial"/>
                <w:b w:val="0"/>
                <w:sz w:val="17"/>
              </w:rPr>
              <w:t>Cuando la evidencia sea insuficiente, el sistema deberá informar la limitación en lugar de presentar una respuesta como confirmada.</w:t>
            </w:r>
          </w:p>
        </w:tc>
      </w:tr>
      <w:tr>
        <w:tc>
          <w:tcPr>
            <w:tcW w:type="dxa" w:w="1152"/>
            <w:vAlign w:val="center"/>
            <w:shd w:fill="EAF1F7"/>
          </w:tcPr>
          <w:p>
            <w:pPr>
              <w:spacing w:after="0"/>
            </w:pPr>
            <w:r/>
            <w:r>
              <w:rPr>
                <w:rFonts w:ascii="Arial" w:hAnsi="Arial"/>
                <w:b w:val="0"/>
                <w:sz w:val="17"/>
              </w:rPr>
              <w:t>RN-04</w:t>
            </w:r>
          </w:p>
        </w:tc>
        <w:tc>
          <w:tcPr>
            <w:tcW w:type="dxa" w:w="8496"/>
            <w:vAlign w:val="center"/>
            <w:shd w:fill="EAF1F7"/>
          </w:tcPr>
          <w:p>
            <w:pPr>
              <w:spacing w:after="0"/>
            </w:pPr>
            <w:r/>
            <w:r>
              <w:rPr>
                <w:rFonts w:ascii="Arial" w:hAnsi="Arial"/>
                <w:b w:val="0"/>
                <w:sz w:val="17"/>
              </w:rPr>
              <w:t>El chatbot deberá indicar que su análisis es orientativo y no sustituye el criterio profesional.</w:t>
            </w:r>
          </w:p>
        </w:tc>
      </w:tr>
      <w:tr>
        <w:tc>
          <w:tcPr>
            <w:tcW w:type="dxa" w:w="1152"/>
            <w:vAlign w:val="center"/>
          </w:tcPr>
          <w:p>
            <w:pPr>
              <w:spacing w:after="0"/>
            </w:pPr>
            <w:r/>
            <w:r>
              <w:rPr>
                <w:rFonts w:ascii="Arial" w:hAnsi="Arial"/>
                <w:b w:val="0"/>
                <w:sz w:val="17"/>
              </w:rPr>
              <w:t>RN-05</w:t>
            </w:r>
          </w:p>
        </w:tc>
        <w:tc>
          <w:tcPr>
            <w:tcW w:type="dxa" w:w="8496"/>
            <w:vAlign w:val="center"/>
          </w:tcPr>
          <w:p>
            <w:pPr>
              <w:spacing w:after="0"/>
            </w:pPr>
            <w:r/>
            <w:r>
              <w:rPr>
                <w:rFonts w:ascii="Arial" w:hAnsi="Arial"/>
                <w:b w:val="0"/>
                <w:sz w:val="17"/>
              </w:rPr>
              <w:t>El sistema deberá reconocer consultas fuera del dominio definido.</w:t>
            </w:r>
          </w:p>
        </w:tc>
      </w:tr>
      <w:tr>
        <w:tc>
          <w:tcPr>
            <w:tcW w:type="dxa" w:w="1152"/>
            <w:vAlign w:val="center"/>
            <w:shd w:fill="EAF1F7"/>
          </w:tcPr>
          <w:p>
            <w:pPr>
              <w:spacing w:after="0"/>
            </w:pPr>
            <w:r/>
            <w:r>
              <w:rPr>
                <w:rFonts w:ascii="Arial" w:hAnsi="Arial"/>
                <w:b w:val="0"/>
                <w:sz w:val="17"/>
              </w:rPr>
              <w:t>RN-06</w:t>
            </w:r>
          </w:p>
        </w:tc>
        <w:tc>
          <w:tcPr>
            <w:tcW w:type="dxa" w:w="8496"/>
            <w:vAlign w:val="center"/>
            <w:shd w:fill="EAF1F7"/>
          </w:tcPr>
          <w:p>
            <w:pPr>
              <w:spacing w:after="0"/>
            </w:pPr>
            <w:r/>
            <w:r>
              <w:rPr>
                <w:rFonts w:ascii="Arial" w:hAnsi="Arial"/>
                <w:b w:val="0"/>
                <w:sz w:val="17"/>
              </w:rPr>
              <w:t>El análisis deberá considerar los principios éticos pertinentes que estén respaldados por el corpus.</w:t>
            </w:r>
          </w:p>
        </w:tc>
      </w:tr>
      <w:tr>
        <w:tc>
          <w:tcPr>
            <w:tcW w:type="dxa" w:w="1152"/>
            <w:vAlign w:val="center"/>
          </w:tcPr>
          <w:p>
            <w:pPr>
              <w:spacing w:after="0"/>
            </w:pPr>
            <w:r/>
            <w:r>
              <w:rPr>
                <w:rFonts w:ascii="Arial" w:hAnsi="Arial"/>
                <w:b w:val="0"/>
                <w:sz w:val="17"/>
              </w:rPr>
              <w:t>RN-07</w:t>
            </w:r>
          </w:p>
        </w:tc>
        <w:tc>
          <w:tcPr>
            <w:tcW w:type="dxa" w:w="8496"/>
            <w:vAlign w:val="center"/>
          </w:tcPr>
          <w:p>
            <w:pPr>
              <w:spacing w:after="0"/>
            </w:pPr>
            <w:r/>
            <w:r>
              <w:rPr>
                <w:rFonts w:ascii="Arial" w:hAnsi="Arial"/>
                <w:b w:val="0"/>
                <w:sz w:val="17"/>
              </w:rPr>
              <w:t>La incorporación de nuevos contenidos deberá seguir un proceso de validación acordado con el equipo investigador.</w:t>
            </w:r>
          </w:p>
        </w:tc>
      </w:tr>
      <w:tr>
        <w:tc>
          <w:tcPr>
            <w:tcW w:type="dxa" w:w="1152"/>
            <w:vAlign w:val="center"/>
            <w:shd w:fill="EAF1F7"/>
          </w:tcPr>
          <w:p>
            <w:pPr>
              <w:spacing w:after="0"/>
            </w:pPr>
            <w:r/>
            <w:r>
              <w:rPr>
                <w:rFonts w:ascii="Arial" w:hAnsi="Arial"/>
                <w:b w:val="0"/>
                <w:sz w:val="17"/>
              </w:rPr>
              <w:t>RN-08</w:t>
            </w:r>
          </w:p>
        </w:tc>
        <w:tc>
          <w:tcPr>
            <w:tcW w:type="dxa" w:w="8496"/>
            <w:vAlign w:val="center"/>
            <w:shd w:fill="EAF1F7"/>
          </w:tcPr>
          <w:p>
            <w:pPr>
              <w:spacing w:after="0"/>
            </w:pPr>
            <w:r/>
            <w:r>
              <w:rPr>
                <w:rFonts w:ascii="Arial" w:hAnsi="Arial"/>
                <w:b w:val="0"/>
                <w:sz w:val="17"/>
              </w:rPr>
              <w:t>Solo los usuarios autenticados podrán acceder a las funciones protegidas del chatbot.</w:t>
            </w:r>
          </w:p>
        </w:tc>
      </w:tr>
      <w:tr>
        <w:tc>
          <w:tcPr>
            <w:tcW w:type="dxa" w:w="1152"/>
            <w:vAlign w:val="center"/>
          </w:tcPr>
          <w:p>
            <w:pPr>
              <w:spacing w:after="0"/>
            </w:pPr>
            <w:r/>
            <w:r>
              <w:rPr>
                <w:rFonts w:ascii="Arial" w:hAnsi="Arial"/>
                <w:b w:val="0"/>
                <w:sz w:val="17"/>
              </w:rPr>
              <w:t>RN-09</w:t>
            </w:r>
          </w:p>
        </w:tc>
        <w:tc>
          <w:tcPr>
            <w:tcW w:type="dxa" w:w="8496"/>
            <w:vAlign w:val="center"/>
          </w:tcPr>
          <w:p>
            <w:pPr>
              <w:spacing w:after="0"/>
            </w:pPr>
            <w:r/>
            <w:r>
              <w:rPr>
                <w:rFonts w:ascii="Arial" w:hAnsi="Arial"/>
                <w:b w:val="0"/>
                <w:sz w:val="17"/>
              </w:rPr>
              <w:t>Una sesión inválida o vencida no deberá permitir el acceso a funciones protegidas.</w:t>
            </w:r>
          </w:p>
        </w:tc>
      </w:tr>
      <w:tr>
        <w:tc>
          <w:tcPr>
            <w:tcW w:type="dxa" w:w="1152"/>
            <w:vAlign w:val="center"/>
            <w:shd w:fill="EAF1F7"/>
          </w:tcPr>
          <w:p>
            <w:pPr>
              <w:spacing w:after="0"/>
            </w:pPr>
            <w:r/>
            <w:r>
              <w:rPr>
                <w:rFonts w:ascii="Arial" w:hAnsi="Arial"/>
                <w:b w:val="0"/>
                <w:sz w:val="17"/>
              </w:rPr>
              <w:t>RN-10</w:t>
            </w:r>
          </w:p>
        </w:tc>
        <w:tc>
          <w:tcPr>
            <w:tcW w:type="dxa" w:w="8496"/>
            <w:vAlign w:val="center"/>
            <w:shd w:fill="EAF1F7"/>
          </w:tcPr>
          <w:p>
            <w:pPr>
              <w:spacing w:after="0"/>
            </w:pPr>
            <w:r/>
            <w:r>
              <w:rPr>
                <w:rFonts w:ascii="Arial" w:hAnsi="Arial"/>
                <w:b w:val="0"/>
                <w:sz w:val="17"/>
              </w:rPr>
              <w:t>La autenticación no otorgará por sí sola permisos administrativos.</w:t>
            </w:r>
          </w:p>
        </w:tc>
      </w:tr>
    </w:tbl>
    <w:p/>
    <w:p>
      <w:pPr>
        <w:pStyle w:val="Heading1"/>
      </w:pPr>
      <w:r>
        <w:t>7. Casos de uso principales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vAlign w:val="center"/>
            <w:shd w:fill="0F375E"/>
          </w:tcPr>
          <w:p>
            <w:pPr>
              <w:spacing w:after="0"/>
            </w:pPr>
            <w:r/>
            <w:r>
              <w:rPr>
                <w:rFonts w:ascii="Arial" w:hAnsi="Arial"/>
                <w:b/>
                <w:color w:val="FFFFFF"/>
                <w:sz w:val="18"/>
              </w:rPr>
              <w:t>ID</w:t>
            </w:r>
          </w:p>
        </w:tc>
        <w:tc>
          <w:tcPr>
            <w:tcW w:type="dxa" w:w="2160"/>
            <w:vAlign w:val="center"/>
            <w:shd w:fill="0F375E"/>
          </w:tcPr>
          <w:p>
            <w:pPr>
              <w:spacing w:after="0"/>
            </w:pPr>
            <w:r/>
            <w:r>
              <w:rPr>
                <w:rFonts w:ascii="Arial" w:hAnsi="Arial"/>
                <w:b/>
                <w:color w:val="FFFFFF"/>
                <w:sz w:val="18"/>
              </w:rPr>
              <w:t>Caso de uso</w:t>
            </w:r>
          </w:p>
        </w:tc>
        <w:tc>
          <w:tcPr>
            <w:tcW w:type="dxa" w:w="1728"/>
            <w:vAlign w:val="center"/>
            <w:shd w:fill="0F375E"/>
          </w:tcPr>
          <w:p>
            <w:pPr>
              <w:spacing w:after="0"/>
            </w:pPr>
            <w:r/>
            <w:r>
              <w:rPr>
                <w:rFonts w:ascii="Arial" w:hAnsi="Arial"/>
                <w:b/>
                <w:color w:val="FFFFFF"/>
                <w:sz w:val="18"/>
              </w:rPr>
              <w:t>Actor</w:t>
            </w:r>
          </w:p>
        </w:tc>
        <w:tc>
          <w:tcPr>
            <w:tcW w:type="dxa" w:w="4896"/>
            <w:vAlign w:val="center"/>
            <w:shd w:fill="0F375E"/>
          </w:tcPr>
          <w:p>
            <w:pPr>
              <w:spacing w:after="0"/>
            </w:pPr>
            <w:r/>
            <w:r>
              <w:rPr>
                <w:rFonts w:ascii="Arial" w:hAnsi="Arial"/>
                <w:b/>
                <w:color w:val="FFFFFF"/>
                <w:sz w:val="18"/>
              </w:rPr>
              <w:t>Descripción resumida</w:t>
            </w:r>
          </w:p>
        </w:tc>
      </w:tr>
      <w:tr>
        <w:tc>
          <w:tcPr>
            <w:tcW w:type="dxa" w:w="864"/>
            <w:vAlign w:val="center"/>
          </w:tcPr>
          <w:p>
            <w:pPr>
              <w:spacing w:after="0"/>
            </w:pPr>
            <w:r/>
            <w:r>
              <w:rPr>
                <w:rFonts w:ascii="Arial" w:hAnsi="Arial"/>
                <w:b w:val="0"/>
                <w:sz w:val="17"/>
              </w:rPr>
              <w:t>CU-01</w:t>
            </w:r>
          </w:p>
        </w:tc>
        <w:tc>
          <w:tcPr>
            <w:tcW w:type="dxa" w:w="2160"/>
            <w:vAlign w:val="center"/>
          </w:tcPr>
          <w:p>
            <w:pPr>
              <w:spacing w:after="0"/>
            </w:pPr>
            <w:r/>
            <w:r>
              <w:rPr>
                <w:rFonts w:ascii="Arial" w:hAnsi="Arial"/>
                <w:b w:val="0"/>
                <w:sz w:val="17"/>
              </w:rPr>
              <w:t>Consultar concepto ético</w:t>
            </w:r>
          </w:p>
        </w:tc>
        <w:tc>
          <w:tcPr>
            <w:tcW w:type="dxa" w:w="1728"/>
            <w:vAlign w:val="center"/>
          </w:tcPr>
          <w:p>
            <w:pPr>
              <w:spacing w:after="0"/>
            </w:pPr>
            <w:r/>
            <w:r>
              <w:rPr>
                <w:rFonts w:ascii="Arial" w:hAnsi="Arial"/>
                <w:b w:val="0"/>
                <w:sz w:val="17"/>
              </w:rPr>
              <w:t>Usuario autenticado</w:t>
            </w:r>
          </w:p>
        </w:tc>
        <w:tc>
          <w:tcPr>
            <w:tcW w:type="dxa" w:w="4896"/>
            <w:vAlign w:val="center"/>
          </w:tcPr>
          <w:p>
            <w:pPr>
              <w:spacing w:after="0"/>
            </w:pPr>
            <w:r/>
            <w:r>
              <w:rPr>
                <w:rFonts w:ascii="Arial" w:hAnsi="Arial"/>
                <w:b w:val="0"/>
                <w:sz w:val="17"/>
              </w:rPr>
              <w:t>El usuario pregunta por un concepto y el sistema responde usando el conocimiento disponible, con fuente cuando corresponda.</w:t>
            </w:r>
          </w:p>
        </w:tc>
      </w:tr>
      <w:tr>
        <w:tc>
          <w:tcPr>
            <w:tcW w:type="dxa" w:w="864"/>
            <w:vAlign w:val="center"/>
            <w:shd w:fill="EAF1F7"/>
          </w:tcPr>
          <w:p>
            <w:pPr>
              <w:spacing w:after="0"/>
            </w:pPr>
            <w:r/>
            <w:r>
              <w:rPr>
                <w:rFonts w:ascii="Arial" w:hAnsi="Arial"/>
                <w:b w:val="0"/>
                <w:sz w:val="17"/>
              </w:rPr>
              <w:t>CU-02</w:t>
            </w:r>
          </w:p>
        </w:tc>
        <w:tc>
          <w:tcPr>
            <w:tcW w:type="dxa" w:w="2160"/>
            <w:vAlign w:val="center"/>
            <w:shd w:fill="EAF1F7"/>
          </w:tcPr>
          <w:p>
            <w:pPr>
              <w:spacing w:after="0"/>
            </w:pPr>
            <w:r/>
            <w:r>
              <w:rPr>
                <w:rFonts w:ascii="Arial" w:hAnsi="Arial"/>
                <w:b w:val="0"/>
                <w:sz w:val="17"/>
              </w:rPr>
              <w:t>Analizar dilema ético</w:t>
            </w:r>
          </w:p>
        </w:tc>
        <w:tc>
          <w:tcPr>
            <w:tcW w:type="dxa" w:w="1728"/>
            <w:vAlign w:val="center"/>
            <w:shd w:fill="EAF1F7"/>
          </w:tcPr>
          <w:p>
            <w:pPr>
              <w:spacing w:after="0"/>
            </w:pPr>
            <w:r/>
            <w:r>
              <w:rPr>
                <w:rFonts w:ascii="Arial" w:hAnsi="Arial"/>
                <w:b w:val="0"/>
                <w:sz w:val="17"/>
              </w:rPr>
              <w:t>Usuario autenticado</w:t>
            </w:r>
          </w:p>
        </w:tc>
        <w:tc>
          <w:tcPr>
            <w:tcW w:type="dxa" w:w="4896"/>
            <w:vAlign w:val="center"/>
            <w:shd w:fill="EAF1F7"/>
          </w:tcPr>
          <w:p>
            <w:pPr>
              <w:spacing w:after="0"/>
            </w:pPr>
            <w:r/>
            <w:r>
              <w:rPr>
                <w:rFonts w:ascii="Arial" w:hAnsi="Arial"/>
                <w:b w:val="0"/>
                <w:sz w:val="17"/>
              </w:rPr>
              <w:t>El usuario describe una situación; el sistema identifica principios pertinentes y presenta un análisis y alternativas fundamentadas.</w:t>
            </w:r>
          </w:p>
        </w:tc>
      </w:tr>
      <w:tr>
        <w:tc>
          <w:tcPr>
            <w:tcW w:type="dxa" w:w="864"/>
            <w:vAlign w:val="center"/>
          </w:tcPr>
          <w:p>
            <w:pPr>
              <w:spacing w:after="0"/>
            </w:pPr>
            <w:r/>
            <w:r>
              <w:rPr>
                <w:rFonts w:ascii="Arial" w:hAnsi="Arial"/>
                <w:b w:val="0"/>
                <w:sz w:val="17"/>
              </w:rPr>
              <w:t>CU-03</w:t>
            </w:r>
          </w:p>
        </w:tc>
        <w:tc>
          <w:tcPr>
            <w:tcW w:type="dxa" w:w="2160"/>
            <w:vAlign w:val="center"/>
          </w:tcPr>
          <w:p>
            <w:pPr>
              <w:spacing w:after="0"/>
            </w:pPr>
            <w:r/>
            <w:r>
              <w:rPr>
                <w:rFonts w:ascii="Arial" w:hAnsi="Arial"/>
                <w:b w:val="0"/>
                <w:sz w:val="17"/>
              </w:rPr>
              <w:t>Explorar casos documentados</w:t>
            </w:r>
          </w:p>
        </w:tc>
        <w:tc>
          <w:tcPr>
            <w:tcW w:type="dxa" w:w="1728"/>
            <w:vAlign w:val="center"/>
          </w:tcPr>
          <w:p>
            <w:pPr>
              <w:spacing w:after="0"/>
            </w:pPr>
            <w:r/>
            <w:r>
              <w:rPr>
                <w:rFonts w:ascii="Arial" w:hAnsi="Arial"/>
                <w:b w:val="0"/>
                <w:sz w:val="17"/>
              </w:rPr>
              <w:t>Usuario autenticado</w:t>
            </w:r>
          </w:p>
        </w:tc>
        <w:tc>
          <w:tcPr>
            <w:tcW w:type="dxa" w:w="4896"/>
            <w:vAlign w:val="center"/>
          </w:tcPr>
          <w:p>
            <w:pPr>
              <w:spacing w:after="0"/>
            </w:pPr>
            <w:r/>
            <w:r>
              <w:rPr>
                <w:rFonts w:ascii="Arial" w:hAnsi="Arial"/>
                <w:b w:val="0"/>
                <w:sz w:val="17"/>
              </w:rPr>
              <w:t>El sistema recupera casos relacionados si existen en el corpus.</w:t>
            </w:r>
          </w:p>
        </w:tc>
      </w:tr>
      <w:tr>
        <w:tc>
          <w:tcPr>
            <w:tcW w:type="dxa" w:w="864"/>
            <w:vAlign w:val="center"/>
            <w:shd w:fill="EAF1F7"/>
          </w:tcPr>
          <w:p>
            <w:pPr>
              <w:spacing w:after="0"/>
            </w:pPr>
            <w:r/>
            <w:r>
              <w:rPr>
                <w:rFonts w:ascii="Arial" w:hAnsi="Arial"/>
                <w:b w:val="0"/>
                <w:sz w:val="17"/>
              </w:rPr>
              <w:t>CU-04</w:t>
            </w:r>
          </w:p>
        </w:tc>
        <w:tc>
          <w:tcPr>
            <w:tcW w:type="dxa" w:w="2160"/>
            <w:vAlign w:val="center"/>
            <w:shd w:fill="EAF1F7"/>
          </w:tcPr>
          <w:p>
            <w:pPr>
              <w:spacing w:after="0"/>
            </w:pPr>
            <w:r/>
            <w:r>
              <w:rPr>
                <w:rFonts w:ascii="Arial" w:hAnsi="Arial"/>
                <w:b w:val="0"/>
                <w:sz w:val="17"/>
              </w:rPr>
              <w:t>Consultar fuentes</w:t>
            </w:r>
          </w:p>
        </w:tc>
        <w:tc>
          <w:tcPr>
            <w:tcW w:type="dxa" w:w="1728"/>
            <w:vAlign w:val="center"/>
            <w:shd w:fill="EAF1F7"/>
          </w:tcPr>
          <w:p>
            <w:pPr>
              <w:spacing w:after="0"/>
            </w:pPr>
            <w:r/>
            <w:r>
              <w:rPr>
                <w:rFonts w:ascii="Arial" w:hAnsi="Arial"/>
                <w:b w:val="0"/>
                <w:sz w:val="17"/>
              </w:rPr>
              <w:t>Usuario autenticado</w:t>
            </w:r>
          </w:p>
        </w:tc>
        <w:tc>
          <w:tcPr>
            <w:tcW w:type="dxa" w:w="4896"/>
            <w:vAlign w:val="center"/>
            <w:shd w:fill="EAF1F7"/>
          </w:tcPr>
          <w:p>
            <w:pPr>
              <w:spacing w:after="0"/>
            </w:pPr>
            <w:r/>
            <w:r>
              <w:rPr>
                <w:rFonts w:ascii="Arial" w:hAnsi="Arial"/>
                <w:b w:val="0"/>
                <w:sz w:val="17"/>
              </w:rPr>
              <w:t>El sistema identifica las fuentes que respaldan una respuesta cuando están disponibles.</w:t>
            </w:r>
          </w:p>
        </w:tc>
      </w:tr>
      <w:tr>
        <w:tc>
          <w:tcPr>
            <w:tcW w:type="dxa" w:w="864"/>
            <w:vAlign w:val="center"/>
          </w:tcPr>
          <w:p>
            <w:pPr>
              <w:spacing w:after="0"/>
            </w:pPr>
            <w:r/>
            <w:r>
              <w:rPr>
                <w:rFonts w:ascii="Arial" w:hAnsi="Arial"/>
                <w:b w:val="0"/>
                <w:sz w:val="17"/>
              </w:rPr>
              <w:t>CU-05</w:t>
            </w:r>
          </w:p>
        </w:tc>
        <w:tc>
          <w:tcPr>
            <w:tcW w:type="dxa" w:w="2160"/>
            <w:vAlign w:val="center"/>
          </w:tcPr>
          <w:p>
            <w:pPr>
              <w:spacing w:after="0"/>
            </w:pPr>
            <w:r/>
            <w:r>
              <w:rPr>
                <w:rFonts w:ascii="Arial" w:hAnsi="Arial"/>
                <w:b w:val="0"/>
                <w:sz w:val="17"/>
              </w:rPr>
              <w:t>Continuar conversación</w:t>
            </w:r>
          </w:p>
        </w:tc>
        <w:tc>
          <w:tcPr>
            <w:tcW w:type="dxa" w:w="1728"/>
            <w:vAlign w:val="center"/>
          </w:tcPr>
          <w:p>
            <w:pPr>
              <w:spacing w:after="0"/>
            </w:pPr>
            <w:r/>
            <w:r>
              <w:rPr>
                <w:rFonts w:ascii="Arial" w:hAnsi="Arial"/>
                <w:b w:val="0"/>
                <w:sz w:val="17"/>
              </w:rPr>
              <w:t>Usuario autenticado</w:t>
            </w:r>
          </w:p>
        </w:tc>
        <w:tc>
          <w:tcPr>
            <w:tcW w:type="dxa" w:w="4896"/>
            <w:vAlign w:val="center"/>
          </w:tcPr>
          <w:p>
            <w:pPr>
              <w:spacing w:after="0"/>
            </w:pPr>
            <w:r/>
            <w:r>
              <w:rPr>
                <w:rFonts w:ascii="Arial" w:hAnsi="Arial"/>
                <w:b w:val="0"/>
                <w:sz w:val="17"/>
              </w:rPr>
              <w:t>El sistema interpreta una pregunta de seguimiento usando el contexto conversacional pertinente.</w:t>
            </w:r>
          </w:p>
        </w:tc>
      </w:tr>
      <w:tr>
        <w:tc>
          <w:tcPr>
            <w:tcW w:type="dxa" w:w="864"/>
            <w:vAlign w:val="center"/>
            <w:shd w:fill="EAF1F7"/>
          </w:tcPr>
          <w:p>
            <w:pPr>
              <w:spacing w:after="0"/>
            </w:pPr>
            <w:r/>
            <w:r>
              <w:rPr>
                <w:rFonts w:ascii="Arial" w:hAnsi="Arial"/>
                <w:b w:val="0"/>
                <w:sz w:val="17"/>
              </w:rPr>
              <w:t>CU-06</w:t>
            </w:r>
          </w:p>
        </w:tc>
        <w:tc>
          <w:tcPr>
            <w:tcW w:type="dxa" w:w="2160"/>
            <w:vAlign w:val="center"/>
            <w:shd w:fill="EAF1F7"/>
          </w:tcPr>
          <w:p>
            <w:pPr>
              <w:spacing w:after="0"/>
            </w:pPr>
            <w:r/>
            <w:r>
              <w:rPr>
                <w:rFonts w:ascii="Arial" w:hAnsi="Arial"/>
                <w:b w:val="0"/>
                <w:sz w:val="17"/>
              </w:rPr>
              <w:t>Gestionar consulta sin evidencia</w:t>
            </w:r>
          </w:p>
        </w:tc>
        <w:tc>
          <w:tcPr>
            <w:tcW w:type="dxa" w:w="1728"/>
            <w:vAlign w:val="center"/>
            <w:shd w:fill="EAF1F7"/>
          </w:tcPr>
          <w:p>
            <w:pPr>
              <w:spacing w:after="0"/>
            </w:pPr>
            <w:r/>
            <w:r>
              <w:rPr>
                <w:rFonts w:ascii="Arial" w:hAnsi="Arial"/>
                <w:b w:val="0"/>
                <w:sz w:val="17"/>
              </w:rPr>
              <w:t>Usuario autenticado</w:t>
            </w:r>
          </w:p>
        </w:tc>
        <w:tc>
          <w:tcPr>
            <w:tcW w:type="dxa" w:w="4896"/>
            <w:vAlign w:val="center"/>
            <w:shd w:fill="EAF1F7"/>
          </w:tcPr>
          <w:p>
            <w:pPr>
              <w:spacing w:after="0"/>
            </w:pPr>
            <w:r/>
            <w:r>
              <w:rPr>
                <w:rFonts w:ascii="Arial" w:hAnsi="Arial"/>
                <w:b w:val="0"/>
                <w:sz w:val="17"/>
              </w:rPr>
              <w:t>El sistema informa que no encontró evidencia suficiente y evita inventar una respuesta.</w:t>
            </w:r>
          </w:p>
        </w:tc>
      </w:tr>
      <w:tr>
        <w:tc>
          <w:tcPr>
            <w:tcW w:type="dxa" w:w="864"/>
            <w:vAlign w:val="center"/>
          </w:tcPr>
          <w:p>
            <w:pPr>
              <w:spacing w:after="0"/>
            </w:pPr>
            <w:r/>
            <w:r>
              <w:rPr>
                <w:rFonts w:ascii="Arial" w:hAnsi="Arial"/>
                <w:b w:val="0"/>
                <w:sz w:val="17"/>
              </w:rPr>
              <w:t>CU-07</w:t>
            </w:r>
          </w:p>
        </w:tc>
        <w:tc>
          <w:tcPr>
            <w:tcW w:type="dxa" w:w="2160"/>
            <w:vAlign w:val="center"/>
          </w:tcPr>
          <w:p>
            <w:pPr>
              <w:spacing w:after="0"/>
            </w:pPr>
            <w:r/>
            <w:r>
              <w:rPr>
                <w:rFonts w:ascii="Arial" w:hAnsi="Arial"/>
                <w:b w:val="0"/>
                <w:sz w:val="17"/>
              </w:rPr>
              <w:t>Iniciar sesión</w:t>
            </w:r>
          </w:p>
        </w:tc>
        <w:tc>
          <w:tcPr>
            <w:tcW w:type="dxa" w:w="1728"/>
            <w:vAlign w:val="center"/>
          </w:tcPr>
          <w:p>
            <w:pPr>
              <w:spacing w:after="0"/>
            </w:pPr>
            <w:r/>
            <w:r>
              <w:rPr>
                <w:rFonts w:ascii="Arial" w:hAnsi="Arial"/>
                <w:b w:val="0"/>
                <w:sz w:val="17"/>
              </w:rPr>
              <w:t>Usuario</w:t>
            </w:r>
          </w:p>
        </w:tc>
        <w:tc>
          <w:tcPr>
            <w:tcW w:type="dxa" w:w="4896"/>
            <w:vAlign w:val="center"/>
          </w:tcPr>
          <w:p>
            <w:pPr>
              <w:spacing w:after="0"/>
            </w:pPr>
            <w:r/>
            <w:r>
              <w:rPr>
                <w:rFonts w:ascii="Arial" w:hAnsi="Arial"/>
                <w:b w:val="0"/>
                <w:sz w:val="17"/>
              </w:rPr>
              <w:t>El usuario presenta credenciales y el sistema valida el acceso.</w:t>
            </w:r>
          </w:p>
        </w:tc>
      </w:tr>
      <w:tr>
        <w:tc>
          <w:tcPr>
            <w:tcW w:type="dxa" w:w="864"/>
            <w:vAlign w:val="center"/>
            <w:shd w:fill="EAF1F7"/>
          </w:tcPr>
          <w:p>
            <w:pPr>
              <w:spacing w:after="0"/>
            </w:pPr>
            <w:r/>
            <w:r>
              <w:rPr>
                <w:rFonts w:ascii="Arial" w:hAnsi="Arial"/>
                <w:b w:val="0"/>
                <w:sz w:val="17"/>
              </w:rPr>
              <w:t>CU-08</w:t>
            </w:r>
          </w:p>
        </w:tc>
        <w:tc>
          <w:tcPr>
            <w:tcW w:type="dxa" w:w="2160"/>
            <w:vAlign w:val="center"/>
            <w:shd w:fill="EAF1F7"/>
          </w:tcPr>
          <w:p>
            <w:pPr>
              <w:spacing w:after="0"/>
            </w:pPr>
            <w:r/>
            <w:r>
              <w:rPr>
                <w:rFonts w:ascii="Arial" w:hAnsi="Arial"/>
                <w:b w:val="0"/>
                <w:sz w:val="17"/>
              </w:rPr>
              <w:t>Cerrar sesión</w:t>
            </w:r>
          </w:p>
        </w:tc>
        <w:tc>
          <w:tcPr>
            <w:tcW w:type="dxa" w:w="1728"/>
            <w:vAlign w:val="center"/>
            <w:shd w:fill="EAF1F7"/>
          </w:tcPr>
          <w:p>
            <w:pPr>
              <w:spacing w:after="0"/>
            </w:pPr>
            <w:r/>
            <w:r>
              <w:rPr>
                <w:rFonts w:ascii="Arial" w:hAnsi="Arial"/>
                <w:b w:val="0"/>
                <w:sz w:val="17"/>
              </w:rPr>
              <w:t>Usuario autenticado</w:t>
            </w:r>
          </w:p>
        </w:tc>
        <w:tc>
          <w:tcPr>
            <w:tcW w:type="dxa" w:w="4896"/>
            <w:vAlign w:val="center"/>
            <w:shd w:fill="EAF1F7"/>
          </w:tcPr>
          <w:p>
            <w:pPr>
              <w:spacing w:after="0"/>
            </w:pPr>
            <w:r/>
            <w:r>
              <w:rPr>
                <w:rFonts w:ascii="Arial" w:hAnsi="Arial"/>
                <w:b w:val="0"/>
                <w:sz w:val="17"/>
              </w:rPr>
              <w:t>El usuario solicita salir y el sistema invalida la sesión activa.</w:t>
            </w:r>
          </w:p>
        </w:tc>
      </w:tr>
      <w:tr>
        <w:tc>
          <w:tcPr>
            <w:tcW w:type="dxa" w:w="864"/>
            <w:vAlign w:val="center"/>
          </w:tcPr>
          <w:p>
            <w:pPr>
              <w:spacing w:after="0"/>
            </w:pPr>
            <w:r/>
            <w:r>
              <w:rPr>
                <w:rFonts w:ascii="Arial" w:hAnsi="Arial"/>
                <w:b w:val="0"/>
                <w:sz w:val="17"/>
              </w:rPr>
              <w:t>CU-09</w:t>
            </w:r>
          </w:p>
        </w:tc>
        <w:tc>
          <w:tcPr>
            <w:tcW w:type="dxa" w:w="2160"/>
            <w:vAlign w:val="center"/>
          </w:tcPr>
          <w:p>
            <w:pPr>
              <w:spacing w:after="0"/>
            </w:pPr>
            <w:r/>
            <w:r>
              <w:rPr>
                <w:rFonts w:ascii="Arial" w:hAnsi="Arial"/>
                <w:b w:val="0"/>
                <w:sz w:val="17"/>
              </w:rPr>
              <w:t>Validar acceso</w:t>
            </w:r>
          </w:p>
        </w:tc>
        <w:tc>
          <w:tcPr>
            <w:tcW w:type="dxa" w:w="1728"/>
            <w:vAlign w:val="center"/>
          </w:tcPr>
          <w:p>
            <w:pPr>
              <w:spacing w:after="0"/>
            </w:pPr>
            <w:r/>
            <w:r>
              <w:rPr>
                <w:rFonts w:ascii="Arial" w:hAnsi="Arial"/>
                <w:b w:val="0"/>
                <w:sz w:val="17"/>
              </w:rPr>
              <w:t>Servicio de autenticación</w:t>
            </w:r>
          </w:p>
        </w:tc>
        <w:tc>
          <w:tcPr>
            <w:tcW w:type="dxa" w:w="4896"/>
            <w:vAlign w:val="center"/>
          </w:tcPr>
          <w:p>
            <w:pPr>
              <w:spacing w:after="0"/>
            </w:pPr>
            <w:r/>
            <w:r>
              <w:rPr>
                <w:rFonts w:ascii="Arial" w:hAnsi="Arial"/>
                <w:b w:val="0"/>
                <w:sz w:val="17"/>
              </w:rPr>
              <w:t>El sistema comprueba que la sesión sea válida antes de permitir acceso a funciones protegidas.</w:t>
            </w:r>
          </w:p>
        </w:tc>
      </w:tr>
    </w:tbl>
    <w:p/>
    <w:p>
      <w:pPr>
        <w:pStyle w:val="Heading1"/>
      </w:pPr>
      <w:r>
        <w:t>8. Criterios de aceptación iniciales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0F375E"/>
          </w:tcPr>
          <w:p>
            <w:pPr>
              <w:spacing w:after="0"/>
            </w:pPr>
            <w:r/>
            <w:r>
              <w:rPr>
                <w:rFonts w:ascii="Arial" w:hAnsi="Arial"/>
                <w:b/>
                <w:color w:val="FFFFFF"/>
                <w:sz w:val="18"/>
              </w:rPr>
              <w:t>ID</w:t>
            </w:r>
          </w:p>
        </w:tc>
        <w:tc>
          <w:tcPr>
            <w:tcW w:type="dxa" w:w="2232"/>
            <w:vAlign w:val="center"/>
            <w:shd w:fill="0F375E"/>
          </w:tcPr>
          <w:p>
            <w:pPr>
              <w:spacing w:after="0"/>
            </w:pPr>
            <w:r/>
            <w:r>
              <w:rPr>
                <w:rFonts w:ascii="Arial" w:hAnsi="Arial"/>
                <w:b/>
                <w:color w:val="FFFFFF"/>
                <w:sz w:val="18"/>
              </w:rPr>
              <w:t>Prueba</w:t>
            </w:r>
          </w:p>
        </w:tc>
        <w:tc>
          <w:tcPr>
            <w:tcW w:type="dxa" w:w="6408"/>
            <w:vAlign w:val="center"/>
            <w:shd w:fill="0F375E"/>
          </w:tcPr>
          <w:p>
            <w:pPr>
              <w:spacing w:after="0"/>
            </w:pPr>
            <w:r/>
            <w:r>
              <w:rPr>
                <w:rFonts w:ascii="Arial" w:hAnsi="Arial"/>
                <w:b/>
                <w:color w:val="FFFFFF"/>
                <w:sz w:val="18"/>
              </w:rPr>
              <w:t>Resultado esperado</w:t>
            </w:r>
          </w:p>
        </w:tc>
      </w:tr>
      <w:tr>
        <w:tc>
          <w:tcPr>
            <w:tcW w:type="dxa" w:w="1008"/>
            <w:vAlign w:val="center"/>
          </w:tcPr>
          <w:p>
            <w:pPr>
              <w:spacing w:after="0"/>
            </w:pPr>
            <w:r/>
            <w:r>
              <w:rPr>
                <w:rFonts w:ascii="Arial" w:hAnsi="Arial"/>
                <w:b w:val="0"/>
                <w:sz w:val="17"/>
              </w:rPr>
              <w:t>CA-01</w:t>
            </w:r>
          </w:p>
        </w:tc>
        <w:tc>
          <w:tcPr>
            <w:tcW w:type="dxa" w:w="2232"/>
            <w:vAlign w:val="center"/>
          </w:tcPr>
          <w:p>
            <w:pPr>
              <w:spacing w:after="0"/>
            </w:pPr>
            <w:r/>
            <w:r>
              <w:rPr>
                <w:rFonts w:ascii="Arial" w:hAnsi="Arial"/>
                <w:b w:val="0"/>
                <w:sz w:val="17"/>
              </w:rPr>
              <w:t>Consulta en lenguaje natural</w:t>
            </w:r>
          </w:p>
        </w:tc>
        <w:tc>
          <w:tcPr>
            <w:tcW w:type="dxa" w:w="6408"/>
            <w:vAlign w:val="center"/>
          </w:tcPr>
          <w:p>
            <w:pPr>
              <w:spacing w:after="0"/>
            </w:pPr>
            <w:r/>
            <w:r>
              <w:rPr>
                <w:rFonts w:ascii="Arial" w:hAnsi="Arial"/>
                <w:b w:val="0"/>
                <w:sz w:val="17"/>
              </w:rPr>
              <w:t>Una consulta del dominio produce una respuesta pertinente o una indicación justificada de falta de información.</w:t>
            </w:r>
          </w:p>
        </w:tc>
      </w:tr>
      <w:tr>
        <w:tc>
          <w:tcPr>
            <w:tcW w:type="dxa" w:w="1008"/>
            <w:vAlign w:val="center"/>
            <w:shd w:fill="EAF1F7"/>
          </w:tcPr>
          <w:p>
            <w:pPr>
              <w:spacing w:after="0"/>
            </w:pPr>
            <w:r/>
            <w:r>
              <w:rPr>
                <w:rFonts w:ascii="Arial" w:hAnsi="Arial"/>
                <w:b w:val="0"/>
                <w:sz w:val="17"/>
              </w:rPr>
              <w:t>CA-02</w:t>
            </w:r>
          </w:p>
        </w:tc>
        <w:tc>
          <w:tcPr>
            <w:tcW w:type="dxa" w:w="2232"/>
            <w:vAlign w:val="center"/>
            <w:shd w:fill="EAF1F7"/>
          </w:tcPr>
          <w:p>
            <w:pPr>
              <w:spacing w:after="0"/>
            </w:pPr>
            <w:r/>
            <w:r>
              <w:rPr>
                <w:rFonts w:ascii="Arial" w:hAnsi="Arial"/>
                <w:b w:val="0"/>
                <w:sz w:val="17"/>
              </w:rPr>
              <w:t>Análisis de dilema</w:t>
            </w:r>
          </w:p>
        </w:tc>
        <w:tc>
          <w:tcPr>
            <w:tcW w:type="dxa" w:w="6408"/>
            <w:vAlign w:val="center"/>
            <w:shd w:fill="EAF1F7"/>
          </w:tcPr>
          <w:p>
            <w:pPr>
              <w:spacing w:after="0"/>
            </w:pPr>
            <w:r/>
            <w:r>
              <w:rPr>
                <w:rFonts w:ascii="Arial" w:hAnsi="Arial"/>
                <w:b w:val="0"/>
                <w:sz w:val="17"/>
              </w:rPr>
              <w:t>Ante un caso de prueba, la respuesta identifica principios respaldados por el corpus y presenta un análisis contextualizado.</w:t>
            </w:r>
          </w:p>
        </w:tc>
      </w:tr>
      <w:tr>
        <w:tc>
          <w:tcPr>
            <w:tcW w:type="dxa" w:w="1008"/>
            <w:vAlign w:val="center"/>
          </w:tcPr>
          <w:p>
            <w:pPr>
              <w:spacing w:after="0"/>
            </w:pPr>
            <w:r/>
            <w:r>
              <w:rPr>
                <w:rFonts w:ascii="Arial" w:hAnsi="Arial"/>
                <w:b w:val="0"/>
                <w:sz w:val="17"/>
              </w:rPr>
              <w:t>CA-03</w:t>
            </w:r>
          </w:p>
        </w:tc>
        <w:tc>
          <w:tcPr>
            <w:tcW w:type="dxa" w:w="2232"/>
            <w:vAlign w:val="center"/>
          </w:tcPr>
          <w:p>
            <w:pPr>
              <w:spacing w:after="0"/>
            </w:pPr>
            <w:r/>
            <w:r>
              <w:rPr>
                <w:rFonts w:ascii="Arial" w:hAnsi="Arial"/>
                <w:b w:val="0"/>
                <w:sz w:val="17"/>
              </w:rPr>
              <w:t>Recuperación</w:t>
            </w:r>
          </w:p>
        </w:tc>
        <w:tc>
          <w:tcPr>
            <w:tcW w:type="dxa" w:w="6408"/>
            <w:vAlign w:val="center"/>
          </w:tcPr>
          <w:p>
            <w:pPr>
              <w:spacing w:after="0"/>
            </w:pPr>
            <w:r/>
            <w:r>
              <w:rPr>
                <w:rFonts w:ascii="Arial" w:hAnsi="Arial"/>
                <w:b w:val="0"/>
                <w:sz w:val="17"/>
              </w:rPr>
              <w:t>Para una consulta con contenido relevante en el corpus, el sistema recupera información pertinente.</w:t>
            </w:r>
          </w:p>
        </w:tc>
      </w:tr>
      <w:tr>
        <w:tc>
          <w:tcPr>
            <w:tcW w:type="dxa" w:w="1008"/>
            <w:vAlign w:val="center"/>
            <w:shd w:fill="EAF1F7"/>
          </w:tcPr>
          <w:p>
            <w:pPr>
              <w:spacing w:after="0"/>
            </w:pPr>
            <w:r/>
            <w:r>
              <w:rPr>
                <w:rFonts w:ascii="Arial" w:hAnsi="Arial"/>
                <w:b w:val="0"/>
                <w:sz w:val="17"/>
              </w:rPr>
              <w:t>CA-04</w:t>
            </w:r>
          </w:p>
        </w:tc>
        <w:tc>
          <w:tcPr>
            <w:tcW w:type="dxa" w:w="2232"/>
            <w:vAlign w:val="center"/>
            <w:shd w:fill="EAF1F7"/>
          </w:tcPr>
          <w:p>
            <w:pPr>
              <w:spacing w:after="0"/>
            </w:pPr>
            <w:r/>
            <w:r>
              <w:rPr>
                <w:rFonts w:ascii="Arial" w:hAnsi="Arial"/>
                <w:b w:val="0"/>
                <w:sz w:val="17"/>
              </w:rPr>
              <w:t>Fuentes</w:t>
            </w:r>
          </w:p>
        </w:tc>
        <w:tc>
          <w:tcPr>
            <w:tcW w:type="dxa" w:w="6408"/>
            <w:vAlign w:val="center"/>
            <w:shd w:fill="EAF1F7"/>
          </w:tcPr>
          <w:p>
            <w:pPr>
              <w:spacing w:after="0"/>
            </w:pPr>
            <w:r/>
            <w:r>
              <w:rPr>
                <w:rFonts w:ascii="Arial" w:hAnsi="Arial"/>
                <w:b w:val="0"/>
                <w:sz w:val="17"/>
              </w:rPr>
              <w:t>Cuando la respuesta use una fuente identificable, el sistema permite conocer su procedencia.</w:t>
            </w:r>
          </w:p>
        </w:tc>
      </w:tr>
      <w:tr>
        <w:tc>
          <w:tcPr>
            <w:tcW w:type="dxa" w:w="1008"/>
            <w:vAlign w:val="center"/>
          </w:tcPr>
          <w:p>
            <w:pPr>
              <w:spacing w:after="0"/>
            </w:pPr>
            <w:r/>
            <w:r>
              <w:rPr>
                <w:rFonts w:ascii="Arial" w:hAnsi="Arial"/>
                <w:b w:val="0"/>
                <w:sz w:val="17"/>
              </w:rPr>
              <w:t>CA-05</w:t>
            </w:r>
          </w:p>
        </w:tc>
        <w:tc>
          <w:tcPr>
            <w:tcW w:type="dxa" w:w="2232"/>
            <w:vAlign w:val="center"/>
          </w:tcPr>
          <w:p>
            <w:pPr>
              <w:spacing w:after="0"/>
            </w:pPr>
            <w:r/>
            <w:r>
              <w:rPr>
                <w:rFonts w:ascii="Arial" w:hAnsi="Arial"/>
                <w:b w:val="0"/>
                <w:sz w:val="17"/>
              </w:rPr>
              <w:t>Fuera del dominio</w:t>
            </w:r>
          </w:p>
        </w:tc>
        <w:tc>
          <w:tcPr>
            <w:tcW w:type="dxa" w:w="6408"/>
            <w:vAlign w:val="center"/>
          </w:tcPr>
          <w:p>
            <w:pPr>
              <w:spacing w:after="0"/>
            </w:pPr>
            <w:r/>
            <w:r>
              <w:rPr>
                <w:rFonts w:ascii="Arial" w:hAnsi="Arial"/>
                <w:b w:val="0"/>
                <w:sz w:val="17"/>
              </w:rPr>
              <w:t>Una pregunta ajena al alcance recibe una respuesta que delimita el dominio del chatbot.</w:t>
            </w:r>
          </w:p>
        </w:tc>
      </w:tr>
      <w:tr>
        <w:tc>
          <w:tcPr>
            <w:tcW w:type="dxa" w:w="1008"/>
            <w:vAlign w:val="center"/>
            <w:shd w:fill="EAF1F7"/>
          </w:tcPr>
          <w:p>
            <w:pPr>
              <w:spacing w:after="0"/>
            </w:pPr>
            <w:r/>
            <w:r>
              <w:rPr>
                <w:rFonts w:ascii="Arial" w:hAnsi="Arial"/>
                <w:b w:val="0"/>
                <w:sz w:val="17"/>
              </w:rPr>
              <w:t>CA-06</w:t>
            </w:r>
          </w:p>
        </w:tc>
        <w:tc>
          <w:tcPr>
            <w:tcW w:type="dxa" w:w="2232"/>
            <w:vAlign w:val="center"/>
            <w:shd w:fill="EAF1F7"/>
          </w:tcPr>
          <w:p>
            <w:pPr>
              <w:spacing w:after="0"/>
            </w:pPr>
            <w:r/>
            <w:r>
              <w:rPr>
                <w:rFonts w:ascii="Arial" w:hAnsi="Arial"/>
                <w:b w:val="0"/>
                <w:sz w:val="17"/>
              </w:rPr>
              <w:t>Evidencia insuficiente</w:t>
            </w:r>
          </w:p>
        </w:tc>
        <w:tc>
          <w:tcPr>
            <w:tcW w:type="dxa" w:w="6408"/>
            <w:vAlign w:val="center"/>
            <w:shd w:fill="EAF1F7"/>
          </w:tcPr>
          <w:p>
            <w:pPr>
              <w:spacing w:after="0"/>
            </w:pPr>
            <w:r/>
            <w:r>
              <w:rPr>
                <w:rFonts w:ascii="Arial" w:hAnsi="Arial"/>
                <w:b w:val="0"/>
                <w:sz w:val="17"/>
              </w:rPr>
              <w:t>Una consulta sin respaldo suficiente produce un mensaje de limitación y no una referencia inventada.</w:t>
            </w:r>
          </w:p>
        </w:tc>
      </w:tr>
      <w:tr>
        <w:tc>
          <w:tcPr>
            <w:tcW w:type="dxa" w:w="1008"/>
            <w:vAlign w:val="center"/>
          </w:tcPr>
          <w:p>
            <w:pPr>
              <w:spacing w:after="0"/>
            </w:pPr>
            <w:r/>
            <w:r>
              <w:rPr>
                <w:rFonts w:ascii="Arial" w:hAnsi="Arial"/>
                <w:b w:val="0"/>
                <w:sz w:val="17"/>
              </w:rPr>
              <w:t>CA-07</w:t>
            </w:r>
          </w:p>
        </w:tc>
        <w:tc>
          <w:tcPr>
            <w:tcW w:type="dxa" w:w="2232"/>
            <w:vAlign w:val="center"/>
          </w:tcPr>
          <w:p>
            <w:pPr>
              <w:spacing w:after="0"/>
            </w:pPr>
            <w:r/>
            <w:r>
              <w:rPr>
                <w:rFonts w:ascii="Arial" w:hAnsi="Arial"/>
                <w:b w:val="0"/>
                <w:sz w:val="17"/>
              </w:rPr>
              <w:t>Conversación de varios turnos</w:t>
            </w:r>
          </w:p>
        </w:tc>
        <w:tc>
          <w:tcPr>
            <w:tcW w:type="dxa" w:w="6408"/>
            <w:vAlign w:val="center"/>
          </w:tcPr>
          <w:p>
            <w:pPr>
              <w:spacing w:after="0"/>
            </w:pPr>
            <w:r/>
            <w:r>
              <w:rPr>
                <w:rFonts w:ascii="Arial" w:hAnsi="Arial"/>
                <w:b w:val="0"/>
                <w:sz w:val="17"/>
              </w:rPr>
              <w:t>Una pregunta de seguimiento mantiene el contexto pertinente dentro de la sesión conversacional.</w:t>
            </w:r>
          </w:p>
        </w:tc>
      </w:tr>
      <w:tr>
        <w:tc>
          <w:tcPr>
            <w:tcW w:type="dxa" w:w="1008"/>
            <w:vAlign w:val="center"/>
            <w:shd w:fill="EAF1F7"/>
          </w:tcPr>
          <w:p>
            <w:pPr>
              <w:spacing w:after="0"/>
            </w:pPr>
            <w:r/>
            <w:r>
              <w:rPr>
                <w:rFonts w:ascii="Arial" w:hAnsi="Arial"/>
                <w:b w:val="0"/>
                <w:sz w:val="17"/>
              </w:rPr>
              <w:t>CA-08</w:t>
            </w:r>
          </w:p>
        </w:tc>
        <w:tc>
          <w:tcPr>
            <w:tcW w:type="dxa" w:w="2232"/>
            <w:vAlign w:val="center"/>
            <w:shd w:fill="EAF1F7"/>
          </w:tcPr>
          <w:p>
            <w:pPr>
              <w:spacing w:after="0"/>
            </w:pPr>
            <w:r/>
            <w:r>
              <w:rPr>
                <w:rFonts w:ascii="Arial" w:hAnsi="Arial"/>
                <w:b w:val="0"/>
                <w:sz w:val="17"/>
              </w:rPr>
              <w:t>Interfaz web</w:t>
            </w:r>
          </w:p>
        </w:tc>
        <w:tc>
          <w:tcPr>
            <w:tcW w:type="dxa" w:w="6408"/>
            <w:vAlign w:val="center"/>
            <w:shd w:fill="EAF1F7"/>
          </w:tcPr>
          <w:p>
            <w:pPr>
              <w:spacing w:after="0"/>
            </w:pPr>
            <w:r/>
            <w:r>
              <w:rPr>
                <w:rFonts w:ascii="Arial" w:hAnsi="Arial"/>
                <w:b w:val="0"/>
                <w:sz w:val="17"/>
              </w:rPr>
              <w:t>El usuario puede acceder a la interfaz web y enviar consultas después de autenticarse.</w:t>
            </w:r>
          </w:p>
        </w:tc>
      </w:tr>
      <w:tr>
        <w:tc>
          <w:tcPr>
            <w:tcW w:type="dxa" w:w="1008"/>
            <w:vAlign w:val="center"/>
          </w:tcPr>
          <w:p>
            <w:pPr>
              <w:spacing w:after="0"/>
            </w:pPr>
            <w:r/>
            <w:r>
              <w:rPr>
                <w:rFonts w:ascii="Arial" w:hAnsi="Arial"/>
                <w:b w:val="0"/>
                <w:sz w:val="17"/>
              </w:rPr>
              <w:t>CA-09</w:t>
            </w:r>
          </w:p>
        </w:tc>
        <w:tc>
          <w:tcPr>
            <w:tcW w:type="dxa" w:w="2232"/>
            <w:vAlign w:val="center"/>
          </w:tcPr>
          <w:p>
            <w:pPr>
              <w:spacing w:after="0"/>
            </w:pPr>
            <w:r/>
            <w:r>
              <w:rPr>
                <w:rFonts w:ascii="Arial" w:hAnsi="Arial"/>
                <w:b w:val="0"/>
                <w:sz w:val="17"/>
              </w:rPr>
              <w:t>Autenticación</w:t>
            </w:r>
          </w:p>
        </w:tc>
        <w:tc>
          <w:tcPr>
            <w:tcW w:type="dxa" w:w="6408"/>
            <w:vAlign w:val="center"/>
          </w:tcPr>
          <w:p>
            <w:pPr>
              <w:spacing w:after="0"/>
            </w:pPr>
            <w:r/>
            <w:r>
              <w:rPr>
                <w:rFonts w:ascii="Arial" w:hAnsi="Arial"/>
                <w:b w:val="0"/>
                <w:sz w:val="17"/>
              </w:rPr>
              <w:t>Un usuario con credenciales válidas puede iniciar sesión; credenciales inválidas no permiten el acceso.</w:t>
            </w:r>
          </w:p>
        </w:tc>
      </w:tr>
      <w:tr>
        <w:tc>
          <w:tcPr>
            <w:tcW w:type="dxa" w:w="1008"/>
            <w:vAlign w:val="center"/>
            <w:shd w:fill="EAF1F7"/>
          </w:tcPr>
          <w:p>
            <w:pPr>
              <w:spacing w:after="0"/>
            </w:pPr>
            <w:r/>
            <w:r>
              <w:rPr>
                <w:rFonts w:ascii="Arial" w:hAnsi="Arial"/>
                <w:b w:val="0"/>
                <w:sz w:val="17"/>
              </w:rPr>
              <w:t>CA-10</w:t>
            </w:r>
          </w:p>
        </w:tc>
        <w:tc>
          <w:tcPr>
            <w:tcW w:type="dxa" w:w="2232"/>
            <w:vAlign w:val="center"/>
            <w:shd w:fill="EAF1F7"/>
          </w:tcPr>
          <w:p>
            <w:pPr>
              <w:spacing w:after="0"/>
            </w:pPr>
            <w:r/>
            <w:r>
              <w:rPr>
                <w:rFonts w:ascii="Arial" w:hAnsi="Arial"/>
                <w:b w:val="0"/>
                <w:sz w:val="17"/>
              </w:rPr>
              <w:t>Cierre de sesión</w:t>
            </w:r>
          </w:p>
        </w:tc>
        <w:tc>
          <w:tcPr>
            <w:tcW w:type="dxa" w:w="6408"/>
            <w:vAlign w:val="center"/>
            <w:shd w:fill="EAF1F7"/>
          </w:tcPr>
          <w:p>
            <w:pPr>
              <w:spacing w:after="0"/>
            </w:pPr>
            <w:r/>
            <w:r>
              <w:rPr>
                <w:rFonts w:ascii="Arial" w:hAnsi="Arial"/>
                <w:b w:val="0"/>
                <w:sz w:val="17"/>
              </w:rPr>
              <w:t>Después de cerrar sesión, las funciones protegidas dejan de estar accesibles hasta volver a autenticarse.</w:t>
            </w:r>
          </w:p>
        </w:tc>
      </w:tr>
    </w:tbl>
    <w:p/>
    <w:p>
      <w:pPr>
        <w:pStyle w:val="Heading1"/>
      </w:pPr>
      <w:r>
        <w:t>9. Propuesta tecnológica preliminar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F375E"/>
          </w:tcPr>
          <w:p>
            <w:pPr>
              <w:spacing w:after="0"/>
            </w:pPr>
            <w:r/>
            <w:r>
              <w:rPr>
                <w:rFonts w:ascii="Arial" w:hAnsi="Arial"/>
                <w:b/>
                <w:color w:val="FFFFFF"/>
                <w:sz w:val="18"/>
              </w:rPr>
              <w:t>Componente</w:t>
            </w:r>
          </w:p>
        </w:tc>
        <w:tc>
          <w:tcPr>
            <w:tcW w:type="dxa" w:w="3312"/>
            <w:vAlign w:val="center"/>
            <w:shd w:fill="0F375E"/>
          </w:tcPr>
          <w:p>
            <w:pPr>
              <w:spacing w:after="0"/>
            </w:pPr>
            <w:r/>
            <w:r>
              <w:rPr>
                <w:rFonts w:ascii="Arial" w:hAnsi="Arial"/>
                <w:b/>
                <w:color w:val="FFFFFF"/>
                <w:sz w:val="18"/>
              </w:rPr>
              <w:t>Propuesta</w:t>
            </w:r>
          </w:p>
        </w:tc>
        <w:tc>
          <w:tcPr>
            <w:tcW w:type="dxa" w:w="3312"/>
            <w:vAlign w:val="center"/>
            <w:shd w:fill="0F375E"/>
          </w:tcPr>
          <w:p>
            <w:pPr>
              <w:spacing w:after="0"/>
            </w:pPr>
            <w:r/>
            <w:r>
              <w:rPr>
                <w:rFonts w:ascii="Arial" w:hAnsi="Arial"/>
                <w:b/>
                <w:color w:val="FFFFFF"/>
                <w:sz w:val="18"/>
              </w:rPr>
              <w:t>Observaciones</w:t>
            </w:r>
          </w:p>
        </w:tc>
      </w:tr>
      <w:tr>
        <w:tc>
          <w:tcPr>
            <w:tcW w:type="dxa" w:w="3312"/>
            <w:vAlign w:val="center"/>
          </w:tcPr>
          <w:p>
            <w:pPr>
              <w:spacing w:after="0"/>
            </w:pPr>
            <w:r/>
            <w:r>
              <w:rPr>
                <w:rFonts w:ascii="Arial" w:hAnsi="Arial"/>
                <w:b w:val="0"/>
                <w:sz w:val="17"/>
              </w:rPr>
              <w:t>Interfaz</w:t>
            </w:r>
          </w:p>
        </w:tc>
        <w:tc>
          <w:tcPr>
            <w:tcW w:type="dxa" w:w="3312"/>
            <w:vAlign w:val="center"/>
          </w:tcPr>
          <w:p>
            <w:pPr>
              <w:spacing w:after="0"/>
            </w:pPr>
            <w:r/>
            <w:r>
              <w:rPr>
                <w:rFonts w:ascii="Arial" w:hAnsi="Arial"/>
                <w:b w:val="0"/>
                <w:sz w:val="17"/>
              </w:rPr>
              <w:t>Aplicación web</w:t>
            </w:r>
          </w:p>
        </w:tc>
        <w:tc>
          <w:tcPr>
            <w:tcW w:type="dxa" w:w="3312"/>
            <w:vAlign w:val="center"/>
          </w:tcPr>
          <w:p>
            <w:pPr>
              <w:spacing w:after="0"/>
            </w:pPr>
            <w:r/>
            <w:r>
              <w:rPr>
                <w:rFonts w:ascii="Arial" w:hAnsi="Arial"/>
                <w:b w:val="0"/>
                <w:sz w:val="17"/>
              </w:rPr>
              <w:t>Tecnología concreta por seleccionar.</w:t>
            </w:r>
          </w:p>
        </w:tc>
      </w:tr>
      <w:tr>
        <w:tc>
          <w:tcPr>
            <w:tcW w:type="dxa" w:w="3312"/>
            <w:vAlign w:val="center"/>
            <w:shd w:fill="EAF1F7"/>
          </w:tcPr>
          <w:p>
            <w:pPr>
              <w:spacing w:after="0"/>
            </w:pPr>
            <w:r/>
            <w:r>
              <w:rPr>
                <w:rFonts w:ascii="Arial" w:hAnsi="Arial"/>
                <w:b w:val="0"/>
                <w:sz w:val="17"/>
              </w:rPr>
              <w:t>Motor conversacional</w:t>
            </w:r>
          </w:p>
        </w:tc>
        <w:tc>
          <w:tcPr>
            <w:tcW w:type="dxa" w:w="3312"/>
            <w:vAlign w:val="center"/>
            <w:shd w:fill="EAF1F7"/>
          </w:tcPr>
          <w:p>
            <w:pPr>
              <w:spacing w:after="0"/>
            </w:pPr>
            <w:r/>
            <w:r>
              <w:rPr>
                <w:rFonts w:ascii="Arial" w:hAnsi="Arial"/>
                <w:b w:val="0"/>
                <w:sz w:val="17"/>
              </w:rPr>
              <w:t>Botpress</w:t>
            </w:r>
          </w:p>
        </w:tc>
        <w:tc>
          <w:tcPr>
            <w:tcW w:type="dxa" w:w="3312"/>
            <w:vAlign w:val="center"/>
            <w:shd w:fill="EAF1F7"/>
          </w:tcPr>
          <w:p>
            <w:pPr>
              <w:spacing w:after="0"/>
            </w:pPr>
            <w:r/>
            <w:r>
              <w:rPr>
                <w:rFonts w:ascii="Arial" w:hAnsi="Arial"/>
                <w:b w:val="0"/>
                <w:sz w:val="17"/>
              </w:rPr>
              <w:t>Validar funciones y límites del plan disponible.</w:t>
            </w:r>
          </w:p>
        </w:tc>
      </w:tr>
      <w:tr>
        <w:tc>
          <w:tcPr>
            <w:tcW w:type="dxa" w:w="3312"/>
            <w:vAlign w:val="center"/>
          </w:tcPr>
          <w:p>
            <w:pPr>
              <w:spacing w:after="0"/>
            </w:pPr>
            <w:r/>
            <w:r>
              <w:rPr>
                <w:rFonts w:ascii="Arial" w:hAnsi="Arial"/>
                <w:b w:val="0"/>
                <w:sz w:val="17"/>
              </w:rPr>
              <w:t>Base de conocimiento</w:t>
            </w:r>
          </w:p>
        </w:tc>
        <w:tc>
          <w:tcPr>
            <w:tcW w:type="dxa" w:w="3312"/>
            <w:vAlign w:val="center"/>
          </w:tcPr>
          <w:p>
            <w:pPr>
              <w:spacing w:after="0"/>
            </w:pPr>
            <w:r/>
            <w:r>
              <w:rPr>
                <w:rFonts w:ascii="Arial" w:hAnsi="Arial"/>
                <w:b w:val="0"/>
                <w:sz w:val="17"/>
              </w:rPr>
              <w:t>Knowledge Base / corpus estructurado</w:t>
            </w:r>
          </w:p>
        </w:tc>
        <w:tc>
          <w:tcPr>
            <w:tcW w:type="dxa" w:w="3312"/>
            <w:vAlign w:val="center"/>
          </w:tcPr>
          <w:p>
            <w:pPr>
              <w:spacing w:after="0"/>
            </w:pPr>
            <w:r/>
            <w:r>
              <w:rPr>
                <w:rFonts w:ascii="Arial" w:hAnsi="Arial"/>
                <w:b w:val="0"/>
                <w:sz w:val="17"/>
              </w:rPr>
              <w:t>La estructura final depende de los formatos entregados por los investigadores.</w:t>
            </w:r>
          </w:p>
        </w:tc>
      </w:tr>
      <w:tr>
        <w:tc>
          <w:tcPr>
            <w:tcW w:type="dxa" w:w="3312"/>
            <w:vAlign w:val="center"/>
            <w:shd w:fill="EAF1F7"/>
          </w:tcPr>
          <w:p>
            <w:pPr>
              <w:spacing w:after="0"/>
            </w:pPr>
            <w:r/>
            <w:r>
              <w:rPr>
                <w:rFonts w:ascii="Arial" w:hAnsi="Arial"/>
                <w:b w:val="0"/>
                <w:sz w:val="17"/>
              </w:rPr>
              <w:t>Autenticación</w:t>
            </w:r>
          </w:p>
        </w:tc>
        <w:tc>
          <w:tcPr>
            <w:tcW w:type="dxa" w:w="3312"/>
            <w:vAlign w:val="center"/>
            <w:shd w:fill="EAF1F7"/>
          </w:tcPr>
          <w:p>
            <w:pPr>
              <w:spacing w:after="0"/>
            </w:pPr>
            <w:r/>
            <w:r>
              <w:rPr>
                <w:rFonts w:ascii="Arial" w:hAnsi="Arial"/>
                <w:b w:val="0"/>
                <w:sz w:val="17"/>
              </w:rPr>
              <w:t>Servicio de autenticación integrado con la web</w:t>
            </w:r>
          </w:p>
        </w:tc>
        <w:tc>
          <w:tcPr>
            <w:tcW w:type="dxa" w:w="3312"/>
            <w:vAlign w:val="center"/>
            <w:shd w:fill="EAF1F7"/>
          </w:tcPr>
          <w:p>
            <w:pPr>
              <w:spacing w:after="0"/>
            </w:pPr>
            <w:r/>
            <w:r>
              <w:rPr>
                <w:rFonts w:ascii="Arial" w:hAnsi="Arial"/>
                <w:b w:val="0"/>
                <w:sz w:val="17"/>
              </w:rPr>
              <w:t>Proveedor y mecanismo pendientes de decisión.</w:t>
            </w:r>
          </w:p>
        </w:tc>
      </w:tr>
      <w:tr>
        <w:tc>
          <w:tcPr>
            <w:tcW w:type="dxa" w:w="3312"/>
            <w:vAlign w:val="center"/>
          </w:tcPr>
          <w:p>
            <w:pPr>
              <w:spacing w:after="0"/>
            </w:pPr>
            <w:r/>
            <w:r>
              <w:rPr>
                <w:rFonts w:ascii="Arial" w:hAnsi="Arial"/>
                <w:b w:val="0"/>
                <w:sz w:val="17"/>
              </w:rPr>
              <w:t>Referencias</w:t>
            </w:r>
          </w:p>
        </w:tc>
        <w:tc>
          <w:tcPr>
            <w:tcW w:type="dxa" w:w="3312"/>
            <w:vAlign w:val="center"/>
          </w:tcPr>
          <w:p>
            <w:pPr>
              <w:spacing w:after="0"/>
            </w:pPr>
            <w:r/>
            <w:r>
              <w:rPr>
                <w:rFonts w:ascii="Arial" w:hAnsi="Arial"/>
                <w:b w:val="0"/>
                <w:sz w:val="17"/>
              </w:rPr>
              <w:t>Mecanismo de identificación de fuentes recuperadas</w:t>
            </w:r>
          </w:p>
        </w:tc>
        <w:tc>
          <w:tcPr>
            <w:tcW w:type="dxa" w:w="3312"/>
            <w:vAlign w:val="center"/>
          </w:tcPr>
          <w:p>
            <w:pPr>
              <w:spacing w:after="0"/>
            </w:pPr>
            <w:r/>
            <w:r>
              <w:rPr>
                <w:rFonts w:ascii="Arial" w:hAnsi="Arial"/>
                <w:b w:val="0"/>
                <w:sz w:val="17"/>
              </w:rPr>
              <w:t>Formato bibliográfico pendiente de definición.</w:t>
            </w:r>
          </w:p>
        </w:tc>
      </w:tr>
      <w:tr>
        <w:tc>
          <w:tcPr>
            <w:tcW w:type="dxa" w:w="3312"/>
            <w:vAlign w:val="center"/>
            <w:shd w:fill="EAF1F7"/>
          </w:tcPr>
          <w:p>
            <w:pPr>
              <w:spacing w:after="0"/>
            </w:pPr>
            <w:r/>
            <w:r>
              <w:rPr>
                <w:rFonts w:ascii="Arial" w:hAnsi="Arial"/>
                <w:b w:val="0"/>
                <w:sz w:val="17"/>
              </w:rPr>
              <w:t>Evaluación</w:t>
            </w:r>
          </w:p>
        </w:tc>
        <w:tc>
          <w:tcPr>
            <w:tcW w:type="dxa" w:w="3312"/>
            <w:vAlign w:val="center"/>
            <w:shd w:fill="EAF1F7"/>
          </w:tcPr>
          <w:p>
            <w:pPr>
              <w:spacing w:after="0"/>
            </w:pPr>
            <w:r/>
            <w:r>
              <w:rPr>
                <w:rFonts w:ascii="Arial" w:hAnsi="Arial"/>
                <w:b w:val="0"/>
                <w:sz w:val="17"/>
              </w:rPr>
              <w:t>Banco de preguntas y matriz de rúbrica</w:t>
            </w:r>
          </w:p>
        </w:tc>
        <w:tc>
          <w:tcPr>
            <w:tcW w:type="dxa" w:w="3312"/>
            <w:vAlign w:val="center"/>
            <w:shd w:fill="EAF1F7"/>
          </w:tcPr>
          <w:p>
            <w:pPr>
              <w:spacing w:after="0"/>
            </w:pPr>
            <w:r/>
            <w:r>
              <w:rPr>
                <w:rFonts w:ascii="Arial" w:hAnsi="Arial"/>
                <w:b w:val="0"/>
                <w:sz w:val="17"/>
              </w:rPr>
              <w:t>Debe incluir preguntas directas, ambiguas, dilemas y consultas fuera del dominio.</w:t>
            </w:r>
          </w:p>
        </w:tc>
      </w:tr>
    </w:tbl>
    <w:p/>
    <w:p>
      <w:r>
        <w:t>Nota técnica: el control de acceso no debe depender exclusivamente de ocultar el widget en la interfaz. Las rutas, APIs y recursos protegidos deben verificar la sesión y los permisos de forma apropiada.</w:t>
      </w:r>
    </w:p>
    <w:p>
      <w:pPr>
        <w:pStyle w:val="Heading1"/>
      </w:pPr>
      <w:r>
        <w:t>10. Decisiones pendientes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0F375E"/>
          </w:tcPr>
          <w:p>
            <w:pPr>
              <w:spacing w:after="0"/>
            </w:pPr>
            <w:r/>
            <w:r>
              <w:rPr>
                <w:rFonts w:ascii="Arial" w:hAnsi="Arial"/>
                <w:b/>
                <w:color w:val="FFFFFF"/>
                <w:sz w:val="18"/>
              </w:rPr>
              <w:t>ID</w:t>
            </w:r>
          </w:p>
        </w:tc>
        <w:tc>
          <w:tcPr>
            <w:tcW w:type="dxa" w:w="2880"/>
            <w:vAlign w:val="center"/>
            <w:shd w:fill="0F375E"/>
          </w:tcPr>
          <w:p>
            <w:pPr>
              <w:spacing w:after="0"/>
            </w:pPr>
            <w:r/>
            <w:r>
              <w:rPr>
                <w:rFonts w:ascii="Arial" w:hAnsi="Arial"/>
                <w:b/>
                <w:color w:val="FFFFFF"/>
                <w:sz w:val="18"/>
              </w:rPr>
              <w:t>Decisión</w:t>
            </w:r>
          </w:p>
        </w:tc>
        <w:tc>
          <w:tcPr>
            <w:tcW w:type="dxa" w:w="1296"/>
            <w:vAlign w:val="center"/>
            <w:shd w:fill="0F375E"/>
          </w:tcPr>
          <w:p>
            <w:pPr>
              <w:spacing w:after="0"/>
            </w:pPr>
            <w:r/>
            <w:r>
              <w:rPr>
                <w:rFonts w:ascii="Arial" w:hAnsi="Arial"/>
                <w:b/>
                <w:color w:val="FFFFFF"/>
                <w:sz w:val="18"/>
              </w:rPr>
              <w:t>Estado</w:t>
            </w:r>
          </w:p>
        </w:tc>
        <w:tc>
          <w:tcPr>
            <w:tcW w:type="dxa" w:w="4536"/>
            <w:vAlign w:val="center"/>
            <w:shd w:fill="0F375E"/>
          </w:tcPr>
          <w:p>
            <w:pPr>
              <w:spacing w:after="0"/>
            </w:pPr>
            <w:r/>
            <w:r>
              <w:rPr>
                <w:rFonts w:ascii="Arial" w:hAnsi="Arial"/>
                <w:b/>
                <w:color w:val="FFFFFF"/>
                <w:sz w:val="18"/>
              </w:rPr>
              <w:t>Impacto</w:t>
            </w:r>
          </w:p>
        </w:tc>
      </w:tr>
      <w:tr>
        <w:tc>
          <w:tcPr>
            <w:tcW w:type="dxa" w:w="936"/>
            <w:vAlign w:val="center"/>
          </w:tcPr>
          <w:p>
            <w:pPr>
              <w:spacing w:after="0"/>
            </w:pPr>
            <w:r/>
            <w:r>
              <w:rPr>
                <w:rFonts w:ascii="Arial" w:hAnsi="Arial"/>
                <w:b w:val="0"/>
                <w:sz w:val="17"/>
              </w:rPr>
              <w:t>PD-01</w:t>
            </w:r>
          </w:p>
        </w:tc>
        <w:tc>
          <w:tcPr>
            <w:tcW w:type="dxa" w:w="2880"/>
            <w:vAlign w:val="center"/>
          </w:tcPr>
          <w:p>
            <w:pPr>
              <w:spacing w:after="0"/>
            </w:pPr>
            <w:r/>
            <w:r>
              <w:rPr>
                <w:rFonts w:ascii="Arial" w:hAnsi="Arial"/>
                <w:b w:val="0"/>
                <w:sz w:val="17"/>
              </w:rPr>
              <w:t>Responsable de actualizar la base de conocimiento</w:t>
            </w:r>
          </w:p>
        </w:tc>
        <w:tc>
          <w:tcPr>
            <w:tcW w:type="dxa" w:w="1296"/>
            <w:vAlign w:val="center"/>
          </w:tcPr>
          <w:p>
            <w:pPr>
              <w:spacing w:after="0"/>
            </w:pPr>
            <w:r/>
            <w:r>
              <w:rPr>
                <w:rFonts w:ascii="Arial" w:hAnsi="Arial"/>
                <w:b w:val="0"/>
                <w:sz w:val="17"/>
              </w:rPr>
              <w:t>Por definir</w:t>
            </w:r>
          </w:p>
        </w:tc>
        <w:tc>
          <w:tcPr>
            <w:tcW w:type="dxa" w:w="4536"/>
            <w:vAlign w:val="center"/>
          </w:tcPr>
          <w:p>
            <w:pPr>
              <w:spacing w:after="0"/>
            </w:pPr>
            <w:r/>
            <w:r>
              <w:rPr>
                <w:rFonts w:ascii="Arial" w:hAnsi="Arial"/>
                <w:b w:val="0"/>
                <w:sz w:val="17"/>
              </w:rPr>
              <w:t>Determina roles, permisos y flujo de validación.</w:t>
            </w:r>
          </w:p>
        </w:tc>
      </w:tr>
      <w:tr>
        <w:tc>
          <w:tcPr>
            <w:tcW w:type="dxa" w:w="936"/>
            <w:vAlign w:val="center"/>
            <w:shd w:fill="EAF1F7"/>
          </w:tcPr>
          <w:p>
            <w:pPr>
              <w:spacing w:after="0"/>
            </w:pPr>
            <w:r/>
            <w:r>
              <w:rPr>
                <w:rFonts w:ascii="Arial" w:hAnsi="Arial"/>
                <w:b w:val="0"/>
                <w:sz w:val="17"/>
              </w:rPr>
              <w:t>PD-02</w:t>
            </w:r>
          </w:p>
        </w:tc>
        <w:tc>
          <w:tcPr>
            <w:tcW w:type="dxa" w:w="2880"/>
            <w:vAlign w:val="center"/>
            <w:shd w:fill="EAF1F7"/>
          </w:tcPr>
          <w:p>
            <w:pPr>
              <w:spacing w:after="0"/>
            </w:pPr>
            <w:r/>
            <w:r>
              <w:rPr>
                <w:rFonts w:ascii="Arial" w:hAnsi="Arial"/>
                <w:b w:val="0"/>
                <w:sz w:val="17"/>
              </w:rPr>
              <w:t>Idioma o idiomas de respuesta</w:t>
            </w:r>
          </w:p>
        </w:tc>
        <w:tc>
          <w:tcPr>
            <w:tcW w:type="dxa" w:w="1296"/>
            <w:vAlign w:val="center"/>
            <w:shd w:fill="EAF1F7"/>
          </w:tcPr>
          <w:p>
            <w:pPr>
              <w:spacing w:after="0"/>
            </w:pPr>
            <w:r/>
            <w:r>
              <w:rPr>
                <w:rFonts w:ascii="Arial" w:hAnsi="Arial"/>
                <w:b w:val="0"/>
                <w:sz w:val="17"/>
              </w:rPr>
              <w:t>Por definir</w:t>
            </w:r>
          </w:p>
        </w:tc>
        <w:tc>
          <w:tcPr>
            <w:tcW w:type="dxa" w:w="4536"/>
            <w:vAlign w:val="center"/>
            <w:shd w:fill="EAF1F7"/>
          </w:tcPr>
          <w:p>
            <w:pPr>
              <w:spacing w:after="0"/>
            </w:pPr>
            <w:r/>
            <w:r>
              <w:rPr>
                <w:rFonts w:ascii="Arial" w:hAnsi="Arial"/>
                <w:b w:val="0"/>
                <w:sz w:val="17"/>
              </w:rPr>
              <w:t>Afecta instrucciones del agente, contenido y pruebas.</w:t>
            </w:r>
          </w:p>
        </w:tc>
      </w:tr>
      <w:tr>
        <w:tc>
          <w:tcPr>
            <w:tcW w:type="dxa" w:w="936"/>
            <w:vAlign w:val="center"/>
          </w:tcPr>
          <w:p>
            <w:pPr>
              <w:spacing w:after="0"/>
            </w:pPr>
            <w:r/>
            <w:r>
              <w:rPr>
                <w:rFonts w:ascii="Arial" w:hAnsi="Arial"/>
                <w:b w:val="0"/>
                <w:sz w:val="17"/>
              </w:rPr>
              <w:t>PD-03</w:t>
            </w:r>
          </w:p>
        </w:tc>
        <w:tc>
          <w:tcPr>
            <w:tcW w:type="dxa" w:w="2880"/>
            <w:vAlign w:val="center"/>
          </w:tcPr>
          <w:p>
            <w:pPr>
              <w:spacing w:after="0"/>
            </w:pPr>
            <w:r/>
            <w:r>
              <w:rPr>
                <w:rFonts w:ascii="Arial" w:hAnsi="Arial"/>
                <w:b w:val="0"/>
                <w:sz w:val="17"/>
              </w:rPr>
              <w:t>Almacenamiento del historial</w:t>
            </w:r>
          </w:p>
        </w:tc>
        <w:tc>
          <w:tcPr>
            <w:tcW w:type="dxa" w:w="1296"/>
            <w:vAlign w:val="center"/>
          </w:tcPr>
          <w:p>
            <w:pPr>
              <w:spacing w:after="0"/>
            </w:pPr>
            <w:r/>
            <w:r>
              <w:rPr>
                <w:rFonts w:ascii="Arial" w:hAnsi="Arial"/>
                <w:b w:val="0"/>
                <w:sz w:val="17"/>
              </w:rPr>
              <w:t>Por definir</w:t>
            </w:r>
          </w:p>
        </w:tc>
        <w:tc>
          <w:tcPr>
            <w:tcW w:type="dxa" w:w="4536"/>
            <w:vAlign w:val="center"/>
          </w:tcPr>
          <w:p>
            <w:pPr>
              <w:spacing w:after="0"/>
            </w:pPr>
            <w:r/>
            <w:r>
              <w:rPr>
                <w:rFonts w:ascii="Arial" w:hAnsi="Arial"/>
                <w:b w:val="0"/>
                <w:sz w:val="17"/>
              </w:rPr>
              <w:t>Afecta persistencia, privacidad y retención de datos.</w:t>
            </w:r>
          </w:p>
        </w:tc>
      </w:tr>
      <w:tr>
        <w:tc>
          <w:tcPr>
            <w:tcW w:type="dxa" w:w="936"/>
            <w:vAlign w:val="center"/>
            <w:shd w:fill="EAF1F7"/>
          </w:tcPr>
          <w:p>
            <w:pPr>
              <w:spacing w:after="0"/>
            </w:pPr>
            <w:r/>
            <w:r>
              <w:rPr>
                <w:rFonts w:ascii="Arial" w:hAnsi="Arial"/>
                <w:b w:val="0"/>
                <w:sz w:val="17"/>
              </w:rPr>
              <w:t>PD-04</w:t>
            </w:r>
          </w:p>
        </w:tc>
        <w:tc>
          <w:tcPr>
            <w:tcW w:type="dxa" w:w="2880"/>
            <w:vAlign w:val="center"/>
            <w:shd w:fill="EAF1F7"/>
          </w:tcPr>
          <w:p>
            <w:pPr>
              <w:spacing w:after="0"/>
            </w:pPr>
            <w:r/>
            <w:r>
              <w:rPr>
                <w:rFonts w:ascii="Arial" w:hAnsi="Arial"/>
                <w:b w:val="0"/>
                <w:sz w:val="17"/>
              </w:rPr>
              <w:t>Formato de referencias</w:t>
            </w:r>
          </w:p>
        </w:tc>
        <w:tc>
          <w:tcPr>
            <w:tcW w:type="dxa" w:w="1296"/>
            <w:vAlign w:val="center"/>
            <w:shd w:fill="EAF1F7"/>
          </w:tcPr>
          <w:p>
            <w:pPr>
              <w:spacing w:after="0"/>
            </w:pPr>
            <w:r/>
            <w:r>
              <w:rPr>
                <w:rFonts w:ascii="Arial" w:hAnsi="Arial"/>
                <w:b w:val="0"/>
                <w:sz w:val="17"/>
              </w:rPr>
              <w:t>Por definir</w:t>
            </w:r>
          </w:p>
        </w:tc>
        <w:tc>
          <w:tcPr>
            <w:tcW w:type="dxa" w:w="4536"/>
            <w:vAlign w:val="center"/>
            <w:shd w:fill="EAF1F7"/>
          </w:tcPr>
          <w:p>
            <w:pPr>
              <w:spacing w:after="0"/>
            </w:pPr>
            <w:r/>
            <w:r>
              <w:rPr>
                <w:rFonts w:ascii="Arial" w:hAnsi="Arial"/>
                <w:b w:val="0"/>
                <w:sz w:val="17"/>
              </w:rPr>
              <w:t>Debe definirse el nivel de detalle de las citas mostradas.</w:t>
            </w:r>
          </w:p>
        </w:tc>
      </w:tr>
      <w:tr>
        <w:tc>
          <w:tcPr>
            <w:tcW w:type="dxa" w:w="936"/>
            <w:vAlign w:val="center"/>
          </w:tcPr>
          <w:p>
            <w:pPr>
              <w:spacing w:after="0"/>
            </w:pPr>
            <w:r/>
            <w:r>
              <w:rPr>
                <w:rFonts w:ascii="Arial" w:hAnsi="Arial"/>
                <w:b w:val="0"/>
                <w:sz w:val="17"/>
              </w:rPr>
              <w:t>PD-05</w:t>
            </w:r>
          </w:p>
        </w:tc>
        <w:tc>
          <w:tcPr>
            <w:tcW w:type="dxa" w:w="2880"/>
            <w:vAlign w:val="center"/>
          </w:tcPr>
          <w:p>
            <w:pPr>
              <w:spacing w:after="0"/>
            </w:pPr>
            <w:r/>
            <w:r>
              <w:rPr>
                <w:rFonts w:ascii="Arial" w:hAnsi="Arial"/>
                <w:b w:val="0"/>
                <w:sz w:val="17"/>
              </w:rPr>
              <w:t>Creación de cuentas</w:t>
            </w:r>
          </w:p>
        </w:tc>
        <w:tc>
          <w:tcPr>
            <w:tcW w:type="dxa" w:w="1296"/>
            <w:vAlign w:val="center"/>
          </w:tcPr>
          <w:p>
            <w:pPr>
              <w:spacing w:after="0"/>
            </w:pPr>
            <w:r/>
            <w:r>
              <w:rPr>
                <w:rFonts w:ascii="Arial" w:hAnsi="Arial"/>
                <w:b w:val="0"/>
                <w:sz w:val="17"/>
              </w:rPr>
              <w:t>Por definir</w:t>
            </w:r>
          </w:p>
        </w:tc>
        <w:tc>
          <w:tcPr>
            <w:tcW w:type="dxa" w:w="4536"/>
            <w:vAlign w:val="center"/>
          </w:tcPr>
          <w:p>
            <w:pPr>
              <w:spacing w:after="0"/>
            </w:pPr>
            <w:r/>
            <w:r>
              <w:rPr>
                <w:rFonts w:ascii="Arial" w:hAnsi="Arial"/>
                <w:b w:val="0"/>
                <w:sz w:val="17"/>
              </w:rPr>
              <w:t>Definir si habrá registro público, altas por administrador o cuentas institucionales.</w:t>
            </w:r>
          </w:p>
        </w:tc>
      </w:tr>
      <w:tr>
        <w:tc>
          <w:tcPr>
            <w:tcW w:type="dxa" w:w="936"/>
            <w:vAlign w:val="center"/>
            <w:shd w:fill="EAF1F7"/>
          </w:tcPr>
          <w:p>
            <w:pPr>
              <w:spacing w:after="0"/>
            </w:pPr>
            <w:r/>
            <w:r>
              <w:rPr>
                <w:rFonts w:ascii="Arial" w:hAnsi="Arial"/>
                <w:b w:val="0"/>
                <w:sz w:val="17"/>
              </w:rPr>
              <w:t>PD-06</w:t>
            </w:r>
          </w:p>
        </w:tc>
        <w:tc>
          <w:tcPr>
            <w:tcW w:type="dxa" w:w="2880"/>
            <w:vAlign w:val="center"/>
            <w:shd w:fill="EAF1F7"/>
          </w:tcPr>
          <w:p>
            <w:pPr>
              <w:spacing w:after="0"/>
            </w:pPr>
            <w:r/>
            <w:r>
              <w:rPr>
                <w:rFonts w:ascii="Arial" w:hAnsi="Arial"/>
                <w:b w:val="0"/>
                <w:sz w:val="17"/>
              </w:rPr>
              <w:t>Tecnología/proveedor de autenticación</w:t>
            </w:r>
          </w:p>
        </w:tc>
        <w:tc>
          <w:tcPr>
            <w:tcW w:type="dxa" w:w="1296"/>
            <w:vAlign w:val="center"/>
            <w:shd w:fill="EAF1F7"/>
          </w:tcPr>
          <w:p>
            <w:pPr>
              <w:spacing w:after="0"/>
            </w:pPr>
            <w:r/>
            <w:r>
              <w:rPr>
                <w:rFonts w:ascii="Arial" w:hAnsi="Arial"/>
                <w:b w:val="0"/>
                <w:sz w:val="17"/>
              </w:rPr>
              <w:t>Por definir</w:t>
            </w:r>
          </w:p>
        </w:tc>
        <w:tc>
          <w:tcPr>
            <w:tcW w:type="dxa" w:w="4536"/>
            <w:vAlign w:val="center"/>
            <w:shd w:fill="EAF1F7"/>
          </w:tcPr>
          <w:p>
            <w:pPr>
              <w:spacing w:after="0"/>
            </w:pPr>
            <w:r/>
            <w:r>
              <w:rPr>
                <w:rFonts w:ascii="Arial" w:hAnsi="Arial"/>
                <w:b w:val="0"/>
                <w:sz w:val="17"/>
              </w:rPr>
              <w:t>Afecta la arquitectura y la integración.</w:t>
            </w:r>
          </w:p>
        </w:tc>
      </w:tr>
      <w:tr>
        <w:tc>
          <w:tcPr>
            <w:tcW w:type="dxa" w:w="936"/>
            <w:vAlign w:val="center"/>
          </w:tcPr>
          <w:p>
            <w:pPr>
              <w:spacing w:after="0"/>
            </w:pPr>
            <w:r/>
            <w:r>
              <w:rPr>
                <w:rFonts w:ascii="Arial" w:hAnsi="Arial"/>
                <w:b w:val="0"/>
                <w:sz w:val="17"/>
              </w:rPr>
              <w:t>PD-07</w:t>
            </w:r>
          </w:p>
        </w:tc>
        <w:tc>
          <w:tcPr>
            <w:tcW w:type="dxa" w:w="2880"/>
            <w:vAlign w:val="center"/>
          </w:tcPr>
          <w:p>
            <w:pPr>
              <w:spacing w:after="0"/>
            </w:pPr>
            <w:r/>
            <w:r>
              <w:rPr>
                <w:rFonts w:ascii="Arial" w:hAnsi="Arial"/>
                <w:b w:val="0"/>
                <w:sz w:val="17"/>
              </w:rPr>
              <w:t>Métricas cuantitativas de rendimiento</w:t>
            </w:r>
          </w:p>
        </w:tc>
        <w:tc>
          <w:tcPr>
            <w:tcW w:type="dxa" w:w="1296"/>
            <w:vAlign w:val="center"/>
          </w:tcPr>
          <w:p>
            <w:pPr>
              <w:spacing w:after="0"/>
            </w:pPr>
            <w:r/>
            <w:r>
              <w:rPr>
                <w:rFonts w:ascii="Arial" w:hAnsi="Arial"/>
                <w:b w:val="0"/>
                <w:sz w:val="17"/>
              </w:rPr>
              <w:t>Por definir</w:t>
            </w:r>
          </w:p>
        </w:tc>
        <w:tc>
          <w:tcPr>
            <w:tcW w:type="dxa" w:w="4536"/>
            <w:vAlign w:val="center"/>
          </w:tcPr>
          <w:p>
            <w:pPr>
              <w:spacing w:after="0"/>
            </w:pPr>
            <w:r/>
            <w:r>
              <w:rPr>
                <w:rFonts w:ascii="Arial" w:hAnsi="Arial"/>
                <w:b w:val="0"/>
                <w:sz w:val="17"/>
              </w:rPr>
              <w:t>Acordar tiempos máximos y condiciones de prueba.</w:t>
            </w:r>
          </w:p>
        </w:tc>
      </w:tr>
    </w:tbl>
    <w:p/>
    <w:p>
      <w:pPr>
        <w:pStyle w:val="Heading1"/>
      </w:pPr>
      <w:r>
        <w:t>11. Riesgos y consideraciones</w:t>
      </w:r>
    </w:p>
    <w:p>
      <w:pPr>
        <w:pStyle w:val="ListBullet"/>
      </w:pPr>
      <w:r>
        <w:t>Las respuestas generadas por modelos de lenguaje pueden ser incorrectas; deben evaluarse con casos de prueba y fuentes verificables.</w:t>
      </w:r>
    </w:p>
    <w:p>
      <w:pPr>
        <w:pStyle w:val="ListBullet"/>
      </w:pPr>
      <w:r>
        <w:t>La calidad del chatbot depende de la calidad, cobertura y validación del corpus proporcionado.</w:t>
      </w:r>
    </w:p>
    <w:p>
      <w:pPr>
        <w:pStyle w:val="ListBullet"/>
      </w:pPr>
      <w:r>
        <w:t>La autenticación y la autorización requieren pruebas independientes; ocultar el widget no constituye por sí solo un control suficiente.</w:t>
      </w:r>
    </w:p>
    <w:p>
      <w:pPr>
        <w:pStyle w:val="ListBullet"/>
      </w:pPr>
      <w:r>
        <w:t>La política de historial debe resolverse antes de implementar persistencia de conversaciones.</w:t>
      </w:r>
    </w:p>
    <w:p>
      <w:pPr>
        <w:pStyle w:val="ListBullet"/>
      </w:pPr>
      <w:r>
        <w:t>El formato de referencias y los idiomas deben definirse para diseñar pruebas de trazabilidad y cobertura lingüística.</w:t>
      </w:r>
    </w:p>
    <w:p>
      <w:pPr>
        <w:pStyle w:val="ListBullet"/>
      </w:pPr>
      <w:r>
        <w:t>La solución final deberá documentar arquitectura, configuración, limitaciones, pruebas y decisiones técnicas.</w:t>
      </w:r>
    </w:p>
    <w:p>
      <w:pPr>
        <w:pStyle w:val="Heading1"/>
      </w:pPr>
      <w:r>
        <w:t>12. Conclusión</w:t>
      </w:r>
    </w:p>
    <w:p>
      <w:r>
        <w:t>Este documento establece una base inicial para el desarrollo de DilemaBot. El núcleo del sistema comprende la consulta en lenguaje natural, recuperación de conocimiento validado, análisis de dilemas, identificación de fuentes, control de consultas fuera del dominio y manejo explícito de falta de evidencia. La autenticación se incorpora como requisito obligatorio del alcance. Antes de cerrar la especificación, el equipo deberá resolver las decisiones pendientes y validar los requisitos con las partes interesadas.</w:t>
      </w:r>
    </w:p>
    <w:p>
      <w:pPr>
        <w:pStyle w:val="Heading1"/>
      </w:pPr>
      <w:r>
        <w:t>Anexo A. Referencia del proyecto</w:t>
      </w:r>
    </w:p>
    <w:p>
      <w:r>
        <w:t>Documento base: “Reto DilemaBot: desarrollo de un chatbot inteligente para el análisis de dilemas éticos en comunicación y periodismo”, Formulario de Proyectos de Innovación Educativa, periodo octubre 2026–febrero 2027.</w:t>
      </w:r>
    </w:p>
    <w:p>
      <w:r>
        <w:t>Nota: los requisitos complementarios y las decisiones de diseño de este documento son propuestas preliminares; deben validarse con el docente y el equipo investigador antes de considerarse definitivas.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DilemaBot | Especificación preliminar de requerimientos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37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5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37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