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B80784" w14:textId="77777777" w:rsidR="005552FB" w:rsidRDefault="005552FB" w:rsidP="005552FB"/>
    <w:p w14:paraId="0A89A66E" w14:textId="35448389" w:rsidR="005552FB" w:rsidRDefault="005552FB" w:rsidP="005552FB">
      <w:pPr>
        <w:jc w:val="center"/>
      </w:pPr>
      <w:r>
        <w:rPr>
          <w:noProof/>
          <w:lang w:val="en-US"/>
        </w:rPr>
        <w:drawing>
          <wp:inline distT="0" distB="0" distL="0" distR="0" wp14:anchorId="0CEE6FD0" wp14:editId="7C5C0691">
            <wp:extent cx="1781175" cy="1781175"/>
            <wp:effectExtent l="0" t="0" r="0" b="0"/>
            <wp:docPr id="1622328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81175" cy="1781175"/>
                    </a:xfrm>
                    <a:prstGeom prst="rect">
                      <a:avLst/>
                    </a:prstGeom>
                    <a:noFill/>
                  </pic:spPr>
                </pic:pic>
              </a:graphicData>
            </a:graphic>
          </wp:inline>
        </w:drawing>
      </w:r>
    </w:p>
    <w:p w14:paraId="55B2CAC5" w14:textId="202A1C3A" w:rsidR="005552FB" w:rsidRPr="00194D4A" w:rsidRDefault="005552FB" w:rsidP="005552FB">
      <w:pPr>
        <w:jc w:val="center"/>
        <w:rPr>
          <w:rFonts w:ascii="Arial" w:hAnsi="Arial" w:cs="Arial"/>
          <w:b/>
          <w:bCs/>
          <w:sz w:val="24"/>
          <w:szCs w:val="24"/>
        </w:rPr>
      </w:pPr>
      <w:r w:rsidRPr="00194D4A">
        <w:rPr>
          <w:rFonts w:ascii="Arial" w:hAnsi="Arial" w:cs="Arial"/>
          <w:b/>
          <w:bCs/>
          <w:sz w:val="24"/>
          <w:szCs w:val="24"/>
        </w:rPr>
        <w:t>UNIVERSIDAD DEL MAGDALENA</w:t>
      </w:r>
    </w:p>
    <w:p w14:paraId="4719CDD8" w14:textId="41B172F5" w:rsidR="005552FB" w:rsidRPr="00194D4A" w:rsidRDefault="005552FB" w:rsidP="005552FB">
      <w:pPr>
        <w:jc w:val="center"/>
        <w:rPr>
          <w:rFonts w:ascii="Arial" w:hAnsi="Arial" w:cs="Arial"/>
          <w:b/>
          <w:bCs/>
          <w:sz w:val="24"/>
          <w:szCs w:val="24"/>
        </w:rPr>
      </w:pPr>
    </w:p>
    <w:p w14:paraId="44FB444A" w14:textId="1E2D64C2" w:rsidR="005552FB" w:rsidRPr="00194D4A" w:rsidRDefault="005552FB" w:rsidP="005552FB">
      <w:pPr>
        <w:jc w:val="center"/>
        <w:rPr>
          <w:rFonts w:ascii="Arial" w:hAnsi="Arial" w:cs="Arial"/>
          <w:b/>
          <w:bCs/>
          <w:sz w:val="24"/>
          <w:szCs w:val="24"/>
        </w:rPr>
      </w:pPr>
    </w:p>
    <w:p w14:paraId="4545AB67" w14:textId="77777777" w:rsidR="005552FB" w:rsidRPr="00194D4A" w:rsidRDefault="005552FB" w:rsidP="005552FB">
      <w:pPr>
        <w:jc w:val="center"/>
        <w:rPr>
          <w:rFonts w:ascii="Arial" w:hAnsi="Arial" w:cs="Arial"/>
          <w:b/>
          <w:bCs/>
          <w:sz w:val="24"/>
          <w:szCs w:val="24"/>
        </w:rPr>
      </w:pPr>
      <w:r w:rsidRPr="00194D4A">
        <w:rPr>
          <w:rFonts w:ascii="Arial" w:hAnsi="Arial" w:cs="Arial"/>
          <w:b/>
          <w:bCs/>
          <w:sz w:val="24"/>
          <w:szCs w:val="24"/>
        </w:rPr>
        <w:t>PROYECTO 1:</w:t>
      </w:r>
    </w:p>
    <w:p w14:paraId="693BDBC1" w14:textId="70DF657F" w:rsidR="005552FB" w:rsidRPr="00194D4A" w:rsidRDefault="005552FB" w:rsidP="005552FB">
      <w:pPr>
        <w:jc w:val="center"/>
        <w:rPr>
          <w:rFonts w:ascii="Arial" w:hAnsi="Arial" w:cs="Arial"/>
          <w:b/>
          <w:bCs/>
          <w:sz w:val="24"/>
          <w:szCs w:val="24"/>
        </w:rPr>
      </w:pPr>
      <w:r w:rsidRPr="00194D4A">
        <w:rPr>
          <w:rFonts w:ascii="Arial" w:hAnsi="Arial" w:cs="Arial"/>
          <w:b/>
          <w:bCs/>
          <w:sz w:val="24"/>
          <w:szCs w:val="24"/>
        </w:rPr>
        <w:t>CONSTRUCCIÓN DE UN PANEL LONGITUDINAL MULTI-COHORTE SABER 11- SABER PRO (2014–2025), REPRODUCIBLE Y AUTOMATIZADO</w:t>
      </w:r>
    </w:p>
    <w:p w14:paraId="386A7D6A" w14:textId="35BB69E4" w:rsidR="005552FB" w:rsidRPr="00194D4A" w:rsidRDefault="005552FB" w:rsidP="005552FB">
      <w:pPr>
        <w:jc w:val="center"/>
        <w:rPr>
          <w:rFonts w:ascii="Arial" w:hAnsi="Arial" w:cs="Arial"/>
          <w:b/>
          <w:bCs/>
          <w:sz w:val="24"/>
          <w:szCs w:val="24"/>
        </w:rPr>
      </w:pPr>
    </w:p>
    <w:p w14:paraId="685A2079" w14:textId="71DA1CA0" w:rsidR="005552FB" w:rsidRPr="00194D4A" w:rsidRDefault="005552FB" w:rsidP="005552FB">
      <w:pPr>
        <w:jc w:val="center"/>
        <w:rPr>
          <w:rFonts w:ascii="Arial" w:hAnsi="Arial" w:cs="Arial"/>
          <w:b/>
          <w:bCs/>
          <w:sz w:val="24"/>
          <w:szCs w:val="24"/>
        </w:rPr>
      </w:pPr>
    </w:p>
    <w:p w14:paraId="6B182128" w14:textId="72D728C9" w:rsidR="005552FB" w:rsidRPr="00194D4A" w:rsidRDefault="005552FB" w:rsidP="005552FB">
      <w:pPr>
        <w:jc w:val="center"/>
        <w:rPr>
          <w:rFonts w:ascii="Arial" w:hAnsi="Arial" w:cs="Arial"/>
          <w:b/>
          <w:bCs/>
          <w:sz w:val="24"/>
          <w:szCs w:val="24"/>
        </w:rPr>
      </w:pPr>
      <w:r w:rsidRPr="00194D4A">
        <w:rPr>
          <w:rFonts w:ascii="Arial" w:hAnsi="Arial" w:cs="Arial"/>
          <w:b/>
          <w:bCs/>
          <w:sz w:val="24"/>
          <w:szCs w:val="24"/>
        </w:rPr>
        <w:t>PRESENTADO A:</w:t>
      </w:r>
    </w:p>
    <w:p w14:paraId="3B4EAD59" w14:textId="51EB248D" w:rsidR="005552FB" w:rsidRPr="00194D4A" w:rsidRDefault="005552FB" w:rsidP="005552FB">
      <w:pPr>
        <w:jc w:val="center"/>
        <w:rPr>
          <w:rFonts w:ascii="Arial" w:hAnsi="Arial" w:cs="Arial"/>
          <w:b/>
          <w:bCs/>
          <w:sz w:val="24"/>
          <w:szCs w:val="24"/>
        </w:rPr>
      </w:pPr>
      <w:r w:rsidRPr="00194D4A">
        <w:rPr>
          <w:rFonts w:ascii="Arial" w:hAnsi="Arial" w:cs="Arial"/>
          <w:b/>
          <w:bCs/>
          <w:sz w:val="24"/>
          <w:szCs w:val="24"/>
        </w:rPr>
        <w:t>ENRIQUE J. DE LA HOZ DOMÍNGUEZ</w:t>
      </w:r>
    </w:p>
    <w:p w14:paraId="45C7C76D" w14:textId="02A6A299" w:rsidR="005552FB" w:rsidRPr="00194D4A" w:rsidRDefault="005552FB" w:rsidP="005552FB">
      <w:pPr>
        <w:jc w:val="center"/>
        <w:rPr>
          <w:rFonts w:ascii="Arial" w:hAnsi="Arial" w:cs="Arial"/>
          <w:b/>
          <w:bCs/>
          <w:sz w:val="24"/>
          <w:szCs w:val="24"/>
        </w:rPr>
      </w:pPr>
    </w:p>
    <w:p w14:paraId="418115DD" w14:textId="77777777" w:rsidR="005552FB" w:rsidRPr="00194D4A" w:rsidRDefault="005552FB" w:rsidP="005552FB">
      <w:pPr>
        <w:jc w:val="center"/>
        <w:rPr>
          <w:rFonts w:ascii="Arial" w:hAnsi="Arial" w:cs="Arial"/>
          <w:b/>
          <w:bCs/>
          <w:sz w:val="24"/>
          <w:szCs w:val="24"/>
        </w:rPr>
      </w:pPr>
    </w:p>
    <w:p w14:paraId="0AF386CD" w14:textId="5DC276C4" w:rsidR="005552FB" w:rsidRPr="00194D4A" w:rsidRDefault="005552FB" w:rsidP="005552FB">
      <w:pPr>
        <w:jc w:val="center"/>
        <w:rPr>
          <w:rFonts w:ascii="Arial" w:hAnsi="Arial" w:cs="Arial"/>
          <w:b/>
          <w:bCs/>
          <w:sz w:val="24"/>
          <w:szCs w:val="24"/>
        </w:rPr>
      </w:pPr>
      <w:r w:rsidRPr="00194D4A">
        <w:rPr>
          <w:rFonts w:ascii="Arial" w:hAnsi="Arial" w:cs="Arial"/>
          <w:b/>
          <w:bCs/>
          <w:sz w:val="24"/>
          <w:szCs w:val="24"/>
        </w:rPr>
        <w:t>INTEGRANTES:</w:t>
      </w:r>
    </w:p>
    <w:p w14:paraId="4C018646" w14:textId="004F8400" w:rsidR="005552FB" w:rsidRPr="00194D4A" w:rsidRDefault="005552FB" w:rsidP="005552FB">
      <w:pPr>
        <w:jc w:val="center"/>
        <w:rPr>
          <w:rFonts w:ascii="Arial" w:hAnsi="Arial" w:cs="Arial"/>
          <w:b/>
          <w:bCs/>
          <w:sz w:val="24"/>
          <w:szCs w:val="24"/>
        </w:rPr>
      </w:pPr>
      <w:r w:rsidRPr="00194D4A">
        <w:rPr>
          <w:rFonts w:ascii="Arial" w:hAnsi="Arial" w:cs="Arial"/>
          <w:b/>
          <w:bCs/>
          <w:sz w:val="24"/>
          <w:szCs w:val="24"/>
        </w:rPr>
        <w:t>CAMILO HENRIQUEZ NOGUERA</w:t>
      </w:r>
    </w:p>
    <w:p w14:paraId="4B1A9882" w14:textId="08532EE0" w:rsidR="005552FB" w:rsidRPr="00194D4A" w:rsidRDefault="005552FB" w:rsidP="005552FB">
      <w:pPr>
        <w:jc w:val="center"/>
        <w:rPr>
          <w:rFonts w:ascii="Arial" w:hAnsi="Arial" w:cs="Arial"/>
          <w:b/>
          <w:bCs/>
          <w:sz w:val="24"/>
          <w:szCs w:val="24"/>
        </w:rPr>
      </w:pPr>
      <w:r w:rsidRPr="00194D4A">
        <w:rPr>
          <w:rFonts w:ascii="Arial" w:hAnsi="Arial" w:cs="Arial"/>
          <w:b/>
          <w:bCs/>
          <w:sz w:val="24"/>
          <w:szCs w:val="24"/>
        </w:rPr>
        <w:t>VALERIA GUTIÉRREZ NÚÑEZ</w:t>
      </w:r>
    </w:p>
    <w:p w14:paraId="56598100" w14:textId="38BE3057" w:rsidR="005552FB" w:rsidRPr="00194D4A" w:rsidRDefault="005552FB" w:rsidP="005552FB">
      <w:pPr>
        <w:jc w:val="center"/>
        <w:rPr>
          <w:rFonts w:ascii="Arial" w:hAnsi="Arial" w:cs="Arial"/>
          <w:b/>
          <w:bCs/>
          <w:sz w:val="24"/>
          <w:szCs w:val="24"/>
        </w:rPr>
      </w:pPr>
      <w:r w:rsidRPr="00194D4A">
        <w:rPr>
          <w:rFonts w:ascii="Arial" w:hAnsi="Arial" w:cs="Arial"/>
          <w:b/>
          <w:bCs/>
          <w:sz w:val="24"/>
          <w:szCs w:val="24"/>
        </w:rPr>
        <w:t>LISNAY MENDOZA MOLINA</w:t>
      </w:r>
    </w:p>
    <w:p w14:paraId="42B6CBAB" w14:textId="7351431B" w:rsidR="005552FB" w:rsidRPr="00194D4A" w:rsidRDefault="005552FB" w:rsidP="005552FB">
      <w:pPr>
        <w:jc w:val="center"/>
        <w:rPr>
          <w:rFonts w:ascii="Arial" w:hAnsi="Arial" w:cs="Arial"/>
          <w:b/>
          <w:bCs/>
          <w:sz w:val="24"/>
          <w:szCs w:val="24"/>
        </w:rPr>
      </w:pPr>
    </w:p>
    <w:p w14:paraId="1AC14CBE" w14:textId="77777777" w:rsidR="005552FB" w:rsidRPr="00194D4A" w:rsidRDefault="005552FB" w:rsidP="005552FB">
      <w:pPr>
        <w:rPr>
          <w:rFonts w:ascii="Arial" w:hAnsi="Arial" w:cs="Arial"/>
          <w:b/>
          <w:bCs/>
          <w:sz w:val="24"/>
          <w:szCs w:val="24"/>
        </w:rPr>
      </w:pPr>
    </w:p>
    <w:p w14:paraId="1007F847" w14:textId="41AEE05C" w:rsidR="005552FB" w:rsidRPr="00194D4A" w:rsidRDefault="005552FB" w:rsidP="005552FB">
      <w:pPr>
        <w:jc w:val="center"/>
        <w:rPr>
          <w:rFonts w:ascii="Arial" w:hAnsi="Arial" w:cs="Arial"/>
          <w:b/>
          <w:bCs/>
          <w:sz w:val="24"/>
          <w:szCs w:val="24"/>
        </w:rPr>
      </w:pPr>
      <w:r w:rsidRPr="00194D4A">
        <w:rPr>
          <w:rFonts w:ascii="Arial" w:hAnsi="Arial" w:cs="Arial"/>
          <w:b/>
          <w:bCs/>
          <w:sz w:val="24"/>
          <w:szCs w:val="24"/>
        </w:rPr>
        <w:t>FACULTAD DE INGENIERÍAS</w:t>
      </w:r>
    </w:p>
    <w:p w14:paraId="1CCC763D" w14:textId="6CE1FCD1" w:rsidR="005552FB" w:rsidRPr="00194D4A" w:rsidRDefault="005552FB" w:rsidP="005552FB">
      <w:pPr>
        <w:jc w:val="center"/>
        <w:rPr>
          <w:rFonts w:ascii="Arial" w:hAnsi="Arial" w:cs="Arial"/>
          <w:b/>
          <w:bCs/>
          <w:sz w:val="24"/>
          <w:szCs w:val="24"/>
        </w:rPr>
      </w:pPr>
      <w:r w:rsidRPr="00194D4A">
        <w:rPr>
          <w:rFonts w:ascii="Arial" w:hAnsi="Arial" w:cs="Arial"/>
          <w:b/>
          <w:bCs/>
          <w:sz w:val="24"/>
          <w:szCs w:val="24"/>
        </w:rPr>
        <w:t>PROGRAMA DE INGENIERIA INDUSTRIAL</w:t>
      </w:r>
    </w:p>
    <w:p w14:paraId="288E18E7" w14:textId="34ACBE22" w:rsidR="003A023A" w:rsidRPr="00194D4A" w:rsidRDefault="005552FB" w:rsidP="005552FB">
      <w:pPr>
        <w:jc w:val="center"/>
        <w:rPr>
          <w:rFonts w:ascii="Arial" w:hAnsi="Arial" w:cs="Arial"/>
          <w:b/>
          <w:bCs/>
          <w:sz w:val="24"/>
          <w:szCs w:val="24"/>
        </w:rPr>
      </w:pPr>
      <w:r w:rsidRPr="00194D4A">
        <w:rPr>
          <w:rFonts w:ascii="Arial" w:hAnsi="Arial" w:cs="Arial"/>
          <w:b/>
          <w:bCs/>
          <w:sz w:val="24"/>
          <w:szCs w:val="24"/>
        </w:rPr>
        <w:t>2026</w:t>
      </w:r>
    </w:p>
    <w:p w14:paraId="46644AB9" w14:textId="5DFE0625" w:rsidR="00926413" w:rsidRPr="004D47D4" w:rsidRDefault="00926413" w:rsidP="00DC46A4">
      <w:pPr>
        <w:pStyle w:val="Ttulo1"/>
        <w:numPr>
          <w:ilvl w:val="0"/>
          <w:numId w:val="3"/>
        </w:numPr>
        <w:jc w:val="both"/>
        <w:rPr>
          <w:rFonts w:ascii="Arial" w:hAnsi="Arial" w:cs="Arial"/>
          <w:b/>
          <w:bCs/>
          <w:color w:val="auto"/>
          <w:sz w:val="24"/>
          <w:szCs w:val="24"/>
        </w:rPr>
      </w:pPr>
      <w:r w:rsidRPr="004D47D4">
        <w:rPr>
          <w:rFonts w:ascii="Arial" w:hAnsi="Arial" w:cs="Arial"/>
          <w:b/>
          <w:bCs/>
          <w:color w:val="auto"/>
          <w:sz w:val="24"/>
          <w:szCs w:val="24"/>
        </w:rPr>
        <w:lastRenderedPageBreak/>
        <w:t>Resumen</w:t>
      </w:r>
    </w:p>
    <w:p w14:paraId="7BD2CC0A" w14:textId="1F54D117" w:rsidR="004D47D4" w:rsidRDefault="00576AD6" w:rsidP="00DC46A4">
      <w:pPr>
        <w:jc w:val="both"/>
        <w:rPr>
          <w:rFonts w:ascii="Arial" w:hAnsi="Arial" w:cs="Arial"/>
          <w:sz w:val="24"/>
          <w:szCs w:val="24"/>
        </w:rPr>
      </w:pPr>
      <w:r>
        <w:rPr>
          <w:rFonts w:ascii="Arial" w:hAnsi="Arial" w:cs="Arial"/>
          <w:sz w:val="24"/>
          <w:szCs w:val="24"/>
        </w:rPr>
        <w:t xml:space="preserve">El presente proyecto tuvo como propósito construir un panel longitudinal </w:t>
      </w:r>
      <w:proofErr w:type="spellStart"/>
      <w:r>
        <w:rPr>
          <w:rFonts w:ascii="Arial" w:hAnsi="Arial" w:cs="Arial"/>
          <w:sz w:val="24"/>
          <w:szCs w:val="24"/>
        </w:rPr>
        <w:t>multi</w:t>
      </w:r>
      <w:proofErr w:type="spellEnd"/>
      <w:r>
        <w:rPr>
          <w:rFonts w:ascii="Arial" w:hAnsi="Arial" w:cs="Arial"/>
          <w:sz w:val="24"/>
          <w:szCs w:val="24"/>
        </w:rPr>
        <w:t xml:space="preserve">-cohorte a partir de la integración de los microdatos de las pruebas Saber 11 y Saber Pro, con el fin de relacionar el desempeño de los estudiantes en diferentes etapas de su trayectoria académica. Para ello, se desarrolló un proceso estructurado de importación, revisión, limpieza, estandarización, homologación, consolidación y posterior vinculación de las bases de datos, utilizando </w:t>
      </w:r>
      <w:proofErr w:type="spellStart"/>
      <w:r>
        <w:rPr>
          <w:rFonts w:ascii="Arial" w:hAnsi="Arial" w:cs="Arial"/>
          <w:sz w:val="24"/>
          <w:szCs w:val="24"/>
        </w:rPr>
        <w:t>RStudio</w:t>
      </w:r>
      <w:proofErr w:type="spellEnd"/>
      <w:r>
        <w:rPr>
          <w:rFonts w:ascii="Arial" w:hAnsi="Arial" w:cs="Arial"/>
          <w:sz w:val="24"/>
          <w:szCs w:val="24"/>
        </w:rPr>
        <w:t xml:space="preserve"> como herramienta principal y manteniendo las transformaciones registradas mediante código para garantizar la trazabilidad y reproducibilidad del procedimiento.</w:t>
      </w:r>
    </w:p>
    <w:p w14:paraId="7FEE1EB3" w14:textId="1E469768" w:rsidR="00576AD6" w:rsidRDefault="00576AD6" w:rsidP="00DC46A4">
      <w:pPr>
        <w:jc w:val="both"/>
        <w:rPr>
          <w:rFonts w:ascii="Arial" w:hAnsi="Arial" w:cs="Arial"/>
          <w:sz w:val="24"/>
          <w:szCs w:val="24"/>
        </w:rPr>
      </w:pPr>
      <w:r>
        <w:rPr>
          <w:rFonts w:ascii="Arial" w:hAnsi="Arial" w:cs="Arial"/>
          <w:sz w:val="24"/>
          <w:szCs w:val="24"/>
        </w:rPr>
        <w:t>El alcance del proyecto comprendió los registros disponibles de Saber 11 correspondientes al periodo 2010-I a 2025-II y de Saber Pro correspondientes al periodo 2014-2024. La integración se realizó inicialmente de manera independiente para cada prueba y posteriormente se efectuó la vinculación entre ambas fuentes mediante los identificadores disponibles y un criterio temporal de inclusión de mínimo dos años entre la presentación de Saber 11 y Saber Pro. Este criterio permitió establecer correspondencias temporalmente coherentes entre ambas evaluaciones y reducir posibles emparejamientos inadecuados.</w:t>
      </w:r>
    </w:p>
    <w:p w14:paraId="06AD8508" w14:textId="62A37802" w:rsidR="004D47D4" w:rsidRPr="00EB1012" w:rsidRDefault="00576AD6" w:rsidP="00DC46A4">
      <w:pPr>
        <w:jc w:val="both"/>
        <w:rPr>
          <w:rFonts w:ascii="Arial" w:hAnsi="Arial" w:cs="Arial"/>
          <w:sz w:val="24"/>
          <w:szCs w:val="24"/>
        </w:rPr>
      </w:pPr>
      <w:r>
        <w:rPr>
          <w:rFonts w:ascii="Arial" w:hAnsi="Arial" w:cs="Arial"/>
          <w:sz w:val="24"/>
          <w:szCs w:val="24"/>
        </w:rPr>
        <w:t xml:space="preserve">Como resultado del proceso, se obtuvieron 1.389.383 registros vinculados, correspondientes a 26 cohortes con vinculación efectiva, a partir de un universo de 10.682.841 registros de referencia, lo que representa una tasa global de vinculación aproximada del 13,01%. La cobertura no fue uniforme entre las cohortes: mientras los periodos comprendidos entre 2010-I y 2022-II presentaron registros vinculados, las cohortes posteriores no pudieron ser emparejadas debido a la disponibilidad temporal de las bases </w:t>
      </w:r>
      <w:r w:rsidR="00EB1012">
        <w:rPr>
          <w:rFonts w:ascii="Arial" w:hAnsi="Arial" w:cs="Arial"/>
          <w:sz w:val="24"/>
          <w:szCs w:val="24"/>
        </w:rPr>
        <w:t>utilizadas</w:t>
      </w:r>
      <w:r>
        <w:rPr>
          <w:rFonts w:ascii="Arial" w:hAnsi="Arial" w:cs="Arial"/>
          <w:sz w:val="24"/>
          <w:szCs w:val="24"/>
        </w:rPr>
        <w:t>. Por tanto, la tasa global debe interpretarse considerando las diferencias de cobertura entre periodos y no como una medida uniforme del comportamiento de todos los estudiantes.</w:t>
      </w:r>
    </w:p>
    <w:p w14:paraId="14195802" w14:textId="52FBA4EF" w:rsidR="004D47D4" w:rsidRPr="00CE56A5" w:rsidRDefault="004D47D4" w:rsidP="00DC46A4">
      <w:pPr>
        <w:pStyle w:val="Ttulo1"/>
        <w:numPr>
          <w:ilvl w:val="0"/>
          <w:numId w:val="3"/>
        </w:numPr>
        <w:jc w:val="both"/>
        <w:rPr>
          <w:rFonts w:ascii="Arial" w:hAnsi="Arial" w:cs="Arial"/>
          <w:b/>
          <w:bCs/>
          <w:color w:val="auto"/>
          <w:sz w:val="24"/>
          <w:szCs w:val="24"/>
        </w:rPr>
      </w:pPr>
      <w:r w:rsidRPr="00CE56A5">
        <w:rPr>
          <w:rFonts w:ascii="Arial" w:hAnsi="Arial" w:cs="Arial"/>
          <w:b/>
          <w:bCs/>
          <w:color w:val="auto"/>
          <w:sz w:val="24"/>
          <w:szCs w:val="24"/>
        </w:rPr>
        <w:t xml:space="preserve"> Fuentes de datos</w:t>
      </w:r>
    </w:p>
    <w:p w14:paraId="50ED7017" w14:textId="220167C8" w:rsidR="004D47D4" w:rsidRDefault="00D13740" w:rsidP="00DC46A4">
      <w:pPr>
        <w:jc w:val="both"/>
        <w:rPr>
          <w:rFonts w:ascii="Arial" w:hAnsi="Arial" w:cs="Arial"/>
          <w:sz w:val="24"/>
          <w:szCs w:val="24"/>
        </w:rPr>
      </w:pPr>
      <w:r>
        <w:rPr>
          <w:rFonts w:ascii="Arial" w:hAnsi="Arial" w:cs="Arial"/>
          <w:sz w:val="24"/>
          <w:szCs w:val="24"/>
        </w:rPr>
        <w:t xml:space="preserve">Para el desarrollo del proyecto se utilizaron las bases de datos completas correspondientes a las pruebas Saber 11 y Saber Pro, a partir de las cuales se realizó posteriormente el proceso de cruce y vinculación de los registros. Los archivos fueron procesados mediante </w:t>
      </w:r>
      <w:proofErr w:type="spellStart"/>
      <w:r>
        <w:rPr>
          <w:rFonts w:ascii="Arial" w:hAnsi="Arial" w:cs="Arial"/>
          <w:sz w:val="24"/>
          <w:szCs w:val="24"/>
        </w:rPr>
        <w:t>RStudio</w:t>
      </w:r>
      <w:proofErr w:type="spellEnd"/>
      <w:r>
        <w:rPr>
          <w:rFonts w:ascii="Arial" w:hAnsi="Arial" w:cs="Arial"/>
          <w:sz w:val="24"/>
          <w:szCs w:val="24"/>
        </w:rPr>
        <w:t>, conservando las fuentes originales y realizando las transformaciones necesarias mediante código</w:t>
      </w:r>
      <w:r w:rsidR="004D47D4" w:rsidRPr="00CE56A5">
        <w:rPr>
          <w:rFonts w:ascii="Arial" w:hAnsi="Arial" w:cs="Arial"/>
          <w:sz w:val="24"/>
          <w:szCs w:val="24"/>
        </w:rPr>
        <w:t>.</w:t>
      </w:r>
    </w:p>
    <w:p w14:paraId="1B345C24" w14:textId="494969AF" w:rsidR="00D13740" w:rsidRDefault="00D13740" w:rsidP="00DC46A4">
      <w:pPr>
        <w:jc w:val="both"/>
        <w:rPr>
          <w:rFonts w:ascii="Arial" w:hAnsi="Arial" w:cs="Arial"/>
          <w:sz w:val="24"/>
          <w:szCs w:val="24"/>
        </w:rPr>
      </w:pPr>
      <w:r>
        <w:rPr>
          <w:rFonts w:ascii="Arial" w:hAnsi="Arial" w:cs="Arial"/>
          <w:sz w:val="24"/>
          <w:szCs w:val="24"/>
        </w:rPr>
        <w:t>Para Saber 11 se dispuso de información correspondiente a los periodos comprendidos entre 2012-I y 2025-II, mientras que para Saber Pro se contó con información disponible entre 2014 y 2024. Esta diferencia en la cobertura temporal fue considerada durante el proceso de vinculación, debido a que condiciona las cohortes que pueden ser relacionadas entre ambas pruebas.</w:t>
      </w:r>
    </w:p>
    <w:p w14:paraId="5715A587" w14:textId="5790B21A" w:rsidR="00D13740" w:rsidRPr="00CE56A5" w:rsidRDefault="00D13740" w:rsidP="00DC46A4">
      <w:pPr>
        <w:jc w:val="both"/>
        <w:rPr>
          <w:rFonts w:ascii="Arial" w:hAnsi="Arial" w:cs="Arial"/>
          <w:sz w:val="24"/>
          <w:szCs w:val="24"/>
        </w:rPr>
      </w:pPr>
      <w:r>
        <w:rPr>
          <w:rFonts w:ascii="Arial" w:hAnsi="Arial" w:cs="Arial"/>
          <w:sz w:val="24"/>
          <w:szCs w:val="24"/>
        </w:rPr>
        <w:t xml:space="preserve">Debido al volumen de información manejado, en este informe se presenta un inventario resumido de los archivos utilizados, en lugar de detallar individualmente </w:t>
      </w:r>
      <w:r>
        <w:rPr>
          <w:rFonts w:ascii="Arial" w:hAnsi="Arial" w:cs="Arial"/>
          <w:sz w:val="24"/>
          <w:szCs w:val="24"/>
        </w:rPr>
        <w:lastRenderedPageBreak/>
        <w:t>cada archivo. El inventario permite identificar la prueba, el periodo, la cantidad de registros, el numero de variables, la fecha de descarga, el diccionario consultado y la base de datos origen. De esta manera, se conserva la trazabilidad de las fuentes empleadas sin sobrecargar la presentación del informe.</w:t>
      </w:r>
    </w:p>
    <w:p w14:paraId="3904C15C" w14:textId="58139574" w:rsidR="004D47D4" w:rsidRPr="00CE56A5" w:rsidRDefault="004D47D4" w:rsidP="00DC46A4">
      <w:pPr>
        <w:pStyle w:val="Ttulo2"/>
        <w:numPr>
          <w:ilvl w:val="1"/>
          <w:numId w:val="3"/>
        </w:numPr>
        <w:jc w:val="both"/>
        <w:rPr>
          <w:rFonts w:ascii="Arial" w:hAnsi="Arial" w:cs="Arial"/>
          <w:b/>
          <w:bCs/>
          <w:color w:val="auto"/>
          <w:sz w:val="24"/>
          <w:szCs w:val="24"/>
        </w:rPr>
      </w:pPr>
      <w:r w:rsidRPr="00CE56A5">
        <w:rPr>
          <w:rFonts w:ascii="Arial" w:hAnsi="Arial" w:cs="Arial"/>
          <w:b/>
          <w:bCs/>
          <w:color w:val="auto"/>
          <w:sz w:val="24"/>
          <w:szCs w:val="24"/>
        </w:rPr>
        <w:t>Inventarios de archivos</w:t>
      </w:r>
    </w:p>
    <w:p w14:paraId="3C67574B" w14:textId="14F82686" w:rsidR="004D47D4" w:rsidRDefault="00D13740" w:rsidP="00DC46A4">
      <w:pPr>
        <w:jc w:val="both"/>
        <w:rPr>
          <w:rFonts w:ascii="Arial" w:hAnsi="Arial" w:cs="Arial"/>
          <w:sz w:val="24"/>
          <w:szCs w:val="24"/>
        </w:rPr>
      </w:pPr>
      <w:r>
        <w:rPr>
          <w:rFonts w:ascii="Arial" w:hAnsi="Arial" w:cs="Arial"/>
          <w:sz w:val="24"/>
          <w:szCs w:val="24"/>
        </w:rPr>
        <w:t>La Tabla 1 presenta el inventario resumido de las fuentes utilizadas para la construcción de la base. La columna Fuente identifica la base de datos origen de cada conjunto de registros, mientras que el periodo permite ubicar temporalmente la información dentro del proceso de integración.</w:t>
      </w:r>
    </w:p>
    <w:tbl>
      <w:tblPr>
        <w:tblW w:w="10207" w:type="dxa"/>
        <w:tblInd w:w="-714" w:type="dxa"/>
        <w:tblCellMar>
          <w:left w:w="70" w:type="dxa"/>
          <w:right w:w="70" w:type="dxa"/>
        </w:tblCellMar>
        <w:tblLook w:val="04A0" w:firstRow="1" w:lastRow="0" w:firstColumn="1" w:lastColumn="0" w:noHBand="0" w:noVBand="1"/>
      </w:tblPr>
      <w:tblGrid>
        <w:gridCol w:w="861"/>
        <w:gridCol w:w="2133"/>
        <w:gridCol w:w="1564"/>
        <w:gridCol w:w="816"/>
        <w:gridCol w:w="808"/>
        <w:gridCol w:w="1510"/>
        <w:gridCol w:w="2515"/>
      </w:tblGrid>
      <w:tr w:rsidR="001D48A6" w:rsidRPr="002C74D8" w14:paraId="34DA2451" w14:textId="77777777" w:rsidTr="002C74D8">
        <w:trPr>
          <w:trHeight w:val="302"/>
        </w:trPr>
        <w:tc>
          <w:tcPr>
            <w:tcW w:w="0" w:type="auto"/>
            <w:tcBorders>
              <w:top w:val="single" w:sz="4" w:space="0" w:color="auto"/>
              <w:left w:val="single" w:sz="4" w:space="0" w:color="auto"/>
              <w:bottom w:val="single" w:sz="4" w:space="0" w:color="auto"/>
              <w:right w:val="single" w:sz="4" w:space="0" w:color="auto"/>
            </w:tcBorders>
            <w:shd w:val="clear" w:color="000000" w:fill="FF9999"/>
            <w:vAlign w:val="center"/>
            <w:hideMark/>
          </w:tcPr>
          <w:p w14:paraId="2DF93D33"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Prueba</w:t>
            </w:r>
          </w:p>
        </w:tc>
        <w:tc>
          <w:tcPr>
            <w:tcW w:w="0" w:type="auto"/>
            <w:tcBorders>
              <w:top w:val="single" w:sz="4" w:space="0" w:color="auto"/>
              <w:left w:val="nil"/>
              <w:bottom w:val="single" w:sz="4" w:space="0" w:color="auto"/>
              <w:right w:val="single" w:sz="4" w:space="0" w:color="auto"/>
            </w:tcBorders>
            <w:shd w:val="clear" w:color="000000" w:fill="FF9999"/>
            <w:vAlign w:val="center"/>
            <w:hideMark/>
          </w:tcPr>
          <w:p w14:paraId="4DAD99BB"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Periodo de la base de datos</w:t>
            </w:r>
          </w:p>
        </w:tc>
        <w:tc>
          <w:tcPr>
            <w:tcW w:w="0" w:type="auto"/>
            <w:tcBorders>
              <w:top w:val="single" w:sz="4" w:space="0" w:color="auto"/>
              <w:left w:val="nil"/>
              <w:bottom w:val="single" w:sz="4" w:space="0" w:color="auto"/>
              <w:right w:val="single" w:sz="4" w:space="0" w:color="auto"/>
            </w:tcBorders>
            <w:shd w:val="clear" w:color="000000" w:fill="FF9999"/>
            <w:vAlign w:val="center"/>
            <w:hideMark/>
          </w:tcPr>
          <w:p w14:paraId="17EF6A5C"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Archivo utilizado</w:t>
            </w:r>
          </w:p>
        </w:tc>
        <w:tc>
          <w:tcPr>
            <w:tcW w:w="0" w:type="auto"/>
            <w:tcBorders>
              <w:top w:val="single" w:sz="4" w:space="0" w:color="auto"/>
              <w:left w:val="nil"/>
              <w:bottom w:val="single" w:sz="4" w:space="0" w:color="auto"/>
              <w:right w:val="single" w:sz="4" w:space="0" w:color="auto"/>
            </w:tcBorders>
            <w:shd w:val="clear" w:color="000000" w:fill="FF9999"/>
            <w:vAlign w:val="center"/>
            <w:hideMark/>
          </w:tcPr>
          <w:p w14:paraId="56D01394"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Registros</w:t>
            </w:r>
          </w:p>
        </w:tc>
        <w:tc>
          <w:tcPr>
            <w:tcW w:w="0" w:type="auto"/>
            <w:tcBorders>
              <w:top w:val="single" w:sz="4" w:space="0" w:color="auto"/>
              <w:left w:val="nil"/>
              <w:bottom w:val="single" w:sz="4" w:space="0" w:color="auto"/>
              <w:right w:val="single" w:sz="4" w:space="0" w:color="auto"/>
            </w:tcBorders>
            <w:shd w:val="clear" w:color="000000" w:fill="FF9999"/>
            <w:vAlign w:val="center"/>
            <w:hideMark/>
          </w:tcPr>
          <w:p w14:paraId="078BEB89"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Variables</w:t>
            </w:r>
          </w:p>
        </w:tc>
        <w:tc>
          <w:tcPr>
            <w:tcW w:w="0" w:type="auto"/>
            <w:tcBorders>
              <w:top w:val="single" w:sz="4" w:space="0" w:color="auto"/>
              <w:left w:val="nil"/>
              <w:bottom w:val="single" w:sz="4" w:space="0" w:color="auto"/>
              <w:right w:val="single" w:sz="4" w:space="0" w:color="auto"/>
            </w:tcBorders>
            <w:shd w:val="clear" w:color="000000" w:fill="FF9999"/>
            <w:vAlign w:val="center"/>
            <w:hideMark/>
          </w:tcPr>
          <w:p w14:paraId="1DD7A749"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Fecha de descarga</w:t>
            </w:r>
          </w:p>
        </w:tc>
        <w:tc>
          <w:tcPr>
            <w:tcW w:w="2515" w:type="dxa"/>
            <w:tcBorders>
              <w:top w:val="single" w:sz="4" w:space="0" w:color="auto"/>
              <w:left w:val="nil"/>
              <w:bottom w:val="single" w:sz="4" w:space="0" w:color="auto"/>
              <w:right w:val="single" w:sz="4" w:space="0" w:color="auto"/>
            </w:tcBorders>
            <w:shd w:val="clear" w:color="000000" w:fill="FF9999"/>
            <w:vAlign w:val="center"/>
            <w:hideMark/>
          </w:tcPr>
          <w:p w14:paraId="75395E0E"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consultado</w:t>
            </w:r>
          </w:p>
        </w:tc>
      </w:tr>
      <w:tr w:rsidR="001D48A6" w:rsidRPr="002C74D8" w14:paraId="4FD987AB" w14:textId="77777777" w:rsidTr="002C74D8">
        <w:trPr>
          <w:trHeight w:val="136"/>
        </w:trPr>
        <w:tc>
          <w:tcPr>
            <w:tcW w:w="0" w:type="auto"/>
            <w:tcBorders>
              <w:top w:val="nil"/>
              <w:left w:val="single" w:sz="4" w:space="0" w:color="auto"/>
              <w:bottom w:val="single" w:sz="4" w:space="0" w:color="auto"/>
              <w:right w:val="single" w:sz="4" w:space="0" w:color="auto"/>
            </w:tcBorders>
            <w:noWrap/>
            <w:vAlign w:val="center"/>
            <w:hideMark/>
          </w:tcPr>
          <w:p w14:paraId="2FAFFA30"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11</w:t>
            </w:r>
          </w:p>
        </w:tc>
        <w:tc>
          <w:tcPr>
            <w:tcW w:w="0" w:type="auto"/>
            <w:tcBorders>
              <w:top w:val="nil"/>
              <w:left w:val="nil"/>
              <w:bottom w:val="single" w:sz="4" w:space="0" w:color="auto"/>
              <w:right w:val="single" w:sz="4" w:space="0" w:color="auto"/>
            </w:tcBorders>
            <w:noWrap/>
            <w:vAlign w:val="center"/>
            <w:hideMark/>
          </w:tcPr>
          <w:p w14:paraId="0D1DD736"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20101</w:t>
            </w:r>
          </w:p>
        </w:tc>
        <w:tc>
          <w:tcPr>
            <w:tcW w:w="0" w:type="auto"/>
            <w:tcBorders>
              <w:top w:val="nil"/>
              <w:left w:val="nil"/>
              <w:bottom w:val="single" w:sz="4" w:space="0" w:color="auto"/>
              <w:right w:val="single" w:sz="4" w:space="0" w:color="auto"/>
            </w:tcBorders>
            <w:vAlign w:val="center"/>
            <w:hideMark/>
          </w:tcPr>
          <w:p w14:paraId="4CD5E8F1"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4556337A"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4772</w:t>
            </w:r>
          </w:p>
        </w:tc>
        <w:tc>
          <w:tcPr>
            <w:tcW w:w="0" w:type="auto"/>
            <w:tcBorders>
              <w:top w:val="nil"/>
              <w:left w:val="nil"/>
              <w:bottom w:val="single" w:sz="4" w:space="0" w:color="auto"/>
              <w:right w:val="single" w:sz="4" w:space="0" w:color="auto"/>
            </w:tcBorders>
            <w:noWrap/>
            <w:vAlign w:val="center"/>
            <w:hideMark/>
          </w:tcPr>
          <w:p w14:paraId="1701A591"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43</w:t>
            </w:r>
          </w:p>
        </w:tc>
        <w:tc>
          <w:tcPr>
            <w:tcW w:w="0" w:type="auto"/>
            <w:tcBorders>
              <w:top w:val="nil"/>
              <w:left w:val="nil"/>
              <w:bottom w:val="single" w:sz="4" w:space="0" w:color="auto"/>
              <w:right w:val="single" w:sz="4" w:space="0" w:color="auto"/>
            </w:tcBorders>
            <w:noWrap/>
            <w:vAlign w:val="center"/>
            <w:hideMark/>
          </w:tcPr>
          <w:p w14:paraId="353961C6"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10/08/2026</w:t>
            </w:r>
          </w:p>
        </w:tc>
        <w:tc>
          <w:tcPr>
            <w:tcW w:w="2515" w:type="dxa"/>
            <w:tcBorders>
              <w:top w:val="nil"/>
              <w:left w:val="nil"/>
              <w:bottom w:val="single" w:sz="4" w:space="0" w:color="auto"/>
              <w:right w:val="single" w:sz="4" w:space="0" w:color="auto"/>
            </w:tcBorders>
            <w:noWrap/>
            <w:vAlign w:val="center"/>
            <w:hideMark/>
          </w:tcPr>
          <w:p w14:paraId="7568C84F"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11</w:t>
            </w:r>
          </w:p>
        </w:tc>
      </w:tr>
      <w:tr w:rsidR="001D48A6" w:rsidRPr="002C74D8" w14:paraId="62AA8DA9" w14:textId="77777777" w:rsidTr="002C74D8">
        <w:trPr>
          <w:trHeight w:val="82"/>
        </w:trPr>
        <w:tc>
          <w:tcPr>
            <w:tcW w:w="0" w:type="auto"/>
            <w:tcBorders>
              <w:top w:val="nil"/>
              <w:left w:val="single" w:sz="4" w:space="0" w:color="auto"/>
              <w:bottom w:val="single" w:sz="4" w:space="0" w:color="auto"/>
              <w:right w:val="single" w:sz="4" w:space="0" w:color="auto"/>
            </w:tcBorders>
            <w:noWrap/>
            <w:vAlign w:val="center"/>
            <w:hideMark/>
          </w:tcPr>
          <w:p w14:paraId="67368675"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11</w:t>
            </w:r>
          </w:p>
        </w:tc>
        <w:tc>
          <w:tcPr>
            <w:tcW w:w="0" w:type="auto"/>
            <w:tcBorders>
              <w:top w:val="nil"/>
              <w:left w:val="nil"/>
              <w:bottom w:val="single" w:sz="4" w:space="0" w:color="auto"/>
              <w:right w:val="single" w:sz="4" w:space="0" w:color="auto"/>
            </w:tcBorders>
            <w:noWrap/>
            <w:vAlign w:val="center"/>
            <w:hideMark/>
          </w:tcPr>
          <w:p w14:paraId="31D12074"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20102</w:t>
            </w:r>
          </w:p>
        </w:tc>
        <w:tc>
          <w:tcPr>
            <w:tcW w:w="0" w:type="auto"/>
            <w:tcBorders>
              <w:top w:val="nil"/>
              <w:left w:val="nil"/>
              <w:bottom w:val="single" w:sz="4" w:space="0" w:color="auto"/>
              <w:right w:val="single" w:sz="4" w:space="0" w:color="auto"/>
            </w:tcBorders>
            <w:vAlign w:val="center"/>
            <w:hideMark/>
          </w:tcPr>
          <w:p w14:paraId="3ED6D5D6"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52D64876"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106036</w:t>
            </w:r>
          </w:p>
        </w:tc>
        <w:tc>
          <w:tcPr>
            <w:tcW w:w="0" w:type="auto"/>
            <w:tcBorders>
              <w:top w:val="nil"/>
              <w:left w:val="nil"/>
              <w:bottom w:val="single" w:sz="4" w:space="0" w:color="auto"/>
              <w:right w:val="single" w:sz="4" w:space="0" w:color="auto"/>
            </w:tcBorders>
            <w:noWrap/>
            <w:vAlign w:val="center"/>
            <w:hideMark/>
          </w:tcPr>
          <w:p w14:paraId="01A6A8EB"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43</w:t>
            </w:r>
          </w:p>
        </w:tc>
        <w:tc>
          <w:tcPr>
            <w:tcW w:w="0" w:type="auto"/>
            <w:tcBorders>
              <w:top w:val="nil"/>
              <w:left w:val="nil"/>
              <w:bottom w:val="single" w:sz="4" w:space="0" w:color="auto"/>
              <w:right w:val="single" w:sz="4" w:space="0" w:color="auto"/>
            </w:tcBorders>
            <w:noWrap/>
            <w:vAlign w:val="center"/>
            <w:hideMark/>
          </w:tcPr>
          <w:p w14:paraId="71AAEEDF"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10/08/2026</w:t>
            </w:r>
          </w:p>
        </w:tc>
        <w:tc>
          <w:tcPr>
            <w:tcW w:w="2515" w:type="dxa"/>
            <w:tcBorders>
              <w:top w:val="nil"/>
              <w:left w:val="nil"/>
              <w:bottom w:val="single" w:sz="4" w:space="0" w:color="auto"/>
              <w:right w:val="single" w:sz="4" w:space="0" w:color="auto"/>
            </w:tcBorders>
            <w:noWrap/>
            <w:vAlign w:val="center"/>
            <w:hideMark/>
          </w:tcPr>
          <w:p w14:paraId="459AE75C"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11</w:t>
            </w:r>
          </w:p>
        </w:tc>
      </w:tr>
      <w:tr w:rsidR="001D48A6" w:rsidRPr="002C74D8" w14:paraId="32BA962E" w14:textId="77777777" w:rsidTr="002C74D8">
        <w:trPr>
          <w:trHeight w:val="156"/>
        </w:trPr>
        <w:tc>
          <w:tcPr>
            <w:tcW w:w="0" w:type="auto"/>
            <w:tcBorders>
              <w:top w:val="nil"/>
              <w:left w:val="single" w:sz="4" w:space="0" w:color="auto"/>
              <w:bottom w:val="single" w:sz="4" w:space="0" w:color="auto"/>
              <w:right w:val="single" w:sz="4" w:space="0" w:color="auto"/>
            </w:tcBorders>
            <w:noWrap/>
            <w:vAlign w:val="center"/>
            <w:hideMark/>
          </w:tcPr>
          <w:p w14:paraId="4409730C"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11</w:t>
            </w:r>
          </w:p>
        </w:tc>
        <w:tc>
          <w:tcPr>
            <w:tcW w:w="0" w:type="auto"/>
            <w:tcBorders>
              <w:top w:val="nil"/>
              <w:left w:val="nil"/>
              <w:bottom w:val="single" w:sz="4" w:space="0" w:color="auto"/>
              <w:right w:val="single" w:sz="4" w:space="0" w:color="auto"/>
            </w:tcBorders>
            <w:noWrap/>
            <w:vAlign w:val="center"/>
            <w:hideMark/>
          </w:tcPr>
          <w:p w14:paraId="398F675B"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20111</w:t>
            </w:r>
          </w:p>
        </w:tc>
        <w:tc>
          <w:tcPr>
            <w:tcW w:w="0" w:type="auto"/>
            <w:tcBorders>
              <w:top w:val="nil"/>
              <w:left w:val="nil"/>
              <w:bottom w:val="single" w:sz="4" w:space="0" w:color="auto"/>
              <w:right w:val="single" w:sz="4" w:space="0" w:color="auto"/>
            </w:tcBorders>
            <w:vAlign w:val="center"/>
            <w:hideMark/>
          </w:tcPr>
          <w:p w14:paraId="4D7CD949"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49A8AD72"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7497</w:t>
            </w:r>
          </w:p>
        </w:tc>
        <w:tc>
          <w:tcPr>
            <w:tcW w:w="0" w:type="auto"/>
            <w:tcBorders>
              <w:top w:val="nil"/>
              <w:left w:val="nil"/>
              <w:bottom w:val="single" w:sz="4" w:space="0" w:color="auto"/>
              <w:right w:val="single" w:sz="4" w:space="0" w:color="auto"/>
            </w:tcBorders>
            <w:noWrap/>
            <w:vAlign w:val="center"/>
            <w:hideMark/>
          </w:tcPr>
          <w:p w14:paraId="6712C5C7"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43</w:t>
            </w:r>
          </w:p>
        </w:tc>
        <w:tc>
          <w:tcPr>
            <w:tcW w:w="0" w:type="auto"/>
            <w:tcBorders>
              <w:top w:val="nil"/>
              <w:left w:val="nil"/>
              <w:bottom w:val="single" w:sz="4" w:space="0" w:color="auto"/>
              <w:right w:val="single" w:sz="4" w:space="0" w:color="auto"/>
            </w:tcBorders>
            <w:noWrap/>
            <w:vAlign w:val="center"/>
            <w:hideMark/>
          </w:tcPr>
          <w:p w14:paraId="563A5B8D"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10/08/2026</w:t>
            </w:r>
          </w:p>
        </w:tc>
        <w:tc>
          <w:tcPr>
            <w:tcW w:w="2515" w:type="dxa"/>
            <w:tcBorders>
              <w:top w:val="nil"/>
              <w:left w:val="nil"/>
              <w:bottom w:val="single" w:sz="4" w:space="0" w:color="auto"/>
              <w:right w:val="single" w:sz="4" w:space="0" w:color="auto"/>
            </w:tcBorders>
            <w:noWrap/>
            <w:vAlign w:val="center"/>
            <w:hideMark/>
          </w:tcPr>
          <w:p w14:paraId="17D71E85"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11</w:t>
            </w:r>
          </w:p>
        </w:tc>
      </w:tr>
      <w:tr w:rsidR="001D48A6" w:rsidRPr="002C74D8" w14:paraId="39C2663D" w14:textId="77777777" w:rsidTr="002C74D8">
        <w:trPr>
          <w:trHeight w:val="117"/>
        </w:trPr>
        <w:tc>
          <w:tcPr>
            <w:tcW w:w="0" w:type="auto"/>
            <w:tcBorders>
              <w:top w:val="nil"/>
              <w:left w:val="single" w:sz="4" w:space="0" w:color="auto"/>
              <w:bottom w:val="single" w:sz="4" w:space="0" w:color="auto"/>
              <w:right w:val="single" w:sz="4" w:space="0" w:color="auto"/>
            </w:tcBorders>
            <w:noWrap/>
            <w:vAlign w:val="center"/>
            <w:hideMark/>
          </w:tcPr>
          <w:p w14:paraId="3B202F97"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11</w:t>
            </w:r>
          </w:p>
        </w:tc>
        <w:tc>
          <w:tcPr>
            <w:tcW w:w="0" w:type="auto"/>
            <w:tcBorders>
              <w:top w:val="nil"/>
              <w:left w:val="nil"/>
              <w:bottom w:val="single" w:sz="4" w:space="0" w:color="auto"/>
              <w:right w:val="single" w:sz="4" w:space="0" w:color="auto"/>
            </w:tcBorders>
            <w:noWrap/>
            <w:vAlign w:val="center"/>
            <w:hideMark/>
          </w:tcPr>
          <w:p w14:paraId="5CCE7544"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20112</w:t>
            </w:r>
          </w:p>
        </w:tc>
        <w:tc>
          <w:tcPr>
            <w:tcW w:w="0" w:type="auto"/>
            <w:tcBorders>
              <w:top w:val="nil"/>
              <w:left w:val="nil"/>
              <w:bottom w:val="single" w:sz="4" w:space="0" w:color="auto"/>
              <w:right w:val="single" w:sz="4" w:space="0" w:color="auto"/>
            </w:tcBorders>
            <w:vAlign w:val="center"/>
            <w:hideMark/>
          </w:tcPr>
          <w:p w14:paraId="7775A17E"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76C15F46"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143222</w:t>
            </w:r>
          </w:p>
        </w:tc>
        <w:tc>
          <w:tcPr>
            <w:tcW w:w="0" w:type="auto"/>
            <w:tcBorders>
              <w:top w:val="nil"/>
              <w:left w:val="nil"/>
              <w:bottom w:val="single" w:sz="4" w:space="0" w:color="auto"/>
              <w:right w:val="single" w:sz="4" w:space="0" w:color="auto"/>
            </w:tcBorders>
            <w:noWrap/>
            <w:vAlign w:val="center"/>
            <w:hideMark/>
          </w:tcPr>
          <w:p w14:paraId="7370EE0C"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43</w:t>
            </w:r>
          </w:p>
        </w:tc>
        <w:tc>
          <w:tcPr>
            <w:tcW w:w="0" w:type="auto"/>
            <w:tcBorders>
              <w:top w:val="nil"/>
              <w:left w:val="nil"/>
              <w:bottom w:val="single" w:sz="4" w:space="0" w:color="auto"/>
              <w:right w:val="single" w:sz="4" w:space="0" w:color="auto"/>
            </w:tcBorders>
            <w:noWrap/>
            <w:vAlign w:val="center"/>
            <w:hideMark/>
          </w:tcPr>
          <w:p w14:paraId="4E6938AC"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10/08/2026</w:t>
            </w:r>
          </w:p>
        </w:tc>
        <w:tc>
          <w:tcPr>
            <w:tcW w:w="2515" w:type="dxa"/>
            <w:tcBorders>
              <w:top w:val="nil"/>
              <w:left w:val="nil"/>
              <w:bottom w:val="single" w:sz="4" w:space="0" w:color="auto"/>
              <w:right w:val="single" w:sz="4" w:space="0" w:color="auto"/>
            </w:tcBorders>
            <w:noWrap/>
            <w:vAlign w:val="center"/>
            <w:hideMark/>
          </w:tcPr>
          <w:p w14:paraId="35AFF122"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11</w:t>
            </w:r>
          </w:p>
        </w:tc>
      </w:tr>
      <w:tr w:rsidR="001D48A6" w:rsidRPr="002C74D8" w14:paraId="5497FBC7" w14:textId="77777777" w:rsidTr="002C74D8">
        <w:trPr>
          <w:trHeight w:val="62"/>
        </w:trPr>
        <w:tc>
          <w:tcPr>
            <w:tcW w:w="0" w:type="auto"/>
            <w:tcBorders>
              <w:top w:val="nil"/>
              <w:left w:val="single" w:sz="4" w:space="0" w:color="auto"/>
              <w:bottom w:val="single" w:sz="4" w:space="0" w:color="auto"/>
              <w:right w:val="single" w:sz="4" w:space="0" w:color="auto"/>
            </w:tcBorders>
            <w:noWrap/>
            <w:vAlign w:val="center"/>
            <w:hideMark/>
          </w:tcPr>
          <w:p w14:paraId="71D91789"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11</w:t>
            </w:r>
          </w:p>
        </w:tc>
        <w:tc>
          <w:tcPr>
            <w:tcW w:w="0" w:type="auto"/>
            <w:tcBorders>
              <w:top w:val="nil"/>
              <w:left w:val="nil"/>
              <w:bottom w:val="single" w:sz="4" w:space="0" w:color="auto"/>
              <w:right w:val="single" w:sz="4" w:space="0" w:color="auto"/>
            </w:tcBorders>
            <w:noWrap/>
            <w:vAlign w:val="center"/>
            <w:hideMark/>
          </w:tcPr>
          <w:p w14:paraId="3068D9C2"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20121</w:t>
            </w:r>
          </w:p>
        </w:tc>
        <w:tc>
          <w:tcPr>
            <w:tcW w:w="0" w:type="auto"/>
            <w:tcBorders>
              <w:top w:val="nil"/>
              <w:left w:val="nil"/>
              <w:bottom w:val="single" w:sz="4" w:space="0" w:color="auto"/>
              <w:right w:val="single" w:sz="4" w:space="0" w:color="auto"/>
            </w:tcBorders>
            <w:vAlign w:val="center"/>
            <w:hideMark/>
          </w:tcPr>
          <w:p w14:paraId="4176AC09"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00B2B6D5"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10455</w:t>
            </w:r>
          </w:p>
        </w:tc>
        <w:tc>
          <w:tcPr>
            <w:tcW w:w="0" w:type="auto"/>
            <w:tcBorders>
              <w:top w:val="nil"/>
              <w:left w:val="nil"/>
              <w:bottom w:val="single" w:sz="4" w:space="0" w:color="auto"/>
              <w:right w:val="single" w:sz="4" w:space="0" w:color="auto"/>
            </w:tcBorders>
            <w:noWrap/>
            <w:vAlign w:val="center"/>
            <w:hideMark/>
          </w:tcPr>
          <w:p w14:paraId="631CA985"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48</w:t>
            </w:r>
          </w:p>
        </w:tc>
        <w:tc>
          <w:tcPr>
            <w:tcW w:w="0" w:type="auto"/>
            <w:tcBorders>
              <w:top w:val="nil"/>
              <w:left w:val="nil"/>
              <w:bottom w:val="single" w:sz="4" w:space="0" w:color="auto"/>
              <w:right w:val="single" w:sz="4" w:space="0" w:color="auto"/>
            </w:tcBorders>
            <w:noWrap/>
            <w:vAlign w:val="center"/>
            <w:hideMark/>
          </w:tcPr>
          <w:p w14:paraId="5DA05099"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10/08/2026</w:t>
            </w:r>
          </w:p>
        </w:tc>
        <w:tc>
          <w:tcPr>
            <w:tcW w:w="2515" w:type="dxa"/>
            <w:tcBorders>
              <w:top w:val="nil"/>
              <w:left w:val="nil"/>
              <w:bottom w:val="single" w:sz="4" w:space="0" w:color="auto"/>
              <w:right w:val="single" w:sz="4" w:space="0" w:color="auto"/>
            </w:tcBorders>
            <w:noWrap/>
            <w:vAlign w:val="center"/>
            <w:hideMark/>
          </w:tcPr>
          <w:p w14:paraId="6A40D77E"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11</w:t>
            </w:r>
          </w:p>
        </w:tc>
      </w:tr>
      <w:tr w:rsidR="001D48A6" w:rsidRPr="002C74D8" w14:paraId="6EBC44AA" w14:textId="77777777" w:rsidTr="002C74D8">
        <w:trPr>
          <w:trHeight w:val="128"/>
        </w:trPr>
        <w:tc>
          <w:tcPr>
            <w:tcW w:w="0" w:type="auto"/>
            <w:tcBorders>
              <w:top w:val="nil"/>
              <w:left w:val="single" w:sz="4" w:space="0" w:color="auto"/>
              <w:bottom w:val="single" w:sz="4" w:space="0" w:color="auto"/>
              <w:right w:val="single" w:sz="4" w:space="0" w:color="auto"/>
            </w:tcBorders>
            <w:noWrap/>
            <w:vAlign w:val="center"/>
            <w:hideMark/>
          </w:tcPr>
          <w:p w14:paraId="65A2D68F"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11</w:t>
            </w:r>
          </w:p>
        </w:tc>
        <w:tc>
          <w:tcPr>
            <w:tcW w:w="0" w:type="auto"/>
            <w:tcBorders>
              <w:top w:val="nil"/>
              <w:left w:val="nil"/>
              <w:bottom w:val="single" w:sz="4" w:space="0" w:color="auto"/>
              <w:right w:val="single" w:sz="4" w:space="0" w:color="auto"/>
            </w:tcBorders>
            <w:noWrap/>
            <w:vAlign w:val="center"/>
            <w:hideMark/>
          </w:tcPr>
          <w:p w14:paraId="330E20EA"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20122</w:t>
            </w:r>
          </w:p>
        </w:tc>
        <w:tc>
          <w:tcPr>
            <w:tcW w:w="0" w:type="auto"/>
            <w:tcBorders>
              <w:top w:val="nil"/>
              <w:left w:val="nil"/>
              <w:bottom w:val="single" w:sz="4" w:space="0" w:color="auto"/>
              <w:right w:val="single" w:sz="4" w:space="0" w:color="auto"/>
            </w:tcBorders>
            <w:vAlign w:val="center"/>
            <w:hideMark/>
          </w:tcPr>
          <w:p w14:paraId="4011793D"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7964F6E4"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155598</w:t>
            </w:r>
          </w:p>
        </w:tc>
        <w:tc>
          <w:tcPr>
            <w:tcW w:w="0" w:type="auto"/>
            <w:tcBorders>
              <w:top w:val="nil"/>
              <w:left w:val="nil"/>
              <w:bottom w:val="single" w:sz="4" w:space="0" w:color="auto"/>
              <w:right w:val="single" w:sz="4" w:space="0" w:color="auto"/>
            </w:tcBorders>
            <w:noWrap/>
            <w:vAlign w:val="center"/>
            <w:hideMark/>
          </w:tcPr>
          <w:p w14:paraId="316091F3"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48</w:t>
            </w:r>
          </w:p>
        </w:tc>
        <w:tc>
          <w:tcPr>
            <w:tcW w:w="0" w:type="auto"/>
            <w:tcBorders>
              <w:top w:val="nil"/>
              <w:left w:val="nil"/>
              <w:bottom w:val="single" w:sz="4" w:space="0" w:color="auto"/>
              <w:right w:val="single" w:sz="4" w:space="0" w:color="auto"/>
            </w:tcBorders>
            <w:noWrap/>
            <w:vAlign w:val="center"/>
            <w:hideMark/>
          </w:tcPr>
          <w:p w14:paraId="60CBDA56"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10/08/2026</w:t>
            </w:r>
          </w:p>
        </w:tc>
        <w:tc>
          <w:tcPr>
            <w:tcW w:w="2515" w:type="dxa"/>
            <w:tcBorders>
              <w:top w:val="nil"/>
              <w:left w:val="nil"/>
              <w:bottom w:val="single" w:sz="4" w:space="0" w:color="auto"/>
              <w:right w:val="single" w:sz="4" w:space="0" w:color="auto"/>
            </w:tcBorders>
            <w:noWrap/>
            <w:vAlign w:val="center"/>
            <w:hideMark/>
          </w:tcPr>
          <w:p w14:paraId="078404E4"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11</w:t>
            </w:r>
          </w:p>
        </w:tc>
      </w:tr>
      <w:tr w:rsidR="001D48A6" w:rsidRPr="002C74D8" w14:paraId="3501D825" w14:textId="77777777" w:rsidTr="002C74D8">
        <w:trPr>
          <w:trHeight w:val="97"/>
        </w:trPr>
        <w:tc>
          <w:tcPr>
            <w:tcW w:w="0" w:type="auto"/>
            <w:tcBorders>
              <w:top w:val="nil"/>
              <w:left w:val="single" w:sz="4" w:space="0" w:color="auto"/>
              <w:bottom w:val="single" w:sz="4" w:space="0" w:color="auto"/>
              <w:right w:val="single" w:sz="4" w:space="0" w:color="auto"/>
            </w:tcBorders>
            <w:noWrap/>
            <w:vAlign w:val="center"/>
            <w:hideMark/>
          </w:tcPr>
          <w:p w14:paraId="47A3238C"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11</w:t>
            </w:r>
          </w:p>
        </w:tc>
        <w:tc>
          <w:tcPr>
            <w:tcW w:w="0" w:type="auto"/>
            <w:tcBorders>
              <w:top w:val="nil"/>
              <w:left w:val="nil"/>
              <w:bottom w:val="single" w:sz="4" w:space="0" w:color="auto"/>
              <w:right w:val="single" w:sz="4" w:space="0" w:color="auto"/>
            </w:tcBorders>
            <w:noWrap/>
            <w:vAlign w:val="center"/>
            <w:hideMark/>
          </w:tcPr>
          <w:p w14:paraId="58977A04"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20131</w:t>
            </w:r>
          </w:p>
        </w:tc>
        <w:tc>
          <w:tcPr>
            <w:tcW w:w="0" w:type="auto"/>
            <w:tcBorders>
              <w:top w:val="nil"/>
              <w:left w:val="nil"/>
              <w:bottom w:val="single" w:sz="4" w:space="0" w:color="auto"/>
              <w:right w:val="single" w:sz="4" w:space="0" w:color="auto"/>
            </w:tcBorders>
            <w:vAlign w:val="center"/>
            <w:hideMark/>
          </w:tcPr>
          <w:p w14:paraId="4630C238"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5797C538"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10586</w:t>
            </w:r>
          </w:p>
        </w:tc>
        <w:tc>
          <w:tcPr>
            <w:tcW w:w="0" w:type="auto"/>
            <w:tcBorders>
              <w:top w:val="nil"/>
              <w:left w:val="nil"/>
              <w:bottom w:val="single" w:sz="4" w:space="0" w:color="auto"/>
              <w:right w:val="single" w:sz="4" w:space="0" w:color="auto"/>
            </w:tcBorders>
            <w:noWrap/>
            <w:vAlign w:val="center"/>
            <w:hideMark/>
          </w:tcPr>
          <w:p w14:paraId="7475DE3E"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48</w:t>
            </w:r>
          </w:p>
        </w:tc>
        <w:tc>
          <w:tcPr>
            <w:tcW w:w="0" w:type="auto"/>
            <w:tcBorders>
              <w:top w:val="nil"/>
              <w:left w:val="nil"/>
              <w:bottom w:val="single" w:sz="4" w:space="0" w:color="auto"/>
              <w:right w:val="single" w:sz="4" w:space="0" w:color="auto"/>
            </w:tcBorders>
            <w:noWrap/>
            <w:vAlign w:val="center"/>
            <w:hideMark/>
          </w:tcPr>
          <w:p w14:paraId="68DBD5C0"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10/08/2026</w:t>
            </w:r>
          </w:p>
        </w:tc>
        <w:tc>
          <w:tcPr>
            <w:tcW w:w="2515" w:type="dxa"/>
            <w:tcBorders>
              <w:top w:val="nil"/>
              <w:left w:val="nil"/>
              <w:bottom w:val="single" w:sz="4" w:space="0" w:color="auto"/>
              <w:right w:val="single" w:sz="4" w:space="0" w:color="auto"/>
            </w:tcBorders>
            <w:noWrap/>
            <w:vAlign w:val="center"/>
            <w:hideMark/>
          </w:tcPr>
          <w:p w14:paraId="54A40FE0"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11</w:t>
            </w:r>
          </w:p>
        </w:tc>
      </w:tr>
      <w:tr w:rsidR="001D48A6" w:rsidRPr="002C74D8" w14:paraId="0C703765" w14:textId="77777777" w:rsidTr="002C74D8">
        <w:trPr>
          <w:trHeight w:val="55"/>
        </w:trPr>
        <w:tc>
          <w:tcPr>
            <w:tcW w:w="0" w:type="auto"/>
            <w:tcBorders>
              <w:top w:val="nil"/>
              <w:left w:val="single" w:sz="4" w:space="0" w:color="auto"/>
              <w:bottom w:val="single" w:sz="4" w:space="0" w:color="auto"/>
              <w:right w:val="single" w:sz="4" w:space="0" w:color="auto"/>
            </w:tcBorders>
            <w:noWrap/>
            <w:vAlign w:val="center"/>
            <w:hideMark/>
          </w:tcPr>
          <w:p w14:paraId="22CDE021"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11</w:t>
            </w:r>
          </w:p>
        </w:tc>
        <w:tc>
          <w:tcPr>
            <w:tcW w:w="0" w:type="auto"/>
            <w:tcBorders>
              <w:top w:val="nil"/>
              <w:left w:val="nil"/>
              <w:bottom w:val="single" w:sz="4" w:space="0" w:color="auto"/>
              <w:right w:val="single" w:sz="4" w:space="0" w:color="auto"/>
            </w:tcBorders>
            <w:noWrap/>
            <w:vAlign w:val="center"/>
            <w:hideMark/>
          </w:tcPr>
          <w:p w14:paraId="4F1C1FEA"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20132</w:t>
            </w:r>
          </w:p>
        </w:tc>
        <w:tc>
          <w:tcPr>
            <w:tcW w:w="0" w:type="auto"/>
            <w:tcBorders>
              <w:top w:val="nil"/>
              <w:left w:val="nil"/>
              <w:bottom w:val="single" w:sz="4" w:space="0" w:color="auto"/>
              <w:right w:val="single" w:sz="4" w:space="0" w:color="auto"/>
            </w:tcBorders>
            <w:vAlign w:val="center"/>
            <w:hideMark/>
          </w:tcPr>
          <w:p w14:paraId="05012A41"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18BEB5B7"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155076</w:t>
            </w:r>
          </w:p>
        </w:tc>
        <w:tc>
          <w:tcPr>
            <w:tcW w:w="0" w:type="auto"/>
            <w:tcBorders>
              <w:top w:val="nil"/>
              <w:left w:val="nil"/>
              <w:bottom w:val="single" w:sz="4" w:space="0" w:color="auto"/>
              <w:right w:val="single" w:sz="4" w:space="0" w:color="auto"/>
            </w:tcBorders>
            <w:noWrap/>
            <w:vAlign w:val="center"/>
            <w:hideMark/>
          </w:tcPr>
          <w:p w14:paraId="674DE680"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48</w:t>
            </w:r>
          </w:p>
        </w:tc>
        <w:tc>
          <w:tcPr>
            <w:tcW w:w="0" w:type="auto"/>
            <w:tcBorders>
              <w:top w:val="nil"/>
              <w:left w:val="nil"/>
              <w:bottom w:val="single" w:sz="4" w:space="0" w:color="auto"/>
              <w:right w:val="single" w:sz="4" w:space="0" w:color="auto"/>
            </w:tcBorders>
            <w:noWrap/>
            <w:vAlign w:val="center"/>
            <w:hideMark/>
          </w:tcPr>
          <w:p w14:paraId="32909F1B"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10/08/2026</w:t>
            </w:r>
          </w:p>
        </w:tc>
        <w:tc>
          <w:tcPr>
            <w:tcW w:w="2515" w:type="dxa"/>
            <w:tcBorders>
              <w:top w:val="nil"/>
              <w:left w:val="nil"/>
              <w:bottom w:val="single" w:sz="4" w:space="0" w:color="auto"/>
              <w:right w:val="single" w:sz="4" w:space="0" w:color="auto"/>
            </w:tcBorders>
            <w:noWrap/>
            <w:vAlign w:val="center"/>
            <w:hideMark/>
          </w:tcPr>
          <w:p w14:paraId="7134AA25"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11</w:t>
            </w:r>
          </w:p>
        </w:tc>
      </w:tr>
      <w:tr w:rsidR="001D48A6" w:rsidRPr="002C74D8" w14:paraId="4DE49116" w14:textId="77777777" w:rsidTr="002C74D8">
        <w:trPr>
          <w:trHeight w:val="55"/>
        </w:trPr>
        <w:tc>
          <w:tcPr>
            <w:tcW w:w="0" w:type="auto"/>
            <w:tcBorders>
              <w:top w:val="nil"/>
              <w:left w:val="single" w:sz="4" w:space="0" w:color="auto"/>
              <w:bottom w:val="single" w:sz="4" w:space="0" w:color="auto"/>
              <w:right w:val="single" w:sz="4" w:space="0" w:color="auto"/>
            </w:tcBorders>
            <w:noWrap/>
            <w:vAlign w:val="center"/>
            <w:hideMark/>
          </w:tcPr>
          <w:p w14:paraId="4809CB2C"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11</w:t>
            </w:r>
          </w:p>
        </w:tc>
        <w:tc>
          <w:tcPr>
            <w:tcW w:w="0" w:type="auto"/>
            <w:tcBorders>
              <w:top w:val="nil"/>
              <w:left w:val="nil"/>
              <w:bottom w:val="single" w:sz="4" w:space="0" w:color="auto"/>
              <w:right w:val="single" w:sz="4" w:space="0" w:color="auto"/>
            </w:tcBorders>
            <w:noWrap/>
            <w:vAlign w:val="center"/>
            <w:hideMark/>
          </w:tcPr>
          <w:p w14:paraId="3AC43AA4"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20141</w:t>
            </w:r>
          </w:p>
        </w:tc>
        <w:tc>
          <w:tcPr>
            <w:tcW w:w="0" w:type="auto"/>
            <w:tcBorders>
              <w:top w:val="nil"/>
              <w:left w:val="nil"/>
              <w:bottom w:val="single" w:sz="4" w:space="0" w:color="auto"/>
              <w:right w:val="single" w:sz="4" w:space="0" w:color="auto"/>
            </w:tcBorders>
            <w:vAlign w:val="center"/>
            <w:hideMark/>
          </w:tcPr>
          <w:p w14:paraId="150A6F63"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4C5FD938"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10322</w:t>
            </w:r>
          </w:p>
        </w:tc>
        <w:tc>
          <w:tcPr>
            <w:tcW w:w="0" w:type="auto"/>
            <w:tcBorders>
              <w:top w:val="nil"/>
              <w:left w:val="nil"/>
              <w:bottom w:val="single" w:sz="4" w:space="0" w:color="auto"/>
              <w:right w:val="single" w:sz="4" w:space="0" w:color="auto"/>
            </w:tcBorders>
            <w:noWrap/>
            <w:vAlign w:val="center"/>
            <w:hideMark/>
          </w:tcPr>
          <w:p w14:paraId="141D1249"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48</w:t>
            </w:r>
          </w:p>
        </w:tc>
        <w:tc>
          <w:tcPr>
            <w:tcW w:w="0" w:type="auto"/>
            <w:tcBorders>
              <w:top w:val="nil"/>
              <w:left w:val="nil"/>
              <w:bottom w:val="single" w:sz="4" w:space="0" w:color="auto"/>
              <w:right w:val="single" w:sz="4" w:space="0" w:color="auto"/>
            </w:tcBorders>
            <w:noWrap/>
            <w:vAlign w:val="center"/>
            <w:hideMark/>
          </w:tcPr>
          <w:p w14:paraId="3A53454C"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10/08/2026</w:t>
            </w:r>
          </w:p>
        </w:tc>
        <w:tc>
          <w:tcPr>
            <w:tcW w:w="2515" w:type="dxa"/>
            <w:tcBorders>
              <w:top w:val="nil"/>
              <w:left w:val="nil"/>
              <w:bottom w:val="single" w:sz="4" w:space="0" w:color="auto"/>
              <w:right w:val="single" w:sz="4" w:space="0" w:color="auto"/>
            </w:tcBorders>
            <w:noWrap/>
            <w:vAlign w:val="center"/>
            <w:hideMark/>
          </w:tcPr>
          <w:p w14:paraId="27965917"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11</w:t>
            </w:r>
          </w:p>
        </w:tc>
      </w:tr>
      <w:tr w:rsidR="001D48A6" w:rsidRPr="002C74D8" w14:paraId="75335655" w14:textId="77777777" w:rsidTr="002C74D8">
        <w:trPr>
          <w:trHeight w:val="91"/>
        </w:trPr>
        <w:tc>
          <w:tcPr>
            <w:tcW w:w="0" w:type="auto"/>
            <w:tcBorders>
              <w:top w:val="nil"/>
              <w:left w:val="single" w:sz="4" w:space="0" w:color="auto"/>
              <w:bottom w:val="single" w:sz="4" w:space="0" w:color="auto"/>
              <w:right w:val="single" w:sz="4" w:space="0" w:color="auto"/>
            </w:tcBorders>
            <w:noWrap/>
            <w:vAlign w:val="center"/>
            <w:hideMark/>
          </w:tcPr>
          <w:p w14:paraId="549EC8A4"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11</w:t>
            </w:r>
          </w:p>
        </w:tc>
        <w:tc>
          <w:tcPr>
            <w:tcW w:w="0" w:type="auto"/>
            <w:tcBorders>
              <w:top w:val="nil"/>
              <w:left w:val="nil"/>
              <w:bottom w:val="single" w:sz="4" w:space="0" w:color="auto"/>
              <w:right w:val="single" w:sz="4" w:space="0" w:color="auto"/>
            </w:tcBorders>
            <w:noWrap/>
            <w:vAlign w:val="center"/>
            <w:hideMark/>
          </w:tcPr>
          <w:p w14:paraId="6A8418A3"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20142</w:t>
            </w:r>
          </w:p>
        </w:tc>
        <w:tc>
          <w:tcPr>
            <w:tcW w:w="0" w:type="auto"/>
            <w:tcBorders>
              <w:top w:val="nil"/>
              <w:left w:val="nil"/>
              <w:bottom w:val="single" w:sz="4" w:space="0" w:color="auto"/>
              <w:right w:val="single" w:sz="4" w:space="0" w:color="auto"/>
            </w:tcBorders>
            <w:vAlign w:val="center"/>
            <w:hideMark/>
          </w:tcPr>
          <w:p w14:paraId="68B215FB"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13022630"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158797</w:t>
            </w:r>
          </w:p>
        </w:tc>
        <w:tc>
          <w:tcPr>
            <w:tcW w:w="0" w:type="auto"/>
            <w:tcBorders>
              <w:top w:val="nil"/>
              <w:left w:val="nil"/>
              <w:bottom w:val="single" w:sz="4" w:space="0" w:color="auto"/>
              <w:right w:val="single" w:sz="4" w:space="0" w:color="auto"/>
            </w:tcBorders>
            <w:noWrap/>
            <w:vAlign w:val="center"/>
            <w:hideMark/>
          </w:tcPr>
          <w:p w14:paraId="547FB768"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51</w:t>
            </w:r>
          </w:p>
        </w:tc>
        <w:tc>
          <w:tcPr>
            <w:tcW w:w="0" w:type="auto"/>
            <w:tcBorders>
              <w:top w:val="nil"/>
              <w:left w:val="nil"/>
              <w:bottom w:val="single" w:sz="4" w:space="0" w:color="auto"/>
              <w:right w:val="single" w:sz="4" w:space="0" w:color="auto"/>
            </w:tcBorders>
            <w:noWrap/>
            <w:vAlign w:val="center"/>
            <w:hideMark/>
          </w:tcPr>
          <w:p w14:paraId="42AC04EC"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10/08/2026</w:t>
            </w:r>
          </w:p>
        </w:tc>
        <w:tc>
          <w:tcPr>
            <w:tcW w:w="2515" w:type="dxa"/>
            <w:tcBorders>
              <w:top w:val="nil"/>
              <w:left w:val="nil"/>
              <w:bottom w:val="single" w:sz="4" w:space="0" w:color="auto"/>
              <w:right w:val="single" w:sz="4" w:space="0" w:color="auto"/>
            </w:tcBorders>
            <w:noWrap/>
            <w:vAlign w:val="center"/>
            <w:hideMark/>
          </w:tcPr>
          <w:p w14:paraId="5C459A0A"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11</w:t>
            </w:r>
          </w:p>
        </w:tc>
      </w:tr>
      <w:tr w:rsidR="001D48A6" w:rsidRPr="002C74D8" w14:paraId="1A0B8C91" w14:textId="77777777" w:rsidTr="002C74D8">
        <w:trPr>
          <w:trHeight w:val="55"/>
        </w:trPr>
        <w:tc>
          <w:tcPr>
            <w:tcW w:w="0" w:type="auto"/>
            <w:tcBorders>
              <w:top w:val="nil"/>
              <w:left w:val="single" w:sz="4" w:space="0" w:color="auto"/>
              <w:bottom w:val="single" w:sz="4" w:space="0" w:color="auto"/>
              <w:right w:val="single" w:sz="4" w:space="0" w:color="auto"/>
            </w:tcBorders>
            <w:noWrap/>
            <w:vAlign w:val="center"/>
            <w:hideMark/>
          </w:tcPr>
          <w:p w14:paraId="4D83FFE0"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11</w:t>
            </w:r>
          </w:p>
        </w:tc>
        <w:tc>
          <w:tcPr>
            <w:tcW w:w="0" w:type="auto"/>
            <w:tcBorders>
              <w:top w:val="nil"/>
              <w:left w:val="nil"/>
              <w:bottom w:val="single" w:sz="4" w:space="0" w:color="auto"/>
              <w:right w:val="single" w:sz="4" w:space="0" w:color="auto"/>
            </w:tcBorders>
            <w:noWrap/>
            <w:vAlign w:val="center"/>
            <w:hideMark/>
          </w:tcPr>
          <w:p w14:paraId="5BFC1E19"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20151</w:t>
            </w:r>
          </w:p>
        </w:tc>
        <w:tc>
          <w:tcPr>
            <w:tcW w:w="0" w:type="auto"/>
            <w:tcBorders>
              <w:top w:val="nil"/>
              <w:left w:val="nil"/>
              <w:bottom w:val="single" w:sz="4" w:space="0" w:color="auto"/>
              <w:right w:val="single" w:sz="4" w:space="0" w:color="auto"/>
            </w:tcBorders>
            <w:vAlign w:val="center"/>
            <w:hideMark/>
          </w:tcPr>
          <w:p w14:paraId="721B8A3C"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259301E1"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10163</w:t>
            </w:r>
          </w:p>
        </w:tc>
        <w:tc>
          <w:tcPr>
            <w:tcW w:w="0" w:type="auto"/>
            <w:tcBorders>
              <w:top w:val="nil"/>
              <w:left w:val="nil"/>
              <w:bottom w:val="single" w:sz="4" w:space="0" w:color="auto"/>
              <w:right w:val="single" w:sz="4" w:space="0" w:color="auto"/>
            </w:tcBorders>
            <w:noWrap/>
            <w:vAlign w:val="center"/>
            <w:hideMark/>
          </w:tcPr>
          <w:p w14:paraId="13BBE5BD"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51</w:t>
            </w:r>
          </w:p>
        </w:tc>
        <w:tc>
          <w:tcPr>
            <w:tcW w:w="0" w:type="auto"/>
            <w:tcBorders>
              <w:top w:val="nil"/>
              <w:left w:val="nil"/>
              <w:bottom w:val="single" w:sz="4" w:space="0" w:color="auto"/>
              <w:right w:val="single" w:sz="4" w:space="0" w:color="auto"/>
            </w:tcBorders>
            <w:noWrap/>
            <w:vAlign w:val="center"/>
            <w:hideMark/>
          </w:tcPr>
          <w:p w14:paraId="2A6944B3"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10/08/2026</w:t>
            </w:r>
          </w:p>
        </w:tc>
        <w:tc>
          <w:tcPr>
            <w:tcW w:w="2515" w:type="dxa"/>
            <w:tcBorders>
              <w:top w:val="nil"/>
              <w:left w:val="nil"/>
              <w:bottom w:val="single" w:sz="4" w:space="0" w:color="auto"/>
              <w:right w:val="single" w:sz="4" w:space="0" w:color="auto"/>
            </w:tcBorders>
            <w:noWrap/>
            <w:vAlign w:val="center"/>
            <w:hideMark/>
          </w:tcPr>
          <w:p w14:paraId="237D53FB"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11</w:t>
            </w:r>
          </w:p>
        </w:tc>
      </w:tr>
      <w:tr w:rsidR="001D48A6" w:rsidRPr="002C74D8" w14:paraId="12078DC2" w14:textId="77777777" w:rsidTr="002C74D8">
        <w:trPr>
          <w:trHeight w:val="110"/>
        </w:trPr>
        <w:tc>
          <w:tcPr>
            <w:tcW w:w="0" w:type="auto"/>
            <w:tcBorders>
              <w:top w:val="nil"/>
              <w:left w:val="single" w:sz="4" w:space="0" w:color="auto"/>
              <w:bottom w:val="single" w:sz="4" w:space="0" w:color="auto"/>
              <w:right w:val="single" w:sz="4" w:space="0" w:color="auto"/>
            </w:tcBorders>
            <w:noWrap/>
            <w:vAlign w:val="center"/>
            <w:hideMark/>
          </w:tcPr>
          <w:p w14:paraId="481C5BFC"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11</w:t>
            </w:r>
          </w:p>
        </w:tc>
        <w:tc>
          <w:tcPr>
            <w:tcW w:w="0" w:type="auto"/>
            <w:tcBorders>
              <w:top w:val="nil"/>
              <w:left w:val="nil"/>
              <w:bottom w:val="single" w:sz="4" w:space="0" w:color="auto"/>
              <w:right w:val="single" w:sz="4" w:space="0" w:color="auto"/>
            </w:tcBorders>
            <w:noWrap/>
            <w:vAlign w:val="center"/>
            <w:hideMark/>
          </w:tcPr>
          <w:p w14:paraId="0301AD10"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20152</w:t>
            </w:r>
          </w:p>
        </w:tc>
        <w:tc>
          <w:tcPr>
            <w:tcW w:w="0" w:type="auto"/>
            <w:tcBorders>
              <w:top w:val="nil"/>
              <w:left w:val="nil"/>
              <w:bottom w:val="single" w:sz="4" w:space="0" w:color="auto"/>
              <w:right w:val="single" w:sz="4" w:space="0" w:color="auto"/>
            </w:tcBorders>
            <w:vAlign w:val="center"/>
            <w:hideMark/>
          </w:tcPr>
          <w:p w14:paraId="72590278"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5BC0B69F"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150215</w:t>
            </w:r>
          </w:p>
        </w:tc>
        <w:tc>
          <w:tcPr>
            <w:tcW w:w="0" w:type="auto"/>
            <w:tcBorders>
              <w:top w:val="nil"/>
              <w:left w:val="nil"/>
              <w:bottom w:val="single" w:sz="4" w:space="0" w:color="auto"/>
              <w:right w:val="single" w:sz="4" w:space="0" w:color="auto"/>
            </w:tcBorders>
            <w:noWrap/>
            <w:vAlign w:val="center"/>
            <w:hideMark/>
          </w:tcPr>
          <w:p w14:paraId="0B2ADA71"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51</w:t>
            </w:r>
          </w:p>
        </w:tc>
        <w:tc>
          <w:tcPr>
            <w:tcW w:w="0" w:type="auto"/>
            <w:tcBorders>
              <w:top w:val="nil"/>
              <w:left w:val="nil"/>
              <w:bottom w:val="single" w:sz="4" w:space="0" w:color="auto"/>
              <w:right w:val="single" w:sz="4" w:space="0" w:color="auto"/>
            </w:tcBorders>
            <w:noWrap/>
            <w:vAlign w:val="center"/>
            <w:hideMark/>
          </w:tcPr>
          <w:p w14:paraId="060ACB04"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10/08/2026</w:t>
            </w:r>
          </w:p>
        </w:tc>
        <w:tc>
          <w:tcPr>
            <w:tcW w:w="2515" w:type="dxa"/>
            <w:tcBorders>
              <w:top w:val="nil"/>
              <w:left w:val="nil"/>
              <w:bottom w:val="single" w:sz="4" w:space="0" w:color="auto"/>
              <w:right w:val="single" w:sz="4" w:space="0" w:color="auto"/>
            </w:tcBorders>
            <w:noWrap/>
            <w:vAlign w:val="center"/>
            <w:hideMark/>
          </w:tcPr>
          <w:p w14:paraId="671B0123"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11</w:t>
            </w:r>
          </w:p>
        </w:tc>
      </w:tr>
      <w:tr w:rsidR="001D48A6" w:rsidRPr="002C74D8" w14:paraId="4BC5DD51" w14:textId="77777777" w:rsidTr="002C74D8">
        <w:trPr>
          <w:trHeight w:val="71"/>
        </w:trPr>
        <w:tc>
          <w:tcPr>
            <w:tcW w:w="0" w:type="auto"/>
            <w:tcBorders>
              <w:top w:val="nil"/>
              <w:left w:val="single" w:sz="4" w:space="0" w:color="auto"/>
              <w:bottom w:val="single" w:sz="4" w:space="0" w:color="auto"/>
              <w:right w:val="single" w:sz="4" w:space="0" w:color="auto"/>
            </w:tcBorders>
            <w:noWrap/>
            <w:vAlign w:val="center"/>
            <w:hideMark/>
          </w:tcPr>
          <w:p w14:paraId="46D6107C"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11</w:t>
            </w:r>
          </w:p>
        </w:tc>
        <w:tc>
          <w:tcPr>
            <w:tcW w:w="0" w:type="auto"/>
            <w:tcBorders>
              <w:top w:val="nil"/>
              <w:left w:val="nil"/>
              <w:bottom w:val="single" w:sz="4" w:space="0" w:color="auto"/>
              <w:right w:val="single" w:sz="4" w:space="0" w:color="auto"/>
            </w:tcBorders>
            <w:noWrap/>
            <w:vAlign w:val="center"/>
            <w:hideMark/>
          </w:tcPr>
          <w:p w14:paraId="1D434A0D"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20161</w:t>
            </w:r>
          </w:p>
        </w:tc>
        <w:tc>
          <w:tcPr>
            <w:tcW w:w="0" w:type="auto"/>
            <w:tcBorders>
              <w:top w:val="nil"/>
              <w:left w:val="nil"/>
              <w:bottom w:val="single" w:sz="4" w:space="0" w:color="auto"/>
              <w:right w:val="single" w:sz="4" w:space="0" w:color="auto"/>
            </w:tcBorders>
            <w:vAlign w:val="center"/>
            <w:hideMark/>
          </w:tcPr>
          <w:p w14:paraId="397CA8DE"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7E6725CF"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9317</w:t>
            </w:r>
          </w:p>
        </w:tc>
        <w:tc>
          <w:tcPr>
            <w:tcW w:w="0" w:type="auto"/>
            <w:tcBorders>
              <w:top w:val="nil"/>
              <w:left w:val="nil"/>
              <w:bottom w:val="single" w:sz="4" w:space="0" w:color="auto"/>
              <w:right w:val="single" w:sz="4" w:space="0" w:color="auto"/>
            </w:tcBorders>
            <w:noWrap/>
            <w:vAlign w:val="center"/>
            <w:hideMark/>
          </w:tcPr>
          <w:p w14:paraId="56227C3F"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57</w:t>
            </w:r>
          </w:p>
        </w:tc>
        <w:tc>
          <w:tcPr>
            <w:tcW w:w="0" w:type="auto"/>
            <w:tcBorders>
              <w:top w:val="nil"/>
              <w:left w:val="nil"/>
              <w:bottom w:val="single" w:sz="4" w:space="0" w:color="auto"/>
              <w:right w:val="single" w:sz="4" w:space="0" w:color="auto"/>
            </w:tcBorders>
            <w:noWrap/>
            <w:vAlign w:val="center"/>
            <w:hideMark/>
          </w:tcPr>
          <w:p w14:paraId="04055515"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10/08/2026</w:t>
            </w:r>
          </w:p>
        </w:tc>
        <w:tc>
          <w:tcPr>
            <w:tcW w:w="2515" w:type="dxa"/>
            <w:tcBorders>
              <w:top w:val="nil"/>
              <w:left w:val="nil"/>
              <w:bottom w:val="single" w:sz="4" w:space="0" w:color="auto"/>
              <w:right w:val="single" w:sz="4" w:space="0" w:color="auto"/>
            </w:tcBorders>
            <w:noWrap/>
            <w:vAlign w:val="center"/>
            <w:hideMark/>
          </w:tcPr>
          <w:p w14:paraId="5B9DB216"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11</w:t>
            </w:r>
          </w:p>
        </w:tc>
      </w:tr>
      <w:tr w:rsidR="001D48A6" w:rsidRPr="002C74D8" w14:paraId="6890606F" w14:textId="77777777" w:rsidTr="002C74D8">
        <w:trPr>
          <w:trHeight w:val="55"/>
        </w:trPr>
        <w:tc>
          <w:tcPr>
            <w:tcW w:w="0" w:type="auto"/>
            <w:tcBorders>
              <w:top w:val="nil"/>
              <w:left w:val="single" w:sz="4" w:space="0" w:color="auto"/>
              <w:bottom w:val="single" w:sz="4" w:space="0" w:color="auto"/>
              <w:right w:val="single" w:sz="4" w:space="0" w:color="auto"/>
            </w:tcBorders>
            <w:noWrap/>
            <w:vAlign w:val="center"/>
            <w:hideMark/>
          </w:tcPr>
          <w:p w14:paraId="00C858C7"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11</w:t>
            </w:r>
          </w:p>
        </w:tc>
        <w:tc>
          <w:tcPr>
            <w:tcW w:w="0" w:type="auto"/>
            <w:tcBorders>
              <w:top w:val="nil"/>
              <w:left w:val="nil"/>
              <w:bottom w:val="single" w:sz="4" w:space="0" w:color="auto"/>
              <w:right w:val="single" w:sz="4" w:space="0" w:color="auto"/>
            </w:tcBorders>
            <w:noWrap/>
            <w:vAlign w:val="center"/>
            <w:hideMark/>
          </w:tcPr>
          <w:p w14:paraId="2102706F"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20162</w:t>
            </w:r>
          </w:p>
        </w:tc>
        <w:tc>
          <w:tcPr>
            <w:tcW w:w="0" w:type="auto"/>
            <w:tcBorders>
              <w:top w:val="nil"/>
              <w:left w:val="nil"/>
              <w:bottom w:val="single" w:sz="4" w:space="0" w:color="auto"/>
              <w:right w:val="single" w:sz="4" w:space="0" w:color="auto"/>
            </w:tcBorders>
            <w:vAlign w:val="center"/>
            <w:hideMark/>
          </w:tcPr>
          <w:p w14:paraId="75A01742"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19A92884"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145152</w:t>
            </w:r>
          </w:p>
        </w:tc>
        <w:tc>
          <w:tcPr>
            <w:tcW w:w="0" w:type="auto"/>
            <w:tcBorders>
              <w:top w:val="nil"/>
              <w:left w:val="nil"/>
              <w:bottom w:val="single" w:sz="4" w:space="0" w:color="auto"/>
              <w:right w:val="single" w:sz="4" w:space="0" w:color="auto"/>
            </w:tcBorders>
            <w:noWrap/>
            <w:vAlign w:val="center"/>
            <w:hideMark/>
          </w:tcPr>
          <w:p w14:paraId="0984109F"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57</w:t>
            </w:r>
          </w:p>
        </w:tc>
        <w:tc>
          <w:tcPr>
            <w:tcW w:w="0" w:type="auto"/>
            <w:tcBorders>
              <w:top w:val="nil"/>
              <w:left w:val="nil"/>
              <w:bottom w:val="single" w:sz="4" w:space="0" w:color="auto"/>
              <w:right w:val="single" w:sz="4" w:space="0" w:color="auto"/>
            </w:tcBorders>
            <w:noWrap/>
            <w:vAlign w:val="center"/>
            <w:hideMark/>
          </w:tcPr>
          <w:p w14:paraId="2A7E4DE0"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10/08/2026</w:t>
            </w:r>
          </w:p>
        </w:tc>
        <w:tc>
          <w:tcPr>
            <w:tcW w:w="2515" w:type="dxa"/>
            <w:tcBorders>
              <w:top w:val="nil"/>
              <w:left w:val="nil"/>
              <w:bottom w:val="single" w:sz="4" w:space="0" w:color="auto"/>
              <w:right w:val="single" w:sz="4" w:space="0" w:color="auto"/>
            </w:tcBorders>
            <w:noWrap/>
            <w:vAlign w:val="center"/>
            <w:hideMark/>
          </w:tcPr>
          <w:p w14:paraId="4A7E40FF"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11</w:t>
            </w:r>
          </w:p>
        </w:tc>
      </w:tr>
      <w:tr w:rsidR="001D48A6" w:rsidRPr="002C74D8" w14:paraId="7A698416" w14:textId="77777777" w:rsidTr="002C74D8">
        <w:trPr>
          <w:trHeight w:val="104"/>
        </w:trPr>
        <w:tc>
          <w:tcPr>
            <w:tcW w:w="0" w:type="auto"/>
            <w:tcBorders>
              <w:top w:val="nil"/>
              <w:left w:val="single" w:sz="4" w:space="0" w:color="auto"/>
              <w:bottom w:val="single" w:sz="4" w:space="0" w:color="auto"/>
              <w:right w:val="single" w:sz="4" w:space="0" w:color="auto"/>
            </w:tcBorders>
            <w:noWrap/>
            <w:vAlign w:val="center"/>
            <w:hideMark/>
          </w:tcPr>
          <w:p w14:paraId="05D06E73"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11</w:t>
            </w:r>
          </w:p>
        </w:tc>
        <w:tc>
          <w:tcPr>
            <w:tcW w:w="0" w:type="auto"/>
            <w:tcBorders>
              <w:top w:val="nil"/>
              <w:left w:val="nil"/>
              <w:bottom w:val="single" w:sz="4" w:space="0" w:color="auto"/>
              <w:right w:val="single" w:sz="4" w:space="0" w:color="auto"/>
            </w:tcBorders>
            <w:noWrap/>
            <w:vAlign w:val="center"/>
            <w:hideMark/>
          </w:tcPr>
          <w:p w14:paraId="2829E960"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20171</w:t>
            </w:r>
          </w:p>
        </w:tc>
        <w:tc>
          <w:tcPr>
            <w:tcW w:w="0" w:type="auto"/>
            <w:tcBorders>
              <w:top w:val="nil"/>
              <w:left w:val="nil"/>
              <w:bottom w:val="single" w:sz="4" w:space="0" w:color="auto"/>
              <w:right w:val="single" w:sz="4" w:space="0" w:color="auto"/>
            </w:tcBorders>
            <w:vAlign w:val="center"/>
            <w:hideMark/>
          </w:tcPr>
          <w:p w14:paraId="6AEAD92B"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4E9A49E5"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8905</w:t>
            </w:r>
          </w:p>
        </w:tc>
        <w:tc>
          <w:tcPr>
            <w:tcW w:w="0" w:type="auto"/>
            <w:tcBorders>
              <w:top w:val="nil"/>
              <w:left w:val="nil"/>
              <w:bottom w:val="single" w:sz="4" w:space="0" w:color="auto"/>
              <w:right w:val="single" w:sz="4" w:space="0" w:color="auto"/>
            </w:tcBorders>
            <w:noWrap/>
            <w:vAlign w:val="center"/>
            <w:hideMark/>
          </w:tcPr>
          <w:p w14:paraId="1011B906"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57</w:t>
            </w:r>
          </w:p>
        </w:tc>
        <w:tc>
          <w:tcPr>
            <w:tcW w:w="0" w:type="auto"/>
            <w:tcBorders>
              <w:top w:val="nil"/>
              <w:left w:val="nil"/>
              <w:bottom w:val="single" w:sz="4" w:space="0" w:color="auto"/>
              <w:right w:val="single" w:sz="4" w:space="0" w:color="auto"/>
            </w:tcBorders>
            <w:noWrap/>
            <w:vAlign w:val="center"/>
            <w:hideMark/>
          </w:tcPr>
          <w:p w14:paraId="12F3E510"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10/08/2026</w:t>
            </w:r>
          </w:p>
        </w:tc>
        <w:tc>
          <w:tcPr>
            <w:tcW w:w="2515" w:type="dxa"/>
            <w:tcBorders>
              <w:top w:val="nil"/>
              <w:left w:val="nil"/>
              <w:bottom w:val="single" w:sz="4" w:space="0" w:color="auto"/>
              <w:right w:val="single" w:sz="4" w:space="0" w:color="auto"/>
            </w:tcBorders>
            <w:noWrap/>
            <w:vAlign w:val="center"/>
            <w:hideMark/>
          </w:tcPr>
          <w:p w14:paraId="31A74E09"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11</w:t>
            </w:r>
          </w:p>
        </w:tc>
      </w:tr>
      <w:tr w:rsidR="001D48A6" w:rsidRPr="002C74D8" w14:paraId="1F9A3ABC" w14:textId="77777777" w:rsidTr="002C74D8">
        <w:trPr>
          <w:trHeight w:val="55"/>
        </w:trPr>
        <w:tc>
          <w:tcPr>
            <w:tcW w:w="0" w:type="auto"/>
            <w:tcBorders>
              <w:top w:val="nil"/>
              <w:left w:val="single" w:sz="4" w:space="0" w:color="auto"/>
              <w:bottom w:val="single" w:sz="4" w:space="0" w:color="auto"/>
              <w:right w:val="single" w:sz="4" w:space="0" w:color="auto"/>
            </w:tcBorders>
            <w:noWrap/>
            <w:vAlign w:val="center"/>
            <w:hideMark/>
          </w:tcPr>
          <w:p w14:paraId="3CFD3182"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11</w:t>
            </w:r>
          </w:p>
        </w:tc>
        <w:tc>
          <w:tcPr>
            <w:tcW w:w="0" w:type="auto"/>
            <w:tcBorders>
              <w:top w:val="nil"/>
              <w:left w:val="nil"/>
              <w:bottom w:val="single" w:sz="4" w:space="0" w:color="auto"/>
              <w:right w:val="single" w:sz="4" w:space="0" w:color="auto"/>
            </w:tcBorders>
            <w:noWrap/>
            <w:vAlign w:val="center"/>
            <w:hideMark/>
          </w:tcPr>
          <w:p w14:paraId="58612942"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20172</w:t>
            </w:r>
          </w:p>
        </w:tc>
        <w:tc>
          <w:tcPr>
            <w:tcW w:w="0" w:type="auto"/>
            <w:tcBorders>
              <w:top w:val="nil"/>
              <w:left w:val="nil"/>
              <w:bottom w:val="single" w:sz="4" w:space="0" w:color="auto"/>
              <w:right w:val="single" w:sz="4" w:space="0" w:color="auto"/>
            </w:tcBorders>
            <w:vAlign w:val="center"/>
            <w:hideMark/>
          </w:tcPr>
          <w:p w14:paraId="2278AB6F"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0A558EBB"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123472</w:t>
            </w:r>
          </w:p>
        </w:tc>
        <w:tc>
          <w:tcPr>
            <w:tcW w:w="0" w:type="auto"/>
            <w:tcBorders>
              <w:top w:val="nil"/>
              <w:left w:val="nil"/>
              <w:bottom w:val="single" w:sz="4" w:space="0" w:color="auto"/>
              <w:right w:val="single" w:sz="4" w:space="0" w:color="auto"/>
            </w:tcBorders>
            <w:noWrap/>
            <w:vAlign w:val="center"/>
            <w:hideMark/>
          </w:tcPr>
          <w:p w14:paraId="0F514167"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57</w:t>
            </w:r>
          </w:p>
        </w:tc>
        <w:tc>
          <w:tcPr>
            <w:tcW w:w="0" w:type="auto"/>
            <w:tcBorders>
              <w:top w:val="nil"/>
              <w:left w:val="nil"/>
              <w:bottom w:val="single" w:sz="4" w:space="0" w:color="auto"/>
              <w:right w:val="single" w:sz="4" w:space="0" w:color="auto"/>
            </w:tcBorders>
            <w:noWrap/>
            <w:vAlign w:val="center"/>
            <w:hideMark/>
          </w:tcPr>
          <w:p w14:paraId="3B46B900"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10/08/2026</w:t>
            </w:r>
          </w:p>
        </w:tc>
        <w:tc>
          <w:tcPr>
            <w:tcW w:w="2515" w:type="dxa"/>
            <w:tcBorders>
              <w:top w:val="nil"/>
              <w:left w:val="nil"/>
              <w:bottom w:val="single" w:sz="4" w:space="0" w:color="auto"/>
              <w:right w:val="single" w:sz="4" w:space="0" w:color="auto"/>
            </w:tcBorders>
            <w:noWrap/>
            <w:vAlign w:val="center"/>
            <w:hideMark/>
          </w:tcPr>
          <w:p w14:paraId="233411C3"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11</w:t>
            </w:r>
          </w:p>
        </w:tc>
      </w:tr>
      <w:tr w:rsidR="001D48A6" w:rsidRPr="002C74D8" w14:paraId="22549421" w14:textId="77777777" w:rsidTr="002C74D8">
        <w:trPr>
          <w:trHeight w:val="55"/>
        </w:trPr>
        <w:tc>
          <w:tcPr>
            <w:tcW w:w="0" w:type="auto"/>
            <w:tcBorders>
              <w:top w:val="nil"/>
              <w:left w:val="single" w:sz="4" w:space="0" w:color="auto"/>
              <w:bottom w:val="single" w:sz="4" w:space="0" w:color="auto"/>
              <w:right w:val="single" w:sz="4" w:space="0" w:color="auto"/>
            </w:tcBorders>
            <w:noWrap/>
            <w:vAlign w:val="center"/>
            <w:hideMark/>
          </w:tcPr>
          <w:p w14:paraId="7ACC106A"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11</w:t>
            </w:r>
          </w:p>
        </w:tc>
        <w:tc>
          <w:tcPr>
            <w:tcW w:w="0" w:type="auto"/>
            <w:tcBorders>
              <w:top w:val="nil"/>
              <w:left w:val="nil"/>
              <w:bottom w:val="single" w:sz="4" w:space="0" w:color="auto"/>
              <w:right w:val="single" w:sz="4" w:space="0" w:color="auto"/>
            </w:tcBorders>
            <w:noWrap/>
            <w:vAlign w:val="center"/>
            <w:hideMark/>
          </w:tcPr>
          <w:p w14:paraId="019EB5B6"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20181</w:t>
            </w:r>
          </w:p>
        </w:tc>
        <w:tc>
          <w:tcPr>
            <w:tcW w:w="0" w:type="auto"/>
            <w:tcBorders>
              <w:top w:val="nil"/>
              <w:left w:val="nil"/>
              <w:bottom w:val="single" w:sz="4" w:space="0" w:color="auto"/>
              <w:right w:val="single" w:sz="4" w:space="0" w:color="auto"/>
            </w:tcBorders>
            <w:vAlign w:val="center"/>
            <w:hideMark/>
          </w:tcPr>
          <w:p w14:paraId="40ADBCB1"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642CA745"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7607</w:t>
            </w:r>
          </w:p>
        </w:tc>
        <w:tc>
          <w:tcPr>
            <w:tcW w:w="0" w:type="auto"/>
            <w:tcBorders>
              <w:top w:val="nil"/>
              <w:left w:val="nil"/>
              <w:bottom w:val="single" w:sz="4" w:space="0" w:color="auto"/>
              <w:right w:val="single" w:sz="4" w:space="0" w:color="auto"/>
            </w:tcBorders>
            <w:noWrap/>
            <w:vAlign w:val="center"/>
            <w:hideMark/>
          </w:tcPr>
          <w:p w14:paraId="2019E69F"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57</w:t>
            </w:r>
          </w:p>
        </w:tc>
        <w:tc>
          <w:tcPr>
            <w:tcW w:w="0" w:type="auto"/>
            <w:tcBorders>
              <w:top w:val="nil"/>
              <w:left w:val="nil"/>
              <w:bottom w:val="single" w:sz="4" w:space="0" w:color="auto"/>
              <w:right w:val="single" w:sz="4" w:space="0" w:color="auto"/>
            </w:tcBorders>
            <w:noWrap/>
            <w:vAlign w:val="center"/>
            <w:hideMark/>
          </w:tcPr>
          <w:p w14:paraId="1CB13276"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10/08/2026</w:t>
            </w:r>
          </w:p>
        </w:tc>
        <w:tc>
          <w:tcPr>
            <w:tcW w:w="2515" w:type="dxa"/>
            <w:tcBorders>
              <w:top w:val="nil"/>
              <w:left w:val="nil"/>
              <w:bottom w:val="single" w:sz="4" w:space="0" w:color="auto"/>
              <w:right w:val="single" w:sz="4" w:space="0" w:color="auto"/>
            </w:tcBorders>
            <w:noWrap/>
            <w:vAlign w:val="center"/>
            <w:hideMark/>
          </w:tcPr>
          <w:p w14:paraId="54E9A465"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11</w:t>
            </w:r>
          </w:p>
        </w:tc>
      </w:tr>
      <w:tr w:rsidR="001D48A6" w:rsidRPr="002C74D8" w14:paraId="2998BC5D" w14:textId="77777777" w:rsidTr="002C74D8">
        <w:trPr>
          <w:trHeight w:val="98"/>
        </w:trPr>
        <w:tc>
          <w:tcPr>
            <w:tcW w:w="0" w:type="auto"/>
            <w:tcBorders>
              <w:top w:val="nil"/>
              <w:left w:val="single" w:sz="4" w:space="0" w:color="auto"/>
              <w:bottom w:val="single" w:sz="4" w:space="0" w:color="auto"/>
              <w:right w:val="single" w:sz="4" w:space="0" w:color="auto"/>
            </w:tcBorders>
            <w:noWrap/>
            <w:vAlign w:val="center"/>
            <w:hideMark/>
          </w:tcPr>
          <w:p w14:paraId="21C37CDF"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11</w:t>
            </w:r>
          </w:p>
        </w:tc>
        <w:tc>
          <w:tcPr>
            <w:tcW w:w="0" w:type="auto"/>
            <w:tcBorders>
              <w:top w:val="nil"/>
              <w:left w:val="nil"/>
              <w:bottom w:val="single" w:sz="4" w:space="0" w:color="auto"/>
              <w:right w:val="single" w:sz="4" w:space="0" w:color="auto"/>
            </w:tcBorders>
            <w:noWrap/>
            <w:vAlign w:val="center"/>
            <w:hideMark/>
          </w:tcPr>
          <w:p w14:paraId="639A4A68"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20182</w:t>
            </w:r>
          </w:p>
        </w:tc>
        <w:tc>
          <w:tcPr>
            <w:tcW w:w="0" w:type="auto"/>
            <w:tcBorders>
              <w:top w:val="nil"/>
              <w:left w:val="nil"/>
              <w:bottom w:val="single" w:sz="4" w:space="0" w:color="auto"/>
              <w:right w:val="single" w:sz="4" w:space="0" w:color="auto"/>
            </w:tcBorders>
            <w:vAlign w:val="center"/>
            <w:hideMark/>
          </w:tcPr>
          <w:p w14:paraId="312557FE"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00AD6772"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95293</w:t>
            </w:r>
          </w:p>
        </w:tc>
        <w:tc>
          <w:tcPr>
            <w:tcW w:w="0" w:type="auto"/>
            <w:tcBorders>
              <w:top w:val="nil"/>
              <w:left w:val="nil"/>
              <w:bottom w:val="single" w:sz="4" w:space="0" w:color="auto"/>
              <w:right w:val="single" w:sz="4" w:space="0" w:color="auto"/>
            </w:tcBorders>
            <w:noWrap/>
            <w:vAlign w:val="center"/>
            <w:hideMark/>
          </w:tcPr>
          <w:p w14:paraId="17662E6C"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57</w:t>
            </w:r>
          </w:p>
        </w:tc>
        <w:tc>
          <w:tcPr>
            <w:tcW w:w="0" w:type="auto"/>
            <w:tcBorders>
              <w:top w:val="nil"/>
              <w:left w:val="nil"/>
              <w:bottom w:val="single" w:sz="4" w:space="0" w:color="auto"/>
              <w:right w:val="single" w:sz="4" w:space="0" w:color="auto"/>
            </w:tcBorders>
            <w:noWrap/>
            <w:vAlign w:val="center"/>
            <w:hideMark/>
          </w:tcPr>
          <w:p w14:paraId="460FACF1"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10/08/2026</w:t>
            </w:r>
          </w:p>
        </w:tc>
        <w:tc>
          <w:tcPr>
            <w:tcW w:w="2515" w:type="dxa"/>
            <w:tcBorders>
              <w:top w:val="nil"/>
              <w:left w:val="nil"/>
              <w:bottom w:val="single" w:sz="4" w:space="0" w:color="auto"/>
              <w:right w:val="single" w:sz="4" w:space="0" w:color="auto"/>
            </w:tcBorders>
            <w:noWrap/>
            <w:vAlign w:val="center"/>
            <w:hideMark/>
          </w:tcPr>
          <w:p w14:paraId="626A785F"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11</w:t>
            </w:r>
          </w:p>
        </w:tc>
      </w:tr>
      <w:tr w:rsidR="001D48A6" w:rsidRPr="002C74D8" w14:paraId="3952374C" w14:textId="77777777" w:rsidTr="002C74D8">
        <w:trPr>
          <w:trHeight w:val="55"/>
        </w:trPr>
        <w:tc>
          <w:tcPr>
            <w:tcW w:w="0" w:type="auto"/>
            <w:tcBorders>
              <w:top w:val="nil"/>
              <w:left w:val="single" w:sz="4" w:space="0" w:color="auto"/>
              <w:bottom w:val="single" w:sz="4" w:space="0" w:color="auto"/>
              <w:right w:val="single" w:sz="4" w:space="0" w:color="auto"/>
            </w:tcBorders>
            <w:noWrap/>
            <w:vAlign w:val="center"/>
            <w:hideMark/>
          </w:tcPr>
          <w:p w14:paraId="637F0C2E"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11</w:t>
            </w:r>
          </w:p>
        </w:tc>
        <w:tc>
          <w:tcPr>
            <w:tcW w:w="0" w:type="auto"/>
            <w:tcBorders>
              <w:top w:val="nil"/>
              <w:left w:val="nil"/>
              <w:bottom w:val="single" w:sz="4" w:space="0" w:color="auto"/>
              <w:right w:val="single" w:sz="4" w:space="0" w:color="auto"/>
            </w:tcBorders>
            <w:noWrap/>
            <w:vAlign w:val="center"/>
            <w:hideMark/>
          </w:tcPr>
          <w:p w14:paraId="1C033D18"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20191</w:t>
            </w:r>
          </w:p>
        </w:tc>
        <w:tc>
          <w:tcPr>
            <w:tcW w:w="0" w:type="auto"/>
            <w:tcBorders>
              <w:top w:val="nil"/>
              <w:left w:val="nil"/>
              <w:bottom w:val="single" w:sz="4" w:space="0" w:color="auto"/>
              <w:right w:val="single" w:sz="4" w:space="0" w:color="auto"/>
            </w:tcBorders>
            <w:vAlign w:val="center"/>
            <w:hideMark/>
          </w:tcPr>
          <w:p w14:paraId="434B8947"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43DE2E2D"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5995</w:t>
            </w:r>
          </w:p>
        </w:tc>
        <w:tc>
          <w:tcPr>
            <w:tcW w:w="0" w:type="auto"/>
            <w:tcBorders>
              <w:top w:val="nil"/>
              <w:left w:val="nil"/>
              <w:bottom w:val="single" w:sz="4" w:space="0" w:color="auto"/>
              <w:right w:val="single" w:sz="4" w:space="0" w:color="auto"/>
            </w:tcBorders>
            <w:noWrap/>
            <w:vAlign w:val="center"/>
            <w:hideMark/>
          </w:tcPr>
          <w:p w14:paraId="3D9E55D4"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57</w:t>
            </w:r>
          </w:p>
        </w:tc>
        <w:tc>
          <w:tcPr>
            <w:tcW w:w="0" w:type="auto"/>
            <w:tcBorders>
              <w:top w:val="nil"/>
              <w:left w:val="nil"/>
              <w:bottom w:val="single" w:sz="4" w:space="0" w:color="auto"/>
              <w:right w:val="single" w:sz="4" w:space="0" w:color="auto"/>
            </w:tcBorders>
            <w:noWrap/>
            <w:vAlign w:val="center"/>
            <w:hideMark/>
          </w:tcPr>
          <w:p w14:paraId="7E4F8BEA"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10/08/2026</w:t>
            </w:r>
          </w:p>
        </w:tc>
        <w:tc>
          <w:tcPr>
            <w:tcW w:w="2515" w:type="dxa"/>
            <w:tcBorders>
              <w:top w:val="nil"/>
              <w:left w:val="nil"/>
              <w:bottom w:val="single" w:sz="4" w:space="0" w:color="auto"/>
              <w:right w:val="single" w:sz="4" w:space="0" w:color="auto"/>
            </w:tcBorders>
            <w:noWrap/>
            <w:vAlign w:val="center"/>
            <w:hideMark/>
          </w:tcPr>
          <w:p w14:paraId="4CB79169"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11</w:t>
            </w:r>
          </w:p>
        </w:tc>
      </w:tr>
      <w:tr w:rsidR="001D48A6" w:rsidRPr="002C74D8" w14:paraId="34D8503B" w14:textId="77777777" w:rsidTr="002C74D8">
        <w:trPr>
          <w:trHeight w:val="55"/>
        </w:trPr>
        <w:tc>
          <w:tcPr>
            <w:tcW w:w="0" w:type="auto"/>
            <w:tcBorders>
              <w:top w:val="nil"/>
              <w:left w:val="single" w:sz="4" w:space="0" w:color="auto"/>
              <w:bottom w:val="single" w:sz="4" w:space="0" w:color="auto"/>
              <w:right w:val="single" w:sz="4" w:space="0" w:color="auto"/>
            </w:tcBorders>
            <w:noWrap/>
            <w:vAlign w:val="center"/>
            <w:hideMark/>
          </w:tcPr>
          <w:p w14:paraId="22202365"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11</w:t>
            </w:r>
          </w:p>
        </w:tc>
        <w:tc>
          <w:tcPr>
            <w:tcW w:w="0" w:type="auto"/>
            <w:tcBorders>
              <w:top w:val="nil"/>
              <w:left w:val="nil"/>
              <w:bottom w:val="single" w:sz="4" w:space="0" w:color="auto"/>
              <w:right w:val="single" w:sz="4" w:space="0" w:color="auto"/>
            </w:tcBorders>
            <w:noWrap/>
            <w:vAlign w:val="center"/>
            <w:hideMark/>
          </w:tcPr>
          <w:p w14:paraId="45FAA9CA"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20192</w:t>
            </w:r>
          </w:p>
        </w:tc>
        <w:tc>
          <w:tcPr>
            <w:tcW w:w="0" w:type="auto"/>
            <w:tcBorders>
              <w:top w:val="nil"/>
              <w:left w:val="nil"/>
              <w:bottom w:val="single" w:sz="4" w:space="0" w:color="auto"/>
              <w:right w:val="single" w:sz="4" w:space="0" w:color="auto"/>
            </w:tcBorders>
            <w:vAlign w:val="center"/>
            <w:hideMark/>
          </w:tcPr>
          <w:p w14:paraId="3C508AE4"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78ED24DE"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54000</w:t>
            </w:r>
          </w:p>
        </w:tc>
        <w:tc>
          <w:tcPr>
            <w:tcW w:w="0" w:type="auto"/>
            <w:tcBorders>
              <w:top w:val="nil"/>
              <w:left w:val="nil"/>
              <w:bottom w:val="single" w:sz="4" w:space="0" w:color="auto"/>
              <w:right w:val="single" w:sz="4" w:space="0" w:color="auto"/>
            </w:tcBorders>
            <w:noWrap/>
            <w:vAlign w:val="center"/>
            <w:hideMark/>
          </w:tcPr>
          <w:p w14:paraId="3CAC42E6"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57</w:t>
            </w:r>
          </w:p>
        </w:tc>
        <w:tc>
          <w:tcPr>
            <w:tcW w:w="0" w:type="auto"/>
            <w:tcBorders>
              <w:top w:val="nil"/>
              <w:left w:val="nil"/>
              <w:bottom w:val="single" w:sz="4" w:space="0" w:color="auto"/>
              <w:right w:val="single" w:sz="4" w:space="0" w:color="auto"/>
            </w:tcBorders>
            <w:noWrap/>
            <w:vAlign w:val="center"/>
            <w:hideMark/>
          </w:tcPr>
          <w:p w14:paraId="378F3AE9"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10/08/2026</w:t>
            </w:r>
          </w:p>
        </w:tc>
        <w:tc>
          <w:tcPr>
            <w:tcW w:w="2515" w:type="dxa"/>
            <w:tcBorders>
              <w:top w:val="nil"/>
              <w:left w:val="nil"/>
              <w:bottom w:val="single" w:sz="4" w:space="0" w:color="auto"/>
              <w:right w:val="single" w:sz="4" w:space="0" w:color="auto"/>
            </w:tcBorders>
            <w:noWrap/>
            <w:vAlign w:val="center"/>
            <w:hideMark/>
          </w:tcPr>
          <w:p w14:paraId="0CD3CFD2"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11</w:t>
            </w:r>
          </w:p>
        </w:tc>
      </w:tr>
      <w:tr w:rsidR="001D48A6" w:rsidRPr="002C74D8" w14:paraId="71D478C7" w14:textId="77777777" w:rsidTr="002C74D8">
        <w:trPr>
          <w:trHeight w:val="64"/>
        </w:trPr>
        <w:tc>
          <w:tcPr>
            <w:tcW w:w="0" w:type="auto"/>
            <w:tcBorders>
              <w:top w:val="nil"/>
              <w:left w:val="single" w:sz="4" w:space="0" w:color="auto"/>
              <w:bottom w:val="single" w:sz="4" w:space="0" w:color="auto"/>
              <w:right w:val="single" w:sz="4" w:space="0" w:color="auto"/>
            </w:tcBorders>
            <w:noWrap/>
            <w:vAlign w:val="center"/>
            <w:hideMark/>
          </w:tcPr>
          <w:p w14:paraId="698AAFF6"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11</w:t>
            </w:r>
          </w:p>
        </w:tc>
        <w:tc>
          <w:tcPr>
            <w:tcW w:w="0" w:type="auto"/>
            <w:tcBorders>
              <w:top w:val="nil"/>
              <w:left w:val="nil"/>
              <w:bottom w:val="single" w:sz="4" w:space="0" w:color="auto"/>
              <w:right w:val="single" w:sz="4" w:space="0" w:color="auto"/>
            </w:tcBorders>
            <w:noWrap/>
            <w:vAlign w:val="center"/>
            <w:hideMark/>
          </w:tcPr>
          <w:p w14:paraId="088D69FB"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20201</w:t>
            </w:r>
          </w:p>
        </w:tc>
        <w:tc>
          <w:tcPr>
            <w:tcW w:w="0" w:type="auto"/>
            <w:tcBorders>
              <w:top w:val="nil"/>
              <w:left w:val="nil"/>
              <w:bottom w:val="single" w:sz="4" w:space="0" w:color="auto"/>
              <w:right w:val="single" w:sz="4" w:space="0" w:color="auto"/>
            </w:tcBorders>
            <w:vAlign w:val="center"/>
            <w:hideMark/>
          </w:tcPr>
          <w:p w14:paraId="34276E18"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67B75320"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3081</w:t>
            </w:r>
          </w:p>
        </w:tc>
        <w:tc>
          <w:tcPr>
            <w:tcW w:w="0" w:type="auto"/>
            <w:tcBorders>
              <w:top w:val="nil"/>
              <w:left w:val="nil"/>
              <w:bottom w:val="single" w:sz="4" w:space="0" w:color="auto"/>
              <w:right w:val="single" w:sz="4" w:space="0" w:color="auto"/>
            </w:tcBorders>
            <w:noWrap/>
            <w:vAlign w:val="center"/>
            <w:hideMark/>
          </w:tcPr>
          <w:p w14:paraId="7EFCEC9B"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57</w:t>
            </w:r>
          </w:p>
        </w:tc>
        <w:tc>
          <w:tcPr>
            <w:tcW w:w="0" w:type="auto"/>
            <w:tcBorders>
              <w:top w:val="nil"/>
              <w:left w:val="nil"/>
              <w:bottom w:val="single" w:sz="4" w:space="0" w:color="auto"/>
              <w:right w:val="single" w:sz="4" w:space="0" w:color="auto"/>
            </w:tcBorders>
            <w:noWrap/>
            <w:vAlign w:val="center"/>
            <w:hideMark/>
          </w:tcPr>
          <w:p w14:paraId="480DEB6C"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10/08/2026</w:t>
            </w:r>
          </w:p>
        </w:tc>
        <w:tc>
          <w:tcPr>
            <w:tcW w:w="2515" w:type="dxa"/>
            <w:tcBorders>
              <w:top w:val="nil"/>
              <w:left w:val="nil"/>
              <w:bottom w:val="single" w:sz="4" w:space="0" w:color="auto"/>
              <w:right w:val="single" w:sz="4" w:space="0" w:color="auto"/>
            </w:tcBorders>
            <w:noWrap/>
            <w:vAlign w:val="center"/>
            <w:hideMark/>
          </w:tcPr>
          <w:p w14:paraId="590D647A"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11</w:t>
            </w:r>
          </w:p>
        </w:tc>
      </w:tr>
      <w:tr w:rsidR="001D48A6" w:rsidRPr="002C74D8" w14:paraId="6BCB1A31" w14:textId="77777777" w:rsidTr="002C74D8">
        <w:trPr>
          <w:trHeight w:val="55"/>
        </w:trPr>
        <w:tc>
          <w:tcPr>
            <w:tcW w:w="0" w:type="auto"/>
            <w:tcBorders>
              <w:top w:val="nil"/>
              <w:left w:val="single" w:sz="4" w:space="0" w:color="auto"/>
              <w:bottom w:val="single" w:sz="4" w:space="0" w:color="auto"/>
              <w:right w:val="single" w:sz="4" w:space="0" w:color="auto"/>
            </w:tcBorders>
            <w:noWrap/>
            <w:vAlign w:val="center"/>
            <w:hideMark/>
          </w:tcPr>
          <w:p w14:paraId="7F2A7009"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11</w:t>
            </w:r>
          </w:p>
        </w:tc>
        <w:tc>
          <w:tcPr>
            <w:tcW w:w="0" w:type="auto"/>
            <w:tcBorders>
              <w:top w:val="nil"/>
              <w:left w:val="nil"/>
              <w:bottom w:val="single" w:sz="4" w:space="0" w:color="auto"/>
              <w:right w:val="single" w:sz="4" w:space="0" w:color="auto"/>
            </w:tcBorders>
            <w:noWrap/>
            <w:vAlign w:val="center"/>
            <w:hideMark/>
          </w:tcPr>
          <w:p w14:paraId="1A191251"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20202</w:t>
            </w:r>
          </w:p>
        </w:tc>
        <w:tc>
          <w:tcPr>
            <w:tcW w:w="0" w:type="auto"/>
            <w:tcBorders>
              <w:top w:val="nil"/>
              <w:left w:val="nil"/>
              <w:bottom w:val="single" w:sz="4" w:space="0" w:color="auto"/>
              <w:right w:val="single" w:sz="4" w:space="0" w:color="auto"/>
            </w:tcBorders>
            <w:vAlign w:val="center"/>
            <w:hideMark/>
          </w:tcPr>
          <w:p w14:paraId="4EE06971"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123A00DA"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12555</w:t>
            </w:r>
          </w:p>
        </w:tc>
        <w:tc>
          <w:tcPr>
            <w:tcW w:w="0" w:type="auto"/>
            <w:tcBorders>
              <w:top w:val="nil"/>
              <w:left w:val="nil"/>
              <w:bottom w:val="single" w:sz="4" w:space="0" w:color="auto"/>
              <w:right w:val="single" w:sz="4" w:space="0" w:color="auto"/>
            </w:tcBorders>
            <w:noWrap/>
            <w:vAlign w:val="center"/>
            <w:hideMark/>
          </w:tcPr>
          <w:p w14:paraId="563F54C8"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57</w:t>
            </w:r>
          </w:p>
        </w:tc>
        <w:tc>
          <w:tcPr>
            <w:tcW w:w="0" w:type="auto"/>
            <w:tcBorders>
              <w:top w:val="nil"/>
              <w:left w:val="nil"/>
              <w:bottom w:val="single" w:sz="4" w:space="0" w:color="auto"/>
              <w:right w:val="single" w:sz="4" w:space="0" w:color="auto"/>
            </w:tcBorders>
            <w:noWrap/>
            <w:vAlign w:val="center"/>
            <w:hideMark/>
          </w:tcPr>
          <w:p w14:paraId="56A44F3A"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10/08/2026</w:t>
            </w:r>
          </w:p>
        </w:tc>
        <w:tc>
          <w:tcPr>
            <w:tcW w:w="2515" w:type="dxa"/>
            <w:tcBorders>
              <w:top w:val="nil"/>
              <w:left w:val="nil"/>
              <w:bottom w:val="single" w:sz="4" w:space="0" w:color="auto"/>
              <w:right w:val="single" w:sz="4" w:space="0" w:color="auto"/>
            </w:tcBorders>
            <w:noWrap/>
            <w:vAlign w:val="center"/>
            <w:hideMark/>
          </w:tcPr>
          <w:p w14:paraId="7880445A"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11</w:t>
            </w:r>
          </w:p>
        </w:tc>
      </w:tr>
      <w:tr w:rsidR="001D48A6" w:rsidRPr="002C74D8" w14:paraId="366F0739" w14:textId="77777777" w:rsidTr="002C74D8">
        <w:trPr>
          <w:trHeight w:val="55"/>
        </w:trPr>
        <w:tc>
          <w:tcPr>
            <w:tcW w:w="0" w:type="auto"/>
            <w:tcBorders>
              <w:top w:val="nil"/>
              <w:left w:val="single" w:sz="4" w:space="0" w:color="auto"/>
              <w:bottom w:val="single" w:sz="4" w:space="0" w:color="auto"/>
              <w:right w:val="single" w:sz="4" w:space="0" w:color="auto"/>
            </w:tcBorders>
            <w:noWrap/>
            <w:vAlign w:val="center"/>
            <w:hideMark/>
          </w:tcPr>
          <w:p w14:paraId="69B8C069"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11</w:t>
            </w:r>
          </w:p>
        </w:tc>
        <w:tc>
          <w:tcPr>
            <w:tcW w:w="0" w:type="auto"/>
            <w:tcBorders>
              <w:top w:val="nil"/>
              <w:left w:val="nil"/>
              <w:bottom w:val="single" w:sz="4" w:space="0" w:color="auto"/>
              <w:right w:val="single" w:sz="4" w:space="0" w:color="auto"/>
            </w:tcBorders>
            <w:noWrap/>
            <w:vAlign w:val="center"/>
            <w:hideMark/>
          </w:tcPr>
          <w:p w14:paraId="6FBA6AA9"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20211</w:t>
            </w:r>
          </w:p>
        </w:tc>
        <w:tc>
          <w:tcPr>
            <w:tcW w:w="0" w:type="auto"/>
            <w:tcBorders>
              <w:top w:val="nil"/>
              <w:left w:val="nil"/>
              <w:bottom w:val="single" w:sz="4" w:space="0" w:color="auto"/>
              <w:right w:val="single" w:sz="4" w:space="0" w:color="auto"/>
            </w:tcBorders>
            <w:vAlign w:val="center"/>
            <w:hideMark/>
          </w:tcPr>
          <w:p w14:paraId="5D9AD286"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178B45B5"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418</w:t>
            </w:r>
          </w:p>
        </w:tc>
        <w:tc>
          <w:tcPr>
            <w:tcW w:w="0" w:type="auto"/>
            <w:tcBorders>
              <w:top w:val="nil"/>
              <w:left w:val="nil"/>
              <w:bottom w:val="single" w:sz="4" w:space="0" w:color="auto"/>
              <w:right w:val="single" w:sz="4" w:space="0" w:color="auto"/>
            </w:tcBorders>
            <w:noWrap/>
            <w:vAlign w:val="center"/>
            <w:hideMark/>
          </w:tcPr>
          <w:p w14:paraId="54FE013A"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57</w:t>
            </w:r>
          </w:p>
        </w:tc>
        <w:tc>
          <w:tcPr>
            <w:tcW w:w="0" w:type="auto"/>
            <w:tcBorders>
              <w:top w:val="nil"/>
              <w:left w:val="nil"/>
              <w:bottom w:val="single" w:sz="4" w:space="0" w:color="auto"/>
              <w:right w:val="single" w:sz="4" w:space="0" w:color="auto"/>
            </w:tcBorders>
            <w:noWrap/>
            <w:vAlign w:val="center"/>
            <w:hideMark/>
          </w:tcPr>
          <w:p w14:paraId="2F81EB0F"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10/08/2026</w:t>
            </w:r>
          </w:p>
        </w:tc>
        <w:tc>
          <w:tcPr>
            <w:tcW w:w="2515" w:type="dxa"/>
            <w:tcBorders>
              <w:top w:val="nil"/>
              <w:left w:val="nil"/>
              <w:bottom w:val="single" w:sz="4" w:space="0" w:color="auto"/>
              <w:right w:val="single" w:sz="4" w:space="0" w:color="auto"/>
            </w:tcBorders>
            <w:noWrap/>
            <w:vAlign w:val="center"/>
            <w:hideMark/>
          </w:tcPr>
          <w:p w14:paraId="262361E3"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11</w:t>
            </w:r>
          </w:p>
        </w:tc>
      </w:tr>
      <w:tr w:rsidR="001D48A6" w:rsidRPr="002C74D8" w14:paraId="57D50E88" w14:textId="77777777" w:rsidTr="002C74D8">
        <w:trPr>
          <w:trHeight w:val="55"/>
        </w:trPr>
        <w:tc>
          <w:tcPr>
            <w:tcW w:w="0" w:type="auto"/>
            <w:tcBorders>
              <w:top w:val="nil"/>
              <w:left w:val="single" w:sz="4" w:space="0" w:color="auto"/>
              <w:bottom w:val="single" w:sz="4" w:space="0" w:color="auto"/>
              <w:right w:val="single" w:sz="4" w:space="0" w:color="auto"/>
            </w:tcBorders>
            <w:noWrap/>
            <w:vAlign w:val="center"/>
            <w:hideMark/>
          </w:tcPr>
          <w:p w14:paraId="5C74F3AA"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11</w:t>
            </w:r>
          </w:p>
        </w:tc>
        <w:tc>
          <w:tcPr>
            <w:tcW w:w="0" w:type="auto"/>
            <w:tcBorders>
              <w:top w:val="nil"/>
              <w:left w:val="nil"/>
              <w:bottom w:val="single" w:sz="4" w:space="0" w:color="auto"/>
              <w:right w:val="single" w:sz="4" w:space="0" w:color="auto"/>
            </w:tcBorders>
            <w:noWrap/>
            <w:vAlign w:val="center"/>
            <w:hideMark/>
          </w:tcPr>
          <w:p w14:paraId="0DB4B86C"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20212</w:t>
            </w:r>
          </w:p>
        </w:tc>
        <w:tc>
          <w:tcPr>
            <w:tcW w:w="0" w:type="auto"/>
            <w:tcBorders>
              <w:top w:val="nil"/>
              <w:left w:val="nil"/>
              <w:bottom w:val="single" w:sz="4" w:space="0" w:color="auto"/>
              <w:right w:val="single" w:sz="4" w:space="0" w:color="auto"/>
            </w:tcBorders>
            <w:vAlign w:val="center"/>
            <w:hideMark/>
          </w:tcPr>
          <w:p w14:paraId="6913BDC8"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3564847D"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790</w:t>
            </w:r>
          </w:p>
        </w:tc>
        <w:tc>
          <w:tcPr>
            <w:tcW w:w="0" w:type="auto"/>
            <w:tcBorders>
              <w:top w:val="nil"/>
              <w:left w:val="nil"/>
              <w:bottom w:val="single" w:sz="4" w:space="0" w:color="auto"/>
              <w:right w:val="single" w:sz="4" w:space="0" w:color="auto"/>
            </w:tcBorders>
            <w:noWrap/>
            <w:vAlign w:val="center"/>
            <w:hideMark/>
          </w:tcPr>
          <w:p w14:paraId="6C3B7949"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57</w:t>
            </w:r>
          </w:p>
        </w:tc>
        <w:tc>
          <w:tcPr>
            <w:tcW w:w="0" w:type="auto"/>
            <w:tcBorders>
              <w:top w:val="nil"/>
              <w:left w:val="nil"/>
              <w:bottom w:val="single" w:sz="4" w:space="0" w:color="auto"/>
              <w:right w:val="single" w:sz="4" w:space="0" w:color="auto"/>
            </w:tcBorders>
            <w:noWrap/>
            <w:vAlign w:val="center"/>
            <w:hideMark/>
          </w:tcPr>
          <w:p w14:paraId="40A8E978"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10/08/2026</w:t>
            </w:r>
          </w:p>
        </w:tc>
        <w:tc>
          <w:tcPr>
            <w:tcW w:w="2515" w:type="dxa"/>
            <w:tcBorders>
              <w:top w:val="nil"/>
              <w:left w:val="nil"/>
              <w:bottom w:val="single" w:sz="4" w:space="0" w:color="auto"/>
              <w:right w:val="single" w:sz="4" w:space="0" w:color="auto"/>
            </w:tcBorders>
            <w:noWrap/>
            <w:vAlign w:val="center"/>
            <w:hideMark/>
          </w:tcPr>
          <w:p w14:paraId="2B11757D"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11</w:t>
            </w:r>
          </w:p>
        </w:tc>
      </w:tr>
      <w:tr w:rsidR="001D48A6" w:rsidRPr="002C74D8" w14:paraId="24B34D93" w14:textId="77777777" w:rsidTr="002C74D8">
        <w:trPr>
          <w:trHeight w:val="55"/>
        </w:trPr>
        <w:tc>
          <w:tcPr>
            <w:tcW w:w="0" w:type="auto"/>
            <w:tcBorders>
              <w:top w:val="nil"/>
              <w:left w:val="single" w:sz="4" w:space="0" w:color="auto"/>
              <w:bottom w:val="single" w:sz="4" w:space="0" w:color="auto"/>
              <w:right w:val="single" w:sz="4" w:space="0" w:color="auto"/>
            </w:tcBorders>
            <w:noWrap/>
            <w:vAlign w:val="center"/>
            <w:hideMark/>
          </w:tcPr>
          <w:p w14:paraId="239B543F"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11</w:t>
            </w:r>
          </w:p>
        </w:tc>
        <w:tc>
          <w:tcPr>
            <w:tcW w:w="0" w:type="auto"/>
            <w:tcBorders>
              <w:top w:val="nil"/>
              <w:left w:val="nil"/>
              <w:bottom w:val="single" w:sz="4" w:space="0" w:color="auto"/>
              <w:right w:val="single" w:sz="4" w:space="0" w:color="auto"/>
            </w:tcBorders>
            <w:noWrap/>
            <w:vAlign w:val="center"/>
            <w:hideMark/>
          </w:tcPr>
          <w:p w14:paraId="18FBAA63"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20221</w:t>
            </w:r>
          </w:p>
        </w:tc>
        <w:tc>
          <w:tcPr>
            <w:tcW w:w="0" w:type="auto"/>
            <w:tcBorders>
              <w:top w:val="nil"/>
              <w:left w:val="nil"/>
              <w:bottom w:val="single" w:sz="4" w:space="0" w:color="auto"/>
              <w:right w:val="single" w:sz="4" w:space="0" w:color="auto"/>
            </w:tcBorders>
            <w:vAlign w:val="center"/>
            <w:hideMark/>
          </w:tcPr>
          <w:p w14:paraId="09C465F8"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4E8891F1"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w:t>
            </w:r>
          </w:p>
        </w:tc>
        <w:tc>
          <w:tcPr>
            <w:tcW w:w="0" w:type="auto"/>
            <w:tcBorders>
              <w:top w:val="nil"/>
              <w:left w:val="nil"/>
              <w:bottom w:val="single" w:sz="4" w:space="0" w:color="auto"/>
              <w:right w:val="single" w:sz="4" w:space="0" w:color="auto"/>
            </w:tcBorders>
            <w:noWrap/>
            <w:vAlign w:val="center"/>
            <w:hideMark/>
          </w:tcPr>
          <w:p w14:paraId="6853A2E4"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56</w:t>
            </w:r>
          </w:p>
        </w:tc>
        <w:tc>
          <w:tcPr>
            <w:tcW w:w="0" w:type="auto"/>
            <w:tcBorders>
              <w:top w:val="nil"/>
              <w:left w:val="nil"/>
              <w:bottom w:val="single" w:sz="4" w:space="0" w:color="auto"/>
              <w:right w:val="single" w:sz="4" w:space="0" w:color="auto"/>
            </w:tcBorders>
            <w:noWrap/>
            <w:vAlign w:val="center"/>
            <w:hideMark/>
          </w:tcPr>
          <w:p w14:paraId="6B9CE496"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10/08/2026</w:t>
            </w:r>
          </w:p>
        </w:tc>
        <w:tc>
          <w:tcPr>
            <w:tcW w:w="2515" w:type="dxa"/>
            <w:tcBorders>
              <w:top w:val="nil"/>
              <w:left w:val="nil"/>
              <w:bottom w:val="single" w:sz="4" w:space="0" w:color="auto"/>
              <w:right w:val="single" w:sz="4" w:space="0" w:color="auto"/>
            </w:tcBorders>
            <w:noWrap/>
            <w:vAlign w:val="center"/>
            <w:hideMark/>
          </w:tcPr>
          <w:p w14:paraId="7CFA2D93"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11</w:t>
            </w:r>
          </w:p>
        </w:tc>
      </w:tr>
      <w:tr w:rsidR="001D48A6" w:rsidRPr="002C74D8" w14:paraId="5623FA2E" w14:textId="77777777" w:rsidTr="002C74D8">
        <w:trPr>
          <w:trHeight w:val="55"/>
        </w:trPr>
        <w:tc>
          <w:tcPr>
            <w:tcW w:w="0" w:type="auto"/>
            <w:tcBorders>
              <w:top w:val="nil"/>
              <w:left w:val="single" w:sz="4" w:space="0" w:color="auto"/>
              <w:bottom w:val="single" w:sz="4" w:space="0" w:color="auto"/>
              <w:right w:val="single" w:sz="4" w:space="0" w:color="auto"/>
            </w:tcBorders>
            <w:noWrap/>
            <w:vAlign w:val="center"/>
            <w:hideMark/>
          </w:tcPr>
          <w:p w14:paraId="0DB3CCE8"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11</w:t>
            </w:r>
          </w:p>
        </w:tc>
        <w:tc>
          <w:tcPr>
            <w:tcW w:w="0" w:type="auto"/>
            <w:tcBorders>
              <w:top w:val="nil"/>
              <w:left w:val="nil"/>
              <w:bottom w:val="single" w:sz="4" w:space="0" w:color="auto"/>
              <w:right w:val="single" w:sz="4" w:space="0" w:color="auto"/>
            </w:tcBorders>
            <w:noWrap/>
            <w:vAlign w:val="center"/>
            <w:hideMark/>
          </w:tcPr>
          <w:p w14:paraId="45C8A537"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20222</w:t>
            </w:r>
          </w:p>
        </w:tc>
        <w:tc>
          <w:tcPr>
            <w:tcW w:w="0" w:type="auto"/>
            <w:tcBorders>
              <w:top w:val="nil"/>
              <w:left w:val="nil"/>
              <w:bottom w:val="single" w:sz="4" w:space="0" w:color="auto"/>
              <w:right w:val="single" w:sz="4" w:space="0" w:color="auto"/>
            </w:tcBorders>
            <w:vAlign w:val="center"/>
            <w:hideMark/>
          </w:tcPr>
          <w:p w14:paraId="3D770D04"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1B3B2AB9"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57</w:t>
            </w:r>
          </w:p>
        </w:tc>
        <w:tc>
          <w:tcPr>
            <w:tcW w:w="0" w:type="auto"/>
            <w:tcBorders>
              <w:top w:val="nil"/>
              <w:left w:val="nil"/>
              <w:bottom w:val="single" w:sz="4" w:space="0" w:color="auto"/>
              <w:right w:val="single" w:sz="4" w:space="0" w:color="auto"/>
            </w:tcBorders>
            <w:noWrap/>
            <w:vAlign w:val="center"/>
            <w:hideMark/>
          </w:tcPr>
          <w:p w14:paraId="47E2ADA2"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56</w:t>
            </w:r>
          </w:p>
        </w:tc>
        <w:tc>
          <w:tcPr>
            <w:tcW w:w="0" w:type="auto"/>
            <w:tcBorders>
              <w:top w:val="nil"/>
              <w:left w:val="nil"/>
              <w:bottom w:val="single" w:sz="4" w:space="0" w:color="auto"/>
              <w:right w:val="single" w:sz="4" w:space="0" w:color="auto"/>
            </w:tcBorders>
            <w:noWrap/>
            <w:vAlign w:val="center"/>
            <w:hideMark/>
          </w:tcPr>
          <w:p w14:paraId="5E2C030E"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10/08/2026</w:t>
            </w:r>
          </w:p>
        </w:tc>
        <w:tc>
          <w:tcPr>
            <w:tcW w:w="2515" w:type="dxa"/>
            <w:tcBorders>
              <w:top w:val="nil"/>
              <w:left w:val="nil"/>
              <w:bottom w:val="single" w:sz="4" w:space="0" w:color="auto"/>
              <w:right w:val="single" w:sz="4" w:space="0" w:color="auto"/>
            </w:tcBorders>
            <w:noWrap/>
            <w:vAlign w:val="center"/>
            <w:hideMark/>
          </w:tcPr>
          <w:p w14:paraId="597E1CCE"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11</w:t>
            </w:r>
          </w:p>
        </w:tc>
      </w:tr>
      <w:tr w:rsidR="001D48A6" w:rsidRPr="002C74D8" w14:paraId="152376F7" w14:textId="77777777" w:rsidTr="002C74D8">
        <w:trPr>
          <w:trHeight w:val="55"/>
        </w:trPr>
        <w:tc>
          <w:tcPr>
            <w:tcW w:w="0" w:type="auto"/>
            <w:tcBorders>
              <w:top w:val="nil"/>
              <w:left w:val="single" w:sz="4" w:space="0" w:color="auto"/>
              <w:bottom w:val="single" w:sz="4" w:space="0" w:color="auto"/>
              <w:right w:val="single" w:sz="4" w:space="0" w:color="auto"/>
            </w:tcBorders>
            <w:noWrap/>
            <w:vAlign w:val="center"/>
            <w:hideMark/>
          </w:tcPr>
          <w:p w14:paraId="3D418D67"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Pro</w:t>
            </w:r>
          </w:p>
        </w:tc>
        <w:tc>
          <w:tcPr>
            <w:tcW w:w="0" w:type="auto"/>
            <w:tcBorders>
              <w:top w:val="nil"/>
              <w:left w:val="nil"/>
              <w:bottom w:val="single" w:sz="4" w:space="0" w:color="auto"/>
              <w:right w:val="single" w:sz="4" w:space="0" w:color="auto"/>
            </w:tcBorders>
            <w:noWrap/>
            <w:vAlign w:val="center"/>
            <w:hideMark/>
          </w:tcPr>
          <w:p w14:paraId="16DA8854"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20153</w:t>
            </w:r>
          </w:p>
        </w:tc>
        <w:tc>
          <w:tcPr>
            <w:tcW w:w="0" w:type="auto"/>
            <w:tcBorders>
              <w:top w:val="nil"/>
              <w:left w:val="nil"/>
              <w:bottom w:val="single" w:sz="4" w:space="0" w:color="auto"/>
              <w:right w:val="single" w:sz="4" w:space="0" w:color="auto"/>
            </w:tcBorders>
            <w:vAlign w:val="center"/>
            <w:hideMark/>
          </w:tcPr>
          <w:p w14:paraId="58ACC52C"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77150DD6"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w:t>
            </w:r>
          </w:p>
        </w:tc>
        <w:tc>
          <w:tcPr>
            <w:tcW w:w="0" w:type="auto"/>
            <w:tcBorders>
              <w:top w:val="nil"/>
              <w:left w:val="nil"/>
              <w:bottom w:val="single" w:sz="4" w:space="0" w:color="auto"/>
              <w:right w:val="single" w:sz="4" w:space="0" w:color="auto"/>
            </w:tcBorders>
            <w:noWrap/>
            <w:vAlign w:val="center"/>
            <w:hideMark/>
          </w:tcPr>
          <w:p w14:paraId="7DC0B74F"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38</w:t>
            </w:r>
          </w:p>
        </w:tc>
        <w:tc>
          <w:tcPr>
            <w:tcW w:w="0" w:type="auto"/>
            <w:tcBorders>
              <w:top w:val="nil"/>
              <w:left w:val="nil"/>
              <w:bottom w:val="single" w:sz="4" w:space="0" w:color="auto"/>
              <w:right w:val="single" w:sz="4" w:space="0" w:color="auto"/>
            </w:tcBorders>
            <w:noWrap/>
            <w:vAlign w:val="center"/>
            <w:hideMark/>
          </w:tcPr>
          <w:p w14:paraId="6545598B"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12/08/2026</w:t>
            </w:r>
          </w:p>
        </w:tc>
        <w:tc>
          <w:tcPr>
            <w:tcW w:w="2515" w:type="dxa"/>
            <w:tcBorders>
              <w:top w:val="nil"/>
              <w:left w:val="nil"/>
              <w:bottom w:val="single" w:sz="4" w:space="0" w:color="auto"/>
              <w:right w:val="single" w:sz="4" w:space="0" w:color="auto"/>
            </w:tcBorders>
            <w:noWrap/>
            <w:vAlign w:val="center"/>
            <w:hideMark/>
          </w:tcPr>
          <w:p w14:paraId="30890F7A"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Pro</w:t>
            </w:r>
          </w:p>
        </w:tc>
      </w:tr>
      <w:tr w:rsidR="001D48A6" w:rsidRPr="002C74D8" w14:paraId="37496AAF" w14:textId="77777777" w:rsidTr="002C74D8">
        <w:trPr>
          <w:trHeight w:val="55"/>
        </w:trPr>
        <w:tc>
          <w:tcPr>
            <w:tcW w:w="0" w:type="auto"/>
            <w:tcBorders>
              <w:top w:val="nil"/>
              <w:left w:val="single" w:sz="4" w:space="0" w:color="auto"/>
              <w:bottom w:val="single" w:sz="4" w:space="0" w:color="auto"/>
              <w:right w:val="single" w:sz="4" w:space="0" w:color="auto"/>
            </w:tcBorders>
            <w:noWrap/>
            <w:vAlign w:val="center"/>
            <w:hideMark/>
          </w:tcPr>
          <w:p w14:paraId="0C97ABB0"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Pro</w:t>
            </w:r>
          </w:p>
        </w:tc>
        <w:tc>
          <w:tcPr>
            <w:tcW w:w="0" w:type="auto"/>
            <w:tcBorders>
              <w:top w:val="nil"/>
              <w:left w:val="nil"/>
              <w:bottom w:val="single" w:sz="4" w:space="0" w:color="auto"/>
              <w:right w:val="single" w:sz="4" w:space="0" w:color="auto"/>
            </w:tcBorders>
            <w:noWrap/>
            <w:vAlign w:val="center"/>
            <w:hideMark/>
          </w:tcPr>
          <w:p w14:paraId="31A23D21"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20163</w:t>
            </w:r>
          </w:p>
        </w:tc>
        <w:tc>
          <w:tcPr>
            <w:tcW w:w="0" w:type="auto"/>
            <w:tcBorders>
              <w:top w:val="nil"/>
              <w:left w:val="nil"/>
              <w:bottom w:val="single" w:sz="4" w:space="0" w:color="auto"/>
              <w:right w:val="single" w:sz="4" w:space="0" w:color="auto"/>
            </w:tcBorders>
            <w:vAlign w:val="center"/>
            <w:hideMark/>
          </w:tcPr>
          <w:p w14:paraId="380FEBB0"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55D18A77"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93962</w:t>
            </w:r>
          </w:p>
        </w:tc>
        <w:tc>
          <w:tcPr>
            <w:tcW w:w="0" w:type="auto"/>
            <w:tcBorders>
              <w:top w:val="nil"/>
              <w:left w:val="nil"/>
              <w:bottom w:val="single" w:sz="4" w:space="0" w:color="auto"/>
              <w:right w:val="single" w:sz="4" w:space="0" w:color="auto"/>
            </w:tcBorders>
            <w:noWrap/>
            <w:vAlign w:val="center"/>
            <w:hideMark/>
          </w:tcPr>
          <w:p w14:paraId="62B9D4AA"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50</w:t>
            </w:r>
          </w:p>
        </w:tc>
        <w:tc>
          <w:tcPr>
            <w:tcW w:w="0" w:type="auto"/>
            <w:tcBorders>
              <w:top w:val="nil"/>
              <w:left w:val="nil"/>
              <w:bottom w:val="single" w:sz="4" w:space="0" w:color="auto"/>
              <w:right w:val="single" w:sz="4" w:space="0" w:color="auto"/>
            </w:tcBorders>
            <w:noWrap/>
            <w:vAlign w:val="center"/>
            <w:hideMark/>
          </w:tcPr>
          <w:p w14:paraId="0E206B02"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12/08/2026</w:t>
            </w:r>
          </w:p>
        </w:tc>
        <w:tc>
          <w:tcPr>
            <w:tcW w:w="2515" w:type="dxa"/>
            <w:tcBorders>
              <w:top w:val="nil"/>
              <w:left w:val="nil"/>
              <w:bottom w:val="single" w:sz="4" w:space="0" w:color="auto"/>
              <w:right w:val="single" w:sz="4" w:space="0" w:color="auto"/>
            </w:tcBorders>
            <w:noWrap/>
            <w:vAlign w:val="center"/>
            <w:hideMark/>
          </w:tcPr>
          <w:p w14:paraId="0CB5D8C3"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Pro</w:t>
            </w:r>
          </w:p>
        </w:tc>
      </w:tr>
      <w:tr w:rsidR="001D48A6" w:rsidRPr="002C74D8" w14:paraId="6C79578C" w14:textId="77777777" w:rsidTr="002C74D8">
        <w:trPr>
          <w:trHeight w:val="55"/>
        </w:trPr>
        <w:tc>
          <w:tcPr>
            <w:tcW w:w="0" w:type="auto"/>
            <w:tcBorders>
              <w:top w:val="nil"/>
              <w:left w:val="single" w:sz="4" w:space="0" w:color="auto"/>
              <w:bottom w:val="single" w:sz="4" w:space="0" w:color="auto"/>
              <w:right w:val="single" w:sz="4" w:space="0" w:color="auto"/>
            </w:tcBorders>
            <w:noWrap/>
            <w:vAlign w:val="center"/>
            <w:hideMark/>
          </w:tcPr>
          <w:p w14:paraId="168E9E1C"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Pro</w:t>
            </w:r>
          </w:p>
        </w:tc>
        <w:tc>
          <w:tcPr>
            <w:tcW w:w="0" w:type="auto"/>
            <w:tcBorders>
              <w:top w:val="nil"/>
              <w:left w:val="nil"/>
              <w:bottom w:val="single" w:sz="4" w:space="0" w:color="auto"/>
              <w:right w:val="single" w:sz="4" w:space="0" w:color="auto"/>
            </w:tcBorders>
            <w:noWrap/>
            <w:vAlign w:val="center"/>
            <w:hideMark/>
          </w:tcPr>
          <w:p w14:paraId="7854462D"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20173</w:t>
            </w:r>
          </w:p>
        </w:tc>
        <w:tc>
          <w:tcPr>
            <w:tcW w:w="0" w:type="auto"/>
            <w:tcBorders>
              <w:top w:val="nil"/>
              <w:left w:val="nil"/>
              <w:bottom w:val="single" w:sz="4" w:space="0" w:color="auto"/>
              <w:right w:val="single" w:sz="4" w:space="0" w:color="auto"/>
            </w:tcBorders>
            <w:vAlign w:val="center"/>
            <w:hideMark/>
          </w:tcPr>
          <w:p w14:paraId="54151A6B"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48A34E44"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113495</w:t>
            </w:r>
          </w:p>
        </w:tc>
        <w:tc>
          <w:tcPr>
            <w:tcW w:w="0" w:type="auto"/>
            <w:tcBorders>
              <w:top w:val="nil"/>
              <w:left w:val="nil"/>
              <w:bottom w:val="single" w:sz="4" w:space="0" w:color="auto"/>
              <w:right w:val="single" w:sz="4" w:space="0" w:color="auto"/>
            </w:tcBorders>
            <w:noWrap/>
            <w:vAlign w:val="center"/>
            <w:hideMark/>
          </w:tcPr>
          <w:p w14:paraId="3BFE66E9"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50</w:t>
            </w:r>
          </w:p>
        </w:tc>
        <w:tc>
          <w:tcPr>
            <w:tcW w:w="0" w:type="auto"/>
            <w:tcBorders>
              <w:top w:val="nil"/>
              <w:left w:val="nil"/>
              <w:bottom w:val="single" w:sz="4" w:space="0" w:color="auto"/>
              <w:right w:val="single" w:sz="4" w:space="0" w:color="auto"/>
            </w:tcBorders>
            <w:noWrap/>
            <w:vAlign w:val="center"/>
            <w:hideMark/>
          </w:tcPr>
          <w:p w14:paraId="29BEDB2D"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12/08/2026</w:t>
            </w:r>
          </w:p>
        </w:tc>
        <w:tc>
          <w:tcPr>
            <w:tcW w:w="2515" w:type="dxa"/>
            <w:tcBorders>
              <w:top w:val="nil"/>
              <w:left w:val="nil"/>
              <w:bottom w:val="single" w:sz="4" w:space="0" w:color="auto"/>
              <w:right w:val="single" w:sz="4" w:space="0" w:color="auto"/>
            </w:tcBorders>
            <w:noWrap/>
            <w:vAlign w:val="center"/>
            <w:hideMark/>
          </w:tcPr>
          <w:p w14:paraId="19EB21B8"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Pro</w:t>
            </w:r>
          </w:p>
        </w:tc>
      </w:tr>
      <w:tr w:rsidR="001D48A6" w:rsidRPr="002C74D8" w14:paraId="33671391" w14:textId="77777777" w:rsidTr="002C74D8">
        <w:trPr>
          <w:trHeight w:val="55"/>
        </w:trPr>
        <w:tc>
          <w:tcPr>
            <w:tcW w:w="0" w:type="auto"/>
            <w:tcBorders>
              <w:top w:val="nil"/>
              <w:left w:val="single" w:sz="4" w:space="0" w:color="auto"/>
              <w:bottom w:val="single" w:sz="4" w:space="0" w:color="auto"/>
              <w:right w:val="single" w:sz="4" w:space="0" w:color="auto"/>
            </w:tcBorders>
            <w:noWrap/>
            <w:vAlign w:val="center"/>
            <w:hideMark/>
          </w:tcPr>
          <w:p w14:paraId="06208F8C"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Pro</w:t>
            </w:r>
          </w:p>
        </w:tc>
        <w:tc>
          <w:tcPr>
            <w:tcW w:w="0" w:type="auto"/>
            <w:tcBorders>
              <w:top w:val="nil"/>
              <w:left w:val="nil"/>
              <w:bottom w:val="single" w:sz="4" w:space="0" w:color="auto"/>
              <w:right w:val="single" w:sz="4" w:space="0" w:color="auto"/>
            </w:tcBorders>
            <w:noWrap/>
            <w:vAlign w:val="center"/>
            <w:hideMark/>
          </w:tcPr>
          <w:p w14:paraId="2A2FA0BD"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20182</w:t>
            </w:r>
          </w:p>
        </w:tc>
        <w:tc>
          <w:tcPr>
            <w:tcW w:w="0" w:type="auto"/>
            <w:tcBorders>
              <w:top w:val="nil"/>
              <w:left w:val="nil"/>
              <w:bottom w:val="single" w:sz="4" w:space="0" w:color="auto"/>
              <w:right w:val="single" w:sz="4" w:space="0" w:color="auto"/>
            </w:tcBorders>
            <w:vAlign w:val="center"/>
            <w:hideMark/>
          </w:tcPr>
          <w:p w14:paraId="003632F4"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3A4D6846"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900</w:t>
            </w:r>
          </w:p>
        </w:tc>
        <w:tc>
          <w:tcPr>
            <w:tcW w:w="0" w:type="auto"/>
            <w:tcBorders>
              <w:top w:val="nil"/>
              <w:left w:val="nil"/>
              <w:bottom w:val="single" w:sz="4" w:space="0" w:color="auto"/>
              <w:right w:val="single" w:sz="4" w:space="0" w:color="auto"/>
            </w:tcBorders>
            <w:noWrap/>
            <w:vAlign w:val="center"/>
            <w:hideMark/>
          </w:tcPr>
          <w:p w14:paraId="46A610A9"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50</w:t>
            </w:r>
          </w:p>
        </w:tc>
        <w:tc>
          <w:tcPr>
            <w:tcW w:w="0" w:type="auto"/>
            <w:tcBorders>
              <w:top w:val="nil"/>
              <w:left w:val="nil"/>
              <w:bottom w:val="single" w:sz="4" w:space="0" w:color="auto"/>
              <w:right w:val="single" w:sz="4" w:space="0" w:color="auto"/>
            </w:tcBorders>
            <w:noWrap/>
            <w:vAlign w:val="center"/>
            <w:hideMark/>
          </w:tcPr>
          <w:p w14:paraId="6BD9F357"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12/08/2026</w:t>
            </w:r>
          </w:p>
        </w:tc>
        <w:tc>
          <w:tcPr>
            <w:tcW w:w="2515" w:type="dxa"/>
            <w:tcBorders>
              <w:top w:val="nil"/>
              <w:left w:val="nil"/>
              <w:bottom w:val="single" w:sz="4" w:space="0" w:color="auto"/>
              <w:right w:val="single" w:sz="4" w:space="0" w:color="auto"/>
            </w:tcBorders>
            <w:noWrap/>
            <w:vAlign w:val="center"/>
            <w:hideMark/>
          </w:tcPr>
          <w:p w14:paraId="2359498B"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Pro</w:t>
            </w:r>
          </w:p>
        </w:tc>
      </w:tr>
      <w:tr w:rsidR="001D48A6" w:rsidRPr="002C74D8" w14:paraId="3E4C033B" w14:textId="77777777" w:rsidTr="002C74D8">
        <w:trPr>
          <w:trHeight w:val="55"/>
        </w:trPr>
        <w:tc>
          <w:tcPr>
            <w:tcW w:w="0" w:type="auto"/>
            <w:tcBorders>
              <w:top w:val="nil"/>
              <w:left w:val="single" w:sz="4" w:space="0" w:color="auto"/>
              <w:bottom w:val="single" w:sz="4" w:space="0" w:color="auto"/>
              <w:right w:val="single" w:sz="4" w:space="0" w:color="auto"/>
            </w:tcBorders>
            <w:noWrap/>
            <w:vAlign w:val="center"/>
            <w:hideMark/>
          </w:tcPr>
          <w:p w14:paraId="146672C0"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Pro</w:t>
            </w:r>
          </w:p>
        </w:tc>
        <w:tc>
          <w:tcPr>
            <w:tcW w:w="0" w:type="auto"/>
            <w:tcBorders>
              <w:top w:val="nil"/>
              <w:left w:val="nil"/>
              <w:bottom w:val="single" w:sz="4" w:space="0" w:color="auto"/>
              <w:right w:val="single" w:sz="4" w:space="0" w:color="auto"/>
            </w:tcBorders>
            <w:noWrap/>
            <w:vAlign w:val="center"/>
            <w:hideMark/>
          </w:tcPr>
          <w:p w14:paraId="394CF7C2"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20183</w:t>
            </w:r>
          </w:p>
        </w:tc>
        <w:tc>
          <w:tcPr>
            <w:tcW w:w="0" w:type="auto"/>
            <w:tcBorders>
              <w:top w:val="nil"/>
              <w:left w:val="nil"/>
              <w:bottom w:val="single" w:sz="4" w:space="0" w:color="auto"/>
              <w:right w:val="single" w:sz="4" w:space="0" w:color="auto"/>
            </w:tcBorders>
            <w:vAlign w:val="center"/>
            <w:hideMark/>
          </w:tcPr>
          <w:p w14:paraId="58C9964E"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48981D74"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127741</w:t>
            </w:r>
          </w:p>
        </w:tc>
        <w:tc>
          <w:tcPr>
            <w:tcW w:w="0" w:type="auto"/>
            <w:tcBorders>
              <w:top w:val="nil"/>
              <w:left w:val="nil"/>
              <w:bottom w:val="single" w:sz="4" w:space="0" w:color="auto"/>
              <w:right w:val="single" w:sz="4" w:space="0" w:color="auto"/>
            </w:tcBorders>
            <w:noWrap/>
            <w:vAlign w:val="center"/>
            <w:hideMark/>
          </w:tcPr>
          <w:p w14:paraId="0EAED34B"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56</w:t>
            </w:r>
          </w:p>
        </w:tc>
        <w:tc>
          <w:tcPr>
            <w:tcW w:w="0" w:type="auto"/>
            <w:tcBorders>
              <w:top w:val="nil"/>
              <w:left w:val="nil"/>
              <w:bottom w:val="single" w:sz="4" w:space="0" w:color="auto"/>
              <w:right w:val="single" w:sz="4" w:space="0" w:color="auto"/>
            </w:tcBorders>
            <w:noWrap/>
            <w:vAlign w:val="center"/>
            <w:hideMark/>
          </w:tcPr>
          <w:p w14:paraId="63ECAA27"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12/08/2026</w:t>
            </w:r>
          </w:p>
        </w:tc>
        <w:tc>
          <w:tcPr>
            <w:tcW w:w="2515" w:type="dxa"/>
            <w:tcBorders>
              <w:top w:val="nil"/>
              <w:left w:val="nil"/>
              <w:bottom w:val="single" w:sz="4" w:space="0" w:color="auto"/>
              <w:right w:val="single" w:sz="4" w:space="0" w:color="auto"/>
            </w:tcBorders>
            <w:noWrap/>
            <w:vAlign w:val="center"/>
            <w:hideMark/>
          </w:tcPr>
          <w:p w14:paraId="09488612"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Pro</w:t>
            </w:r>
          </w:p>
        </w:tc>
      </w:tr>
      <w:tr w:rsidR="001D48A6" w:rsidRPr="002C74D8" w14:paraId="6CE1A839" w14:textId="77777777" w:rsidTr="002C74D8">
        <w:trPr>
          <w:trHeight w:val="55"/>
        </w:trPr>
        <w:tc>
          <w:tcPr>
            <w:tcW w:w="0" w:type="auto"/>
            <w:tcBorders>
              <w:top w:val="nil"/>
              <w:left w:val="single" w:sz="4" w:space="0" w:color="auto"/>
              <w:bottom w:val="single" w:sz="4" w:space="0" w:color="auto"/>
              <w:right w:val="single" w:sz="4" w:space="0" w:color="auto"/>
            </w:tcBorders>
            <w:noWrap/>
            <w:vAlign w:val="center"/>
            <w:hideMark/>
          </w:tcPr>
          <w:p w14:paraId="0524CC19"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Pro</w:t>
            </w:r>
          </w:p>
        </w:tc>
        <w:tc>
          <w:tcPr>
            <w:tcW w:w="0" w:type="auto"/>
            <w:tcBorders>
              <w:top w:val="nil"/>
              <w:left w:val="nil"/>
              <w:bottom w:val="single" w:sz="4" w:space="0" w:color="auto"/>
              <w:right w:val="single" w:sz="4" w:space="0" w:color="auto"/>
            </w:tcBorders>
            <w:noWrap/>
            <w:vAlign w:val="center"/>
            <w:hideMark/>
          </w:tcPr>
          <w:p w14:paraId="6FB69081"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20184</w:t>
            </w:r>
          </w:p>
        </w:tc>
        <w:tc>
          <w:tcPr>
            <w:tcW w:w="0" w:type="auto"/>
            <w:tcBorders>
              <w:top w:val="nil"/>
              <w:left w:val="nil"/>
              <w:bottom w:val="single" w:sz="4" w:space="0" w:color="auto"/>
              <w:right w:val="single" w:sz="4" w:space="0" w:color="auto"/>
            </w:tcBorders>
            <w:vAlign w:val="center"/>
            <w:hideMark/>
          </w:tcPr>
          <w:p w14:paraId="49D29242"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2E41CF4F"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217</w:t>
            </w:r>
          </w:p>
        </w:tc>
        <w:tc>
          <w:tcPr>
            <w:tcW w:w="0" w:type="auto"/>
            <w:tcBorders>
              <w:top w:val="nil"/>
              <w:left w:val="nil"/>
              <w:bottom w:val="single" w:sz="4" w:space="0" w:color="auto"/>
              <w:right w:val="single" w:sz="4" w:space="0" w:color="auto"/>
            </w:tcBorders>
            <w:noWrap/>
            <w:vAlign w:val="center"/>
            <w:hideMark/>
          </w:tcPr>
          <w:p w14:paraId="2DBAE1AB"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50</w:t>
            </w:r>
          </w:p>
        </w:tc>
        <w:tc>
          <w:tcPr>
            <w:tcW w:w="0" w:type="auto"/>
            <w:tcBorders>
              <w:top w:val="nil"/>
              <w:left w:val="nil"/>
              <w:bottom w:val="single" w:sz="4" w:space="0" w:color="auto"/>
              <w:right w:val="single" w:sz="4" w:space="0" w:color="auto"/>
            </w:tcBorders>
            <w:noWrap/>
            <w:vAlign w:val="center"/>
            <w:hideMark/>
          </w:tcPr>
          <w:p w14:paraId="75701A09"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12/08/2026</w:t>
            </w:r>
          </w:p>
        </w:tc>
        <w:tc>
          <w:tcPr>
            <w:tcW w:w="2515" w:type="dxa"/>
            <w:tcBorders>
              <w:top w:val="nil"/>
              <w:left w:val="nil"/>
              <w:bottom w:val="single" w:sz="4" w:space="0" w:color="auto"/>
              <w:right w:val="single" w:sz="4" w:space="0" w:color="auto"/>
            </w:tcBorders>
            <w:noWrap/>
            <w:vAlign w:val="center"/>
            <w:hideMark/>
          </w:tcPr>
          <w:p w14:paraId="68A3BEF5"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Pro</w:t>
            </w:r>
          </w:p>
        </w:tc>
      </w:tr>
      <w:tr w:rsidR="001D48A6" w:rsidRPr="002C74D8" w14:paraId="62A2A3AC" w14:textId="77777777" w:rsidTr="002C74D8">
        <w:trPr>
          <w:trHeight w:val="55"/>
        </w:trPr>
        <w:tc>
          <w:tcPr>
            <w:tcW w:w="0" w:type="auto"/>
            <w:tcBorders>
              <w:top w:val="nil"/>
              <w:left w:val="single" w:sz="4" w:space="0" w:color="auto"/>
              <w:bottom w:val="single" w:sz="4" w:space="0" w:color="auto"/>
              <w:right w:val="single" w:sz="4" w:space="0" w:color="auto"/>
            </w:tcBorders>
            <w:noWrap/>
            <w:vAlign w:val="center"/>
            <w:hideMark/>
          </w:tcPr>
          <w:p w14:paraId="27FF9024"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Pro</w:t>
            </w:r>
          </w:p>
        </w:tc>
        <w:tc>
          <w:tcPr>
            <w:tcW w:w="0" w:type="auto"/>
            <w:tcBorders>
              <w:top w:val="nil"/>
              <w:left w:val="nil"/>
              <w:bottom w:val="single" w:sz="4" w:space="0" w:color="auto"/>
              <w:right w:val="single" w:sz="4" w:space="0" w:color="auto"/>
            </w:tcBorders>
            <w:noWrap/>
            <w:vAlign w:val="center"/>
            <w:hideMark/>
          </w:tcPr>
          <w:p w14:paraId="12496B41"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20194</w:t>
            </w:r>
          </w:p>
        </w:tc>
        <w:tc>
          <w:tcPr>
            <w:tcW w:w="0" w:type="auto"/>
            <w:tcBorders>
              <w:top w:val="nil"/>
              <w:left w:val="nil"/>
              <w:bottom w:val="single" w:sz="4" w:space="0" w:color="auto"/>
              <w:right w:val="single" w:sz="4" w:space="0" w:color="auto"/>
            </w:tcBorders>
            <w:vAlign w:val="center"/>
            <w:hideMark/>
          </w:tcPr>
          <w:p w14:paraId="25A45C9B"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2D815E6E"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1269</w:t>
            </w:r>
          </w:p>
        </w:tc>
        <w:tc>
          <w:tcPr>
            <w:tcW w:w="0" w:type="auto"/>
            <w:tcBorders>
              <w:top w:val="nil"/>
              <w:left w:val="nil"/>
              <w:bottom w:val="single" w:sz="4" w:space="0" w:color="auto"/>
              <w:right w:val="single" w:sz="4" w:space="0" w:color="auto"/>
            </w:tcBorders>
            <w:noWrap/>
            <w:vAlign w:val="center"/>
            <w:hideMark/>
          </w:tcPr>
          <w:p w14:paraId="57107DAC"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56</w:t>
            </w:r>
          </w:p>
        </w:tc>
        <w:tc>
          <w:tcPr>
            <w:tcW w:w="0" w:type="auto"/>
            <w:tcBorders>
              <w:top w:val="nil"/>
              <w:left w:val="nil"/>
              <w:bottom w:val="single" w:sz="4" w:space="0" w:color="auto"/>
              <w:right w:val="single" w:sz="4" w:space="0" w:color="auto"/>
            </w:tcBorders>
            <w:noWrap/>
            <w:vAlign w:val="center"/>
            <w:hideMark/>
          </w:tcPr>
          <w:p w14:paraId="2EB215EA"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12/08/2026</w:t>
            </w:r>
          </w:p>
        </w:tc>
        <w:tc>
          <w:tcPr>
            <w:tcW w:w="2515" w:type="dxa"/>
            <w:tcBorders>
              <w:top w:val="nil"/>
              <w:left w:val="nil"/>
              <w:bottom w:val="single" w:sz="4" w:space="0" w:color="auto"/>
              <w:right w:val="single" w:sz="4" w:space="0" w:color="auto"/>
            </w:tcBorders>
            <w:noWrap/>
            <w:vAlign w:val="center"/>
            <w:hideMark/>
          </w:tcPr>
          <w:p w14:paraId="00FF711A"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Pro</w:t>
            </w:r>
          </w:p>
        </w:tc>
      </w:tr>
      <w:tr w:rsidR="001D48A6" w:rsidRPr="002C74D8" w14:paraId="29E4278B" w14:textId="77777777" w:rsidTr="002C74D8">
        <w:trPr>
          <w:trHeight w:val="55"/>
        </w:trPr>
        <w:tc>
          <w:tcPr>
            <w:tcW w:w="0" w:type="auto"/>
            <w:tcBorders>
              <w:top w:val="nil"/>
              <w:left w:val="single" w:sz="4" w:space="0" w:color="auto"/>
              <w:bottom w:val="single" w:sz="4" w:space="0" w:color="auto"/>
              <w:right w:val="single" w:sz="4" w:space="0" w:color="auto"/>
            </w:tcBorders>
            <w:noWrap/>
            <w:vAlign w:val="center"/>
            <w:hideMark/>
          </w:tcPr>
          <w:p w14:paraId="146DE44A"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Pro</w:t>
            </w:r>
          </w:p>
        </w:tc>
        <w:tc>
          <w:tcPr>
            <w:tcW w:w="0" w:type="auto"/>
            <w:tcBorders>
              <w:top w:val="nil"/>
              <w:left w:val="nil"/>
              <w:bottom w:val="single" w:sz="4" w:space="0" w:color="auto"/>
              <w:right w:val="single" w:sz="4" w:space="0" w:color="auto"/>
            </w:tcBorders>
            <w:noWrap/>
            <w:vAlign w:val="center"/>
            <w:hideMark/>
          </w:tcPr>
          <w:p w14:paraId="56DBB1EA"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20195</w:t>
            </w:r>
          </w:p>
        </w:tc>
        <w:tc>
          <w:tcPr>
            <w:tcW w:w="0" w:type="auto"/>
            <w:tcBorders>
              <w:top w:val="nil"/>
              <w:left w:val="nil"/>
              <w:bottom w:val="single" w:sz="4" w:space="0" w:color="auto"/>
              <w:right w:val="single" w:sz="4" w:space="0" w:color="auto"/>
            </w:tcBorders>
            <w:vAlign w:val="center"/>
            <w:hideMark/>
          </w:tcPr>
          <w:p w14:paraId="45453F57"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0C9BC493"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159345</w:t>
            </w:r>
          </w:p>
        </w:tc>
        <w:tc>
          <w:tcPr>
            <w:tcW w:w="0" w:type="auto"/>
            <w:tcBorders>
              <w:top w:val="nil"/>
              <w:left w:val="nil"/>
              <w:bottom w:val="single" w:sz="4" w:space="0" w:color="auto"/>
              <w:right w:val="single" w:sz="4" w:space="0" w:color="auto"/>
            </w:tcBorders>
            <w:noWrap/>
            <w:vAlign w:val="center"/>
            <w:hideMark/>
          </w:tcPr>
          <w:p w14:paraId="4ED0F852"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56</w:t>
            </w:r>
          </w:p>
        </w:tc>
        <w:tc>
          <w:tcPr>
            <w:tcW w:w="0" w:type="auto"/>
            <w:tcBorders>
              <w:top w:val="nil"/>
              <w:left w:val="nil"/>
              <w:bottom w:val="single" w:sz="4" w:space="0" w:color="auto"/>
              <w:right w:val="single" w:sz="4" w:space="0" w:color="auto"/>
            </w:tcBorders>
            <w:noWrap/>
            <w:vAlign w:val="center"/>
            <w:hideMark/>
          </w:tcPr>
          <w:p w14:paraId="41D32F1E"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12/08/2026</w:t>
            </w:r>
          </w:p>
        </w:tc>
        <w:tc>
          <w:tcPr>
            <w:tcW w:w="2515" w:type="dxa"/>
            <w:tcBorders>
              <w:top w:val="nil"/>
              <w:left w:val="nil"/>
              <w:bottom w:val="single" w:sz="4" w:space="0" w:color="auto"/>
              <w:right w:val="single" w:sz="4" w:space="0" w:color="auto"/>
            </w:tcBorders>
            <w:noWrap/>
            <w:vAlign w:val="center"/>
            <w:hideMark/>
          </w:tcPr>
          <w:p w14:paraId="5DC356C2"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Pro</w:t>
            </w:r>
          </w:p>
        </w:tc>
      </w:tr>
      <w:tr w:rsidR="001D48A6" w:rsidRPr="002C74D8" w14:paraId="49F982D9" w14:textId="77777777" w:rsidTr="002C74D8">
        <w:trPr>
          <w:trHeight w:val="61"/>
        </w:trPr>
        <w:tc>
          <w:tcPr>
            <w:tcW w:w="0" w:type="auto"/>
            <w:tcBorders>
              <w:top w:val="nil"/>
              <w:left w:val="single" w:sz="4" w:space="0" w:color="auto"/>
              <w:bottom w:val="single" w:sz="4" w:space="0" w:color="auto"/>
              <w:right w:val="single" w:sz="4" w:space="0" w:color="auto"/>
            </w:tcBorders>
            <w:noWrap/>
            <w:vAlign w:val="center"/>
            <w:hideMark/>
          </w:tcPr>
          <w:p w14:paraId="30CDDBE2"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Pro</w:t>
            </w:r>
          </w:p>
        </w:tc>
        <w:tc>
          <w:tcPr>
            <w:tcW w:w="0" w:type="auto"/>
            <w:tcBorders>
              <w:top w:val="nil"/>
              <w:left w:val="nil"/>
              <w:bottom w:val="single" w:sz="4" w:space="0" w:color="auto"/>
              <w:right w:val="single" w:sz="4" w:space="0" w:color="auto"/>
            </w:tcBorders>
            <w:noWrap/>
            <w:vAlign w:val="center"/>
            <w:hideMark/>
          </w:tcPr>
          <w:p w14:paraId="64794584"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20196</w:t>
            </w:r>
          </w:p>
        </w:tc>
        <w:tc>
          <w:tcPr>
            <w:tcW w:w="0" w:type="auto"/>
            <w:tcBorders>
              <w:top w:val="nil"/>
              <w:left w:val="nil"/>
              <w:bottom w:val="single" w:sz="4" w:space="0" w:color="auto"/>
              <w:right w:val="single" w:sz="4" w:space="0" w:color="auto"/>
            </w:tcBorders>
            <w:vAlign w:val="center"/>
            <w:hideMark/>
          </w:tcPr>
          <w:p w14:paraId="1B6CBFAF"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3602512D"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138</w:t>
            </w:r>
          </w:p>
        </w:tc>
        <w:tc>
          <w:tcPr>
            <w:tcW w:w="0" w:type="auto"/>
            <w:tcBorders>
              <w:top w:val="nil"/>
              <w:left w:val="nil"/>
              <w:bottom w:val="single" w:sz="4" w:space="0" w:color="auto"/>
              <w:right w:val="single" w:sz="4" w:space="0" w:color="auto"/>
            </w:tcBorders>
            <w:noWrap/>
            <w:vAlign w:val="center"/>
            <w:hideMark/>
          </w:tcPr>
          <w:p w14:paraId="11F0F275"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50</w:t>
            </w:r>
          </w:p>
        </w:tc>
        <w:tc>
          <w:tcPr>
            <w:tcW w:w="0" w:type="auto"/>
            <w:tcBorders>
              <w:top w:val="nil"/>
              <w:left w:val="nil"/>
              <w:bottom w:val="single" w:sz="4" w:space="0" w:color="auto"/>
              <w:right w:val="single" w:sz="4" w:space="0" w:color="auto"/>
            </w:tcBorders>
            <w:noWrap/>
            <w:vAlign w:val="center"/>
            <w:hideMark/>
          </w:tcPr>
          <w:p w14:paraId="63923470"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12/08/2026</w:t>
            </w:r>
          </w:p>
        </w:tc>
        <w:tc>
          <w:tcPr>
            <w:tcW w:w="2515" w:type="dxa"/>
            <w:tcBorders>
              <w:top w:val="nil"/>
              <w:left w:val="nil"/>
              <w:bottom w:val="single" w:sz="4" w:space="0" w:color="auto"/>
              <w:right w:val="single" w:sz="4" w:space="0" w:color="auto"/>
            </w:tcBorders>
            <w:noWrap/>
            <w:vAlign w:val="center"/>
            <w:hideMark/>
          </w:tcPr>
          <w:p w14:paraId="7AF2A6E4"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Pro</w:t>
            </w:r>
          </w:p>
        </w:tc>
      </w:tr>
      <w:tr w:rsidR="001D48A6" w:rsidRPr="002C74D8" w14:paraId="12234B0F" w14:textId="77777777" w:rsidTr="002C74D8">
        <w:trPr>
          <w:trHeight w:val="55"/>
        </w:trPr>
        <w:tc>
          <w:tcPr>
            <w:tcW w:w="0" w:type="auto"/>
            <w:tcBorders>
              <w:top w:val="nil"/>
              <w:left w:val="single" w:sz="4" w:space="0" w:color="auto"/>
              <w:bottom w:val="single" w:sz="4" w:space="0" w:color="auto"/>
              <w:right w:val="single" w:sz="4" w:space="0" w:color="auto"/>
            </w:tcBorders>
            <w:noWrap/>
            <w:vAlign w:val="center"/>
            <w:hideMark/>
          </w:tcPr>
          <w:p w14:paraId="041D88CA"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Pro</w:t>
            </w:r>
          </w:p>
        </w:tc>
        <w:tc>
          <w:tcPr>
            <w:tcW w:w="0" w:type="auto"/>
            <w:tcBorders>
              <w:top w:val="nil"/>
              <w:left w:val="nil"/>
              <w:bottom w:val="single" w:sz="4" w:space="0" w:color="auto"/>
              <w:right w:val="single" w:sz="4" w:space="0" w:color="auto"/>
            </w:tcBorders>
            <w:noWrap/>
            <w:vAlign w:val="center"/>
            <w:hideMark/>
          </w:tcPr>
          <w:p w14:paraId="7C156B92"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20202</w:t>
            </w:r>
          </w:p>
        </w:tc>
        <w:tc>
          <w:tcPr>
            <w:tcW w:w="0" w:type="auto"/>
            <w:tcBorders>
              <w:top w:val="nil"/>
              <w:left w:val="nil"/>
              <w:bottom w:val="single" w:sz="4" w:space="0" w:color="auto"/>
              <w:right w:val="single" w:sz="4" w:space="0" w:color="auto"/>
            </w:tcBorders>
            <w:vAlign w:val="center"/>
            <w:hideMark/>
          </w:tcPr>
          <w:p w14:paraId="5CCCB719"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34992C0D"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334</w:t>
            </w:r>
          </w:p>
        </w:tc>
        <w:tc>
          <w:tcPr>
            <w:tcW w:w="0" w:type="auto"/>
            <w:tcBorders>
              <w:top w:val="nil"/>
              <w:left w:val="nil"/>
              <w:bottom w:val="single" w:sz="4" w:space="0" w:color="auto"/>
              <w:right w:val="single" w:sz="4" w:space="0" w:color="auto"/>
            </w:tcBorders>
            <w:noWrap/>
            <w:vAlign w:val="center"/>
            <w:hideMark/>
          </w:tcPr>
          <w:p w14:paraId="733BACC3"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56</w:t>
            </w:r>
          </w:p>
        </w:tc>
        <w:tc>
          <w:tcPr>
            <w:tcW w:w="0" w:type="auto"/>
            <w:tcBorders>
              <w:top w:val="nil"/>
              <w:left w:val="nil"/>
              <w:bottom w:val="single" w:sz="4" w:space="0" w:color="auto"/>
              <w:right w:val="single" w:sz="4" w:space="0" w:color="auto"/>
            </w:tcBorders>
            <w:noWrap/>
            <w:vAlign w:val="center"/>
            <w:hideMark/>
          </w:tcPr>
          <w:p w14:paraId="535F9DF7"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12/08/2026</w:t>
            </w:r>
          </w:p>
        </w:tc>
        <w:tc>
          <w:tcPr>
            <w:tcW w:w="2515" w:type="dxa"/>
            <w:tcBorders>
              <w:top w:val="nil"/>
              <w:left w:val="nil"/>
              <w:bottom w:val="single" w:sz="4" w:space="0" w:color="auto"/>
              <w:right w:val="single" w:sz="4" w:space="0" w:color="auto"/>
            </w:tcBorders>
            <w:noWrap/>
            <w:vAlign w:val="center"/>
            <w:hideMark/>
          </w:tcPr>
          <w:p w14:paraId="163BE094"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Pro</w:t>
            </w:r>
          </w:p>
        </w:tc>
      </w:tr>
      <w:tr w:rsidR="001D48A6" w:rsidRPr="002C74D8" w14:paraId="43FB8B4D" w14:textId="77777777" w:rsidTr="002C74D8">
        <w:trPr>
          <w:trHeight w:val="55"/>
        </w:trPr>
        <w:tc>
          <w:tcPr>
            <w:tcW w:w="0" w:type="auto"/>
            <w:tcBorders>
              <w:top w:val="nil"/>
              <w:left w:val="single" w:sz="4" w:space="0" w:color="auto"/>
              <w:bottom w:val="single" w:sz="4" w:space="0" w:color="auto"/>
              <w:right w:val="single" w:sz="4" w:space="0" w:color="auto"/>
            </w:tcBorders>
            <w:noWrap/>
            <w:vAlign w:val="center"/>
            <w:hideMark/>
          </w:tcPr>
          <w:p w14:paraId="6F034840"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Pro</w:t>
            </w:r>
          </w:p>
        </w:tc>
        <w:tc>
          <w:tcPr>
            <w:tcW w:w="0" w:type="auto"/>
            <w:tcBorders>
              <w:top w:val="nil"/>
              <w:left w:val="nil"/>
              <w:bottom w:val="single" w:sz="4" w:space="0" w:color="auto"/>
              <w:right w:val="single" w:sz="4" w:space="0" w:color="auto"/>
            </w:tcBorders>
            <w:noWrap/>
            <w:vAlign w:val="center"/>
            <w:hideMark/>
          </w:tcPr>
          <w:p w14:paraId="6BF7BC3A"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20203</w:t>
            </w:r>
          </w:p>
        </w:tc>
        <w:tc>
          <w:tcPr>
            <w:tcW w:w="0" w:type="auto"/>
            <w:tcBorders>
              <w:top w:val="nil"/>
              <w:left w:val="nil"/>
              <w:bottom w:val="single" w:sz="4" w:space="0" w:color="auto"/>
              <w:right w:val="single" w:sz="4" w:space="0" w:color="auto"/>
            </w:tcBorders>
            <w:vAlign w:val="center"/>
            <w:hideMark/>
          </w:tcPr>
          <w:p w14:paraId="19FCFC60"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196AB9BB"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162155</w:t>
            </w:r>
          </w:p>
        </w:tc>
        <w:tc>
          <w:tcPr>
            <w:tcW w:w="0" w:type="auto"/>
            <w:tcBorders>
              <w:top w:val="nil"/>
              <w:left w:val="nil"/>
              <w:bottom w:val="single" w:sz="4" w:space="0" w:color="auto"/>
              <w:right w:val="single" w:sz="4" w:space="0" w:color="auto"/>
            </w:tcBorders>
            <w:noWrap/>
            <w:vAlign w:val="center"/>
            <w:hideMark/>
          </w:tcPr>
          <w:p w14:paraId="2E640005"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56</w:t>
            </w:r>
          </w:p>
        </w:tc>
        <w:tc>
          <w:tcPr>
            <w:tcW w:w="0" w:type="auto"/>
            <w:tcBorders>
              <w:top w:val="nil"/>
              <w:left w:val="nil"/>
              <w:bottom w:val="single" w:sz="4" w:space="0" w:color="auto"/>
              <w:right w:val="single" w:sz="4" w:space="0" w:color="auto"/>
            </w:tcBorders>
            <w:noWrap/>
            <w:vAlign w:val="center"/>
            <w:hideMark/>
          </w:tcPr>
          <w:p w14:paraId="4D61856D"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12/08/2026</w:t>
            </w:r>
          </w:p>
        </w:tc>
        <w:tc>
          <w:tcPr>
            <w:tcW w:w="2515" w:type="dxa"/>
            <w:tcBorders>
              <w:top w:val="nil"/>
              <w:left w:val="nil"/>
              <w:bottom w:val="single" w:sz="4" w:space="0" w:color="auto"/>
              <w:right w:val="single" w:sz="4" w:space="0" w:color="auto"/>
            </w:tcBorders>
            <w:noWrap/>
            <w:vAlign w:val="center"/>
            <w:hideMark/>
          </w:tcPr>
          <w:p w14:paraId="3148769F"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Pro</w:t>
            </w:r>
          </w:p>
        </w:tc>
      </w:tr>
      <w:tr w:rsidR="001D48A6" w:rsidRPr="002C74D8" w14:paraId="16AABCDE" w14:textId="77777777" w:rsidTr="002C74D8">
        <w:trPr>
          <w:trHeight w:val="55"/>
        </w:trPr>
        <w:tc>
          <w:tcPr>
            <w:tcW w:w="0" w:type="auto"/>
            <w:tcBorders>
              <w:top w:val="nil"/>
              <w:left w:val="single" w:sz="4" w:space="0" w:color="auto"/>
              <w:bottom w:val="single" w:sz="4" w:space="0" w:color="auto"/>
              <w:right w:val="single" w:sz="4" w:space="0" w:color="auto"/>
            </w:tcBorders>
            <w:noWrap/>
            <w:vAlign w:val="center"/>
            <w:hideMark/>
          </w:tcPr>
          <w:p w14:paraId="241BE523"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Pro</w:t>
            </w:r>
          </w:p>
        </w:tc>
        <w:tc>
          <w:tcPr>
            <w:tcW w:w="0" w:type="auto"/>
            <w:tcBorders>
              <w:top w:val="nil"/>
              <w:left w:val="nil"/>
              <w:bottom w:val="single" w:sz="4" w:space="0" w:color="auto"/>
              <w:right w:val="single" w:sz="4" w:space="0" w:color="auto"/>
            </w:tcBorders>
            <w:noWrap/>
            <w:vAlign w:val="center"/>
            <w:hideMark/>
          </w:tcPr>
          <w:p w14:paraId="5D323339"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20212</w:t>
            </w:r>
          </w:p>
        </w:tc>
        <w:tc>
          <w:tcPr>
            <w:tcW w:w="0" w:type="auto"/>
            <w:tcBorders>
              <w:top w:val="nil"/>
              <w:left w:val="nil"/>
              <w:bottom w:val="single" w:sz="4" w:space="0" w:color="auto"/>
              <w:right w:val="single" w:sz="4" w:space="0" w:color="auto"/>
            </w:tcBorders>
            <w:vAlign w:val="center"/>
            <w:hideMark/>
          </w:tcPr>
          <w:p w14:paraId="69E404CB"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6B98DFF2"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170955</w:t>
            </w:r>
          </w:p>
        </w:tc>
        <w:tc>
          <w:tcPr>
            <w:tcW w:w="0" w:type="auto"/>
            <w:tcBorders>
              <w:top w:val="nil"/>
              <w:left w:val="nil"/>
              <w:bottom w:val="single" w:sz="4" w:space="0" w:color="auto"/>
              <w:right w:val="single" w:sz="4" w:space="0" w:color="auto"/>
            </w:tcBorders>
            <w:noWrap/>
            <w:vAlign w:val="center"/>
            <w:hideMark/>
          </w:tcPr>
          <w:p w14:paraId="62D43EF3"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56</w:t>
            </w:r>
          </w:p>
        </w:tc>
        <w:tc>
          <w:tcPr>
            <w:tcW w:w="0" w:type="auto"/>
            <w:tcBorders>
              <w:top w:val="nil"/>
              <w:left w:val="nil"/>
              <w:bottom w:val="single" w:sz="4" w:space="0" w:color="auto"/>
              <w:right w:val="single" w:sz="4" w:space="0" w:color="auto"/>
            </w:tcBorders>
            <w:noWrap/>
            <w:vAlign w:val="center"/>
            <w:hideMark/>
          </w:tcPr>
          <w:p w14:paraId="037FC9D2"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12/08/2026</w:t>
            </w:r>
          </w:p>
        </w:tc>
        <w:tc>
          <w:tcPr>
            <w:tcW w:w="2515" w:type="dxa"/>
            <w:tcBorders>
              <w:top w:val="nil"/>
              <w:left w:val="nil"/>
              <w:bottom w:val="single" w:sz="4" w:space="0" w:color="auto"/>
              <w:right w:val="single" w:sz="4" w:space="0" w:color="auto"/>
            </w:tcBorders>
            <w:noWrap/>
            <w:vAlign w:val="center"/>
            <w:hideMark/>
          </w:tcPr>
          <w:p w14:paraId="586E3316"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Pro</w:t>
            </w:r>
          </w:p>
        </w:tc>
      </w:tr>
      <w:tr w:rsidR="001D48A6" w:rsidRPr="002C74D8" w14:paraId="7D2BF5DA" w14:textId="77777777" w:rsidTr="002C74D8">
        <w:trPr>
          <w:trHeight w:val="55"/>
        </w:trPr>
        <w:tc>
          <w:tcPr>
            <w:tcW w:w="0" w:type="auto"/>
            <w:tcBorders>
              <w:top w:val="nil"/>
              <w:left w:val="single" w:sz="4" w:space="0" w:color="auto"/>
              <w:bottom w:val="single" w:sz="4" w:space="0" w:color="auto"/>
              <w:right w:val="single" w:sz="4" w:space="0" w:color="auto"/>
            </w:tcBorders>
            <w:noWrap/>
            <w:vAlign w:val="center"/>
            <w:hideMark/>
          </w:tcPr>
          <w:p w14:paraId="2F1C5D60"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Pro</w:t>
            </w:r>
          </w:p>
        </w:tc>
        <w:tc>
          <w:tcPr>
            <w:tcW w:w="0" w:type="auto"/>
            <w:tcBorders>
              <w:top w:val="nil"/>
              <w:left w:val="nil"/>
              <w:bottom w:val="single" w:sz="4" w:space="0" w:color="auto"/>
              <w:right w:val="single" w:sz="4" w:space="0" w:color="auto"/>
            </w:tcBorders>
            <w:noWrap/>
            <w:vAlign w:val="center"/>
            <w:hideMark/>
          </w:tcPr>
          <w:p w14:paraId="6E3705B6"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20213</w:t>
            </w:r>
          </w:p>
        </w:tc>
        <w:tc>
          <w:tcPr>
            <w:tcW w:w="0" w:type="auto"/>
            <w:tcBorders>
              <w:top w:val="nil"/>
              <w:left w:val="nil"/>
              <w:bottom w:val="single" w:sz="4" w:space="0" w:color="auto"/>
              <w:right w:val="single" w:sz="4" w:space="0" w:color="auto"/>
            </w:tcBorders>
            <w:vAlign w:val="center"/>
            <w:hideMark/>
          </w:tcPr>
          <w:p w14:paraId="4FE30F27"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54C924B5"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1099</w:t>
            </w:r>
          </w:p>
        </w:tc>
        <w:tc>
          <w:tcPr>
            <w:tcW w:w="0" w:type="auto"/>
            <w:tcBorders>
              <w:top w:val="nil"/>
              <w:left w:val="nil"/>
              <w:bottom w:val="single" w:sz="4" w:space="0" w:color="auto"/>
              <w:right w:val="single" w:sz="4" w:space="0" w:color="auto"/>
            </w:tcBorders>
            <w:noWrap/>
            <w:vAlign w:val="center"/>
            <w:hideMark/>
          </w:tcPr>
          <w:p w14:paraId="43920FEA"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56</w:t>
            </w:r>
          </w:p>
        </w:tc>
        <w:tc>
          <w:tcPr>
            <w:tcW w:w="0" w:type="auto"/>
            <w:tcBorders>
              <w:top w:val="nil"/>
              <w:left w:val="nil"/>
              <w:bottom w:val="single" w:sz="4" w:space="0" w:color="auto"/>
              <w:right w:val="single" w:sz="4" w:space="0" w:color="auto"/>
            </w:tcBorders>
            <w:noWrap/>
            <w:vAlign w:val="center"/>
            <w:hideMark/>
          </w:tcPr>
          <w:p w14:paraId="55796DE1"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12/08/2026</w:t>
            </w:r>
          </w:p>
        </w:tc>
        <w:tc>
          <w:tcPr>
            <w:tcW w:w="2515" w:type="dxa"/>
            <w:tcBorders>
              <w:top w:val="nil"/>
              <w:left w:val="nil"/>
              <w:bottom w:val="single" w:sz="4" w:space="0" w:color="auto"/>
              <w:right w:val="single" w:sz="4" w:space="0" w:color="auto"/>
            </w:tcBorders>
            <w:noWrap/>
            <w:vAlign w:val="center"/>
            <w:hideMark/>
          </w:tcPr>
          <w:p w14:paraId="2E7943D4"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Pro</w:t>
            </w:r>
          </w:p>
        </w:tc>
      </w:tr>
      <w:tr w:rsidR="001D48A6" w:rsidRPr="002C74D8" w14:paraId="326DAB77" w14:textId="77777777" w:rsidTr="002C74D8">
        <w:trPr>
          <w:trHeight w:val="55"/>
        </w:trPr>
        <w:tc>
          <w:tcPr>
            <w:tcW w:w="0" w:type="auto"/>
            <w:tcBorders>
              <w:top w:val="nil"/>
              <w:left w:val="single" w:sz="4" w:space="0" w:color="auto"/>
              <w:bottom w:val="single" w:sz="4" w:space="0" w:color="auto"/>
              <w:right w:val="single" w:sz="4" w:space="0" w:color="auto"/>
            </w:tcBorders>
            <w:noWrap/>
            <w:vAlign w:val="center"/>
            <w:hideMark/>
          </w:tcPr>
          <w:p w14:paraId="1A83A43C"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Pro</w:t>
            </w:r>
          </w:p>
        </w:tc>
        <w:tc>
          <w:tcPr>
            <w:tcW w:w="0" w:type="auto"/>
            <w:tcBorders>
              <w:top w:val="nil"/>
              <w:left w:val="nil"/>
              <w:bottom w:val="single" w:sz="4" w:space="0" w:color="auto"/>
              <w:right w:val="single" w:sz="4" w:space="0" w:color="auto"/>
            </w:tcBorders>
            <w:noWrap/>
            <w:vAlign w:val="center"/>
            <w:hideMark/>
          </w:tcPr>
          <w:p w14:paraId="474044F9"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20222</w:t>
            </w:r>
          </w:p>
        </w:tc>
        <w:tc>
          <w:tcPr>
            <w:tcW w:w="0" w:type="auto"/>
            <w:tcBorders>
              <w:top w:val="nil"/>
              <w:left w:val="nil"/>
              <w:bottom w:val="single" w:sz="4" w:space="0" w:color="auto"/>
              <w:right w:val="single" w:sz="4" w:space="0" w:color="auto"/>
            </w:tcBorders>
            <w:vAlign w:val="center"/>
            <w:hideMark/>
          </w:tcPr>
          <w:p w14:paraId="07A2E09F"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0E8FF747"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67962</w:t>
            </w:r>
          </w:p>
        </w:tc>
        <w:tc>
          <w:tcPr>
            <w:tcW w:w="0" w:type="auto"/>
            <w:tcBorders>
              <w:top w:val="nil"/>
              <w:left w:val="nil"/>
              <w:bottom w:val="single" w:sz="4" w:space="0" w:color="auto"/>
              <w:right w:val="single" w:sz="4" w:space="0" w:color="auto"/>
            </w:tcBorders>
            <w:noWrap/>
            <w:vAlign w:val="center"/>
            <w:hideMark/>
          </w:tcPr>
          <w:p w14:paraId="440E0528"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57</w:t>
            </w:r>
          </w:p>
        </w:tc>
        <w:tc>
          <w:tcPr>
            <w:tcW w:w="0" w:type="auto"/>
            <w:tcBorders>
              <w:top w:val="nil"/>
              <w:left w:val="nil"/>
              <w:bottom w:val="single" w:sz="4" w:space="0" w:color="auto"/>
              <w:right w:val="single" w:sz="4" w:space="0" w:color="auto"/>
            </w:tcBorders>
            <w:noWrap/>
            <w:vAlign w:val="center"/>
            <w:hideMark/>
          </w:tcPr>
          <w:p w14:paraId="68E8A95E"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12/08/2026</w:t>
            </w:r>
          </w:p>
        </w:tc>
        <w:tc>
          <w:tcPr>
            <w:tcW w:w="2515" w:type="dxa"/>
            <w:tcBorders>
              <w:top w:val="nil"/>
              <w:left w:val="nil"/>
              <w:bottom w:val="single" w:sz="4" w:space="0" w:color="auto"/>
              <w:right w:val="single" w:sz="4" w:space="0" w:color="auto"/>
            </w:tcBorders>
            <w:noWrap/>
            <w:vAlign w:val="center"/>
            <w:hideMark/>
          </w:tcPr>
          <w:p w14:paraId="40B6732F"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Pro</w:t>
            </w:r>
          </w:p>
        </w:tc>
      </w:tr>
      <w:tr w:rsidR="001D48A6" w:rsidRPr="002C74D8" w14:paraId="363DEFCD" w14:textId="77777777" w:rsidTr="002C74D8">
        <w:trPr>
          <w:trHeight w:val="55"/>
        </w:trPr>
        <w:tc>
          <w:tcPr>
            <w:tcW w:w="0" w:type="auto"/>
            <w:tcBorders>
              <w:top w:val="nil"/>
              <w:left w:val="single" w:sz="4" w:space="0" w:color="auto"/>
              <w:bottom w:val="single" w:sz="4" w:space="0" w:color="auto"/>
              <w:right w:val="single" w:sz="4" w:space="0" w:color="auto"/>
            </w:tcBorders>
            <w:noWrap/>
            <w:vAlign w:val="center"/>
            <w:hideMark/>
          </w:tcPr>
          <w:p w14:paraId="3457C275"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Pro</w:t>
            </w:r>
          </w:p>
        </w:tc>
        <w:tc>
          <w:tcPr>
            <w:tcW w:w="0" w:type="auto"/>
            <w:tcBorders>
              <w:top w:val="nil"/>
              <w:left w:val="nil"/>
              <w:bottom w:val="single" w:sz="4" w:space="0" w:color="auto"/>
              <w:right w:val="single" w:sz="4" w:space="0" w:color="auto"/>
            </w:tcBorders>
            <w:noWrap/>
            <w:vAlign w:val="center"/>
            <w:hideMark/>
          </w:tcPr>
          <w:p w14:paraId="25CBCE42"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20223</w:t>
            </w:r>
          </w:p>
        </w:tc>
        <w:tc>
          <w:tcPr>
            <w:tcW w:w="0" w:type="auto"/>
            <w:tcBorders>
              <w:top w:val="nil"/>
              <w:left w:val="nil"/>
              <w:bottom w:val="single" w:sz="4" w:space="0" w:color="auto"/>
              <w:right w:val="single" w:sz="4" w:space="0" w:color="auto"/>
            </w:tcBorders>
            <w:vAlign w:val="center"/>
            <w:hideMark/>
          </w:tcPr>
          <w:p w14:paraId="16B485F5"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2683C286"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382</w:t>
            </w:r>
          </w:p>
        </w:tc>
        <w:tc>
          <w:tcPr>
            <w:tcW w:w="0" w:type="auto"/>
            <w:tcBorders>
              <w:top w:val="nil"/>
              <w:left w:val="nil"/>
              <w:bottom w:val="single" w:sz="4" w:space="0" w:color="auto"/>
              <w:right w:val="single" w:sz="4" w:space="0" w:color="auto"/>
            </w:tcBorders>
            <w:noWrap/>
            <w:vAlign w:val="center"/>
            <w:hideMark/>
          </w:tcPr>
          <w:p w14:paraId="27CA6333"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57</w:t>
            </w:r>
          </w:p>
        </w:tc>
        <w:tc>
          <w:tcPr>
            <w:tcW w:w="0" w:type="auto"/>
            <w:tcBorders>
              <w:top w:val="nil"/>
              <w:left w:val="nil"/>
              <w:bottom w:val="single" w:sz="4" w:space="0" w:color="auto"/>
              <w:right w:val="single" w:sz="4" w:space="0" w:color="auto"/>
            </w:tcBorders>
            <w:noWrap/>
            <w:vAlign w:val="center"/>
            <w:hideMark/>
          </w:tcPr>
          <w:p w14:paraId="1A4C712C"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12/08/2026</w:t>
            </w:r>
          </w:p>
        </w:tc>
        <w:tc>
          <w:tcPr>
            <w:tcW w:w="2515" w:type="dxa"/>
            <w:tcBorders>
              <w:top w:val="nil"/>
              <w:left w:val="nil"/>
              <w:bottom w:val="single" w:sz="4" w:space="0" w:color="auto"/>
              <w:right w:val="single" w:sz="4" w:space="0" w:color="auto"/>
            </w:tcBorders>
            <w:noWrap/>
            <w:vAlign w:val="center"/>
            <w:hideMark/>
          </w:tcPr>
          <w:p w14:paraId="019E7011"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Pro</w:t>
            </w:r>
          </w:p>
        </w:tc>
      </w:tr>
      <w:tr w:rsidR="001D48A6" w:rsidRPr="002C74D8" w14:paraId="47F75FD7" w14:textId="77777777" w:rsidTr="002C74D8">
        <w:trPr>
          <w:trHeight w:val="55"/>
        </w:trPr>
        <w:tc>
          <w:tcPr>
            <w:tcW w:w="0" w:type="auto"/>
            <w:tcBorders>
              <w:top w:val="nil"/>
              <w:left w:val="single" w:sz="4" w:space="0" w:color="auto"/>
              <w:bottom w:val="single" w:sz="4" w:space="0" w:color="auto"/>
              <w:right w:val="single" w:sz="4" w:space="0" w:color="auto"/>
            </w:tcBorders>
            <w:noWrap/>
            <w:vAlign w:val="center"/>
            <w:hideMark/>
          </w:tcPr>
          <w:p w14:paraId="01256B16"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Pro</w:t>
            </w:r>
          </w:p>
        </w:tc>
        <w:tc>
          <w:tcPr>
            <w:tcW w:w="0" w:type="auto"/>
            <w:tcBorders>
              <w:top w:val="nil"/>
              <w:left w:val="nil"/>
              <w:bottom w:val="single" w:sz="4" w:space="0" w:color="auto"/>
              <w:right w:val="single" w:sz="4" w:space="0" w:color="auto"/>
            </w:tcBorders>
            <w:noWrap/>
            <w:vAlign w:val="center"/>
            <w:hideMark/>
          </w:tcPr>
          <w:p w14:paraId="1389E13E"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20225</w:t>
            </w:r>
          </w:p>
        </w:tc>
        <w:tc>
          <w:tcPr>
            <w:tcW w:w="0" w:type="auto"/>
            <w:tcBorders>
              <w:top w:val="nil"/>
              <w:left w:val="nil"/>
              <w:bottom w:val="single" w:sz="4" w:space="0" w:color="auto"/>
              <w:right w:val="single" w:sz="4" w:space="0" w:color="auto"/>
            </w:tcBorders>
            <w:vAlign w:val="center"/>
            <w:hideMark/>
          </w:tcPr>
          <w:p w14:paraId="2B92CE7C"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3A082A8D"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94604</w:t>
            </w:r>
          </w:p>
        </w:tc>
        <w:tc>
          <w:tcPr>
            <w:tcW w:w="0" w:type="auto"/>
            <w:tcBorders>
              <w:top w:val="nil"/>
              <w:left w:val="nil"/>
              <w:bottom w:val="single" w:sz="4" w:space="0" w:color="auto"/>
              <w:right w:val="single" w:sz="4" w:space="0" w:color="auto"/>
            </w:tcBorders>
            <w:noWrap/>
            <w:vAlign w:val="center"/>
            <w:hideMark/>
          </w:tcPr>
          <w:p w14:paraId="66552798"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57</w:t>
            </w:r>
          </w:p>
        </w:tc>
        <w:tc>
          <w:tcPr>
            <w:tcW w:w="0" w:type="auto"/>
            <w:tcBorders>
              <w:top w:val="nil"/>
              <w:left w:val="nil"/>
              <w:bottom w:val="single" w:sz="4" w:space="0" w:color="auto"/>
              <w:right w:val="single" w:sz="4" w:space="0" w:color="auto"/>
            </w:tcBorders>
            <w:noWrap/>
            <w:vAlign w:val="center"/>
            <w:hideMark/>
          </w:tcPr>
          <w:p w14:paraId="6BDCD592"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12/08/2026</w:t>
            </w:r>
          </w:p>
        </w:tc>
        <w:tc>
          <w:tcPr>
            <w:tcW w:w="2515" w:type="dxa"/>
            <w:tcBorders>
              <w:top w:val="nil"/>
              <w:left w:val="nil"/>
              <w:bottom w:val="single" w:sz="4" w:space="0" w:color="auto"/>
              <w:right w:val="single" w:sz="4" w:space="0" w:color="auto"/>
            </w:tcBorders>
            <w:noWrap/>
            <w:vAlign w:val="center"/>
            <w:hideMark/>
          </w:tcPr>
          <w:p w14:paraId="11FA3CB3"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Pro</w:t>
            </w:r>
          </w:p>
        </w:tc>
      </w:tr>
      <w:tr w:rsidR="001D48A6" w:rsidRPr="002C74D8" w14:paraId="65098A79" w14:textId="77777777" w:rsidTr="002C74D8">
        <w:trPr>
          <w:trHeight w:val="55"/>
        </w:trPr>
        <w:tc>
          <w:tcPr>
            <w:tcW w:w="0" w:type="auto"/>
            <w:tcBorders>
              <w:top w:val="nil"/>
              <w:left w:val="single" w:sz="4" w:space="0" w:color="auto"/>
              <w:bottom w:val="single" w:sz="4" w:space="0" w:color="auto"/>
              <w:right w:val="single" w:sz="4" w:space="0" w:color="auto"/>
            </w:tcBorders>
            <w:noWrap/>
            <w:vAlign w:val="center"/>
            <w:hideMark/>
          </w:tcPr>
          <w:p w14:paraId="78249983"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Pro</w:t>
            </w:r>
          </w:p>
        </w:tc>
        <w:tc>
          <w:tcPr>
            <w:tcW w:w="0" w:type="auto"/>
            <w:tcBorders>
              <w:top w:val="nil"/>
              <w:left w:val="nil"/>
              <w:bottom w:val="single" w:sz="4" w:space="0" w:color="auto"/>
              <w:right w:val="single" w:sz="4" w:space="0" w:color="auto"/>
            </w:tcBorders>
            <w:noWrap/>
            <w:vAlign w:val="center"/>
            <w:hideMark/>
          </w:tcPr>
          <w:p w14:paraId="2F2231B3"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20226</w:t>
            </w:r>
          </w:p>
        </w:tc>
        <w:tc>
          <w:tcPr>
            <w:tcW w:w="0" w:type="auto"/>
            <w:tcBorders>
              <w:top w:val="nil"/>
              <w:left w:val="nil"/>
              <w:bottom w:val="single" w:sz="4" w:space="0" w:color="auto"/>
              <w:right w:val="single" w:sz="4" w:space="0" w:color="auto"/>
            </w:tcBorders>
            <w:vAlign w:val="center"/>
            <w:hideMark/>
          </w:tcPr>
          <w:p w14:paraId="4DD96449"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27E93091"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817</w:t>
            </w:r>
          </w:p>
        </w:tc>
        <w:tc>
          <w:tcPr>
            <w:tcW w:w="0" w:type="auto"/>
            <w:tcBorders>
              <w:top w:val="nil"/>
              <w:left w:val="nil"/>
              <w:bottom w:val="single" w:sz="4" w:space="0" w:color="auto"/>
              <w:right w:val="single" w:sz="4" w:space="0" w:color="auto"/>
            </w:tcBorders>
            <w:noWrap/>
            <w:vAlign w:val="center"/>
            <w:hideMark/>
          </w:tcPr>
          <w:p w14:paraId="37F901AB"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57</w:t>
            </w:r>
          </w:p>
        </w:tc>
        <w:tc>
          <w:tcPr>
            <w:tcW w:w="0" w:type="auto"/>
            <w:tcBorders>
              <w:top w:val="nil"/>
              <w:left w:val="nil"/>
              <w:bottom w:val="single" w:sz="4" w:space="0" w:color="auto"/>
              <w:right w:val="single" w:sz="4" w:space="0" w:color="auto"/>
            </w:tcBorders>
            <w:noWrap/>
            <w:vAlign w:val="center"/>
            <w:hideMark/>
          </w:tcPr>
          <w:p w14:paraId="66C1D28A"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12/08/2026</w:t>
            </w:r>
          </w:p>
        </w:tc>
        <w:tc>
          <w:tcPr>
            <w:tcW w:w="2515" w:type="dxa"/>
            <w:tcBorders>
              <w:top w:val="nil"/>
              <w:left w:val="nil"/>
              <w:bottom w:val="single" w:sz="4" w:space="0" w:color="auto"/>
              <w:right w:val="single" w:sz="4" w:space="0" w:color="auto"/>
            </w:tcBorders>
            <w:noWrap/>
            <w:vAlign w:val="center"/>
            <w:hideMark/>
          </w:tcPr>
          <w:p w14:paraId="34B6D4AC"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Pro</w:t>
            </w:r>
          </w:p>
        </w:tc>
      </w:tr>
      <w:tr w:rsidR="001D48A6" w:rsidRPr="002C74D8" w14:paraId="746A745F" w14:textId="77777777" w:rsidTr="002C74D8">
        <w:trPr>
          <w:trHeight w:val="55"/>
        </w:trPr>
        <w:tc>
          <w:tcPr>
            <w:tcW w:w="0" w:type="auto"/>
            <w:tcBorders>
              <w:top w:val="nil"/>
              <w:left w:val="single" w:sz="4" w:space="0" w:color="auto"/>
              <w:bottom w:val="single" w:sz="4" w:space="0" w:color="auto"/>
              <w:right w:val="single" w:sz="4" w:space="0" w:color="auto"/>
            </w:tcBorders>
            <w:noWrap/>
            <w:vAlign w:val="center"/>
            <w:hideMark/>
          </w:tcPr>
          <w:p w14:paraId="3A122271"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Pro</w:t>
            </w:r>
          </w:p>
        </w:tc>
        <w:tc>
          <w:tcPr>
            <w:tcW w:w="0" w:type="auto"/>
            <w:tcBorders>
              <w:top w:val="nil"/>
              <w:left w:val="nil"/>
              <w:bottom w:val="single" w:sz="4" w:space="0" w:color="auto"/>
              <w:right w:val="single" w:sz="4" w:space="0" w:color="auto"/>
            </w:tcBorders>
            <w:noWrap/>
            <w:vAlign w:val="center"/>
            <w:hideMark/>
          </w:tcPr>
          <w:p w14:paraId="64C024C3"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20231</w:t>
            </w:r>
          </w:p>
        </w:tc>
        <w:tc>
          <w:tcPr>
            <w:tcW w:w="0" w:type="auto"/>
            <w:tcBorders>
              <w:top w:val="nil"/>
              <w:left w:val="nil"/>
              <w:bottom w:val="single" w:sz="4" w:space="0" w:color="auto"/>
              <w:right w:val="single" w:sz="4" w:space="0" w:color="auto"/>
            </w:tcBorders>
            <w:vAlign w:val="center"/>
            <w:hideMark/>
          </w:tcPr>
          <w:p w14:paraId="3A4F3344"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0B6E9D29"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98226</w:t>
            </w:r>
          </w:p>
        </w:tc>
        <w:tc>
          <w:tcPr>
            <w:tcW w:w="0" w:type="auto"/>
            <w:tcBorders>
              <w:top w:val="nil"/>
              <w:left w:val="nil"/>
              <w:bottom w:val="single" w:sz="4" w:space="0" w:color="auto"/>
              <w:right w:val="single" w:sz="4" w:space="0" w:color="auto"/>
            </w:tcBorders>
            <w:noWrap/>
            <w:vAlign w:val="center"/>
            <w:hideMark/>
          </w:tcPr>
          <w:p w14:paraId="2D8FDF20"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57</w:t>
            </w:r>
          </w:p>
        </w:tc>
        <w:tc>
          <w:tcPr>
            <w:tcW w:w="0" w:type="auto"/>
            <w:tcBorders>
              <w:top w:val="nil"/>
              <w:left w:val="nil"/>
              <w:bottom w:val="single" w:sz="4" w:space="0" w:color="auto"/>
              <w:right w:val="single" w:sz="4" w:space="0" w:color="auto"/>
            </w:tcBorders>
            <w:noWrap/>
            <w:vAlign w:val="center"/>
            <w:hideMark/>
          </w:tcPr>
          <w:p w14:paraId="036F8F11"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12/08/2026</w:t>
            </w:r>
          </w:p>
        </w:tc>
        <w:tc>
          <w:tcPr>
            <w:tcW w:w="2515" w:type="dxa"/>
            <w:tcBorders>
              <w:top w:val="nil"/>
              <w:left w:val="nil"/>
              <w:bottom w:val="single" w:sz="4" w:space="0" w:color="auto"/>
              <w:right w:val="single" w:sz="4" w:space="0" w:color="auto"/>
            </w:tcBorders>
            <w:noWrap/>
            <w:vAlign w:val="center"/>
            <w:hideMark/>
          </w:tcPr>
          <w:p w14:paraId="69D03ABE"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Pro</w:t>
            </w:r>
          </w:p>
        </w:tc>
      </w:tr>
      <w:tr w:rsidR="001D48A6" w:rsidRPr="002C74D8" w14:paraId="6C191B96" w14:textId="77777777" w:rsidTr="002C74D8">
        <w:trPr>
          <w:trHeight w:val="55"/>
        </w:trPr>
        <w:tc>
          <w:tcPr>
            <w:tcW w:w="0" w:type="auto"/>
            <w:tcBorders>
              <w:top w:val="nil"/>
              <w:left w:val="single" w:sz="4" w:space="0" w:color="auto"/>
              <w:bottom w:val="single" w:sz="4" w:space="0" w:color="auto"/>
              <w:right w:val="single" w:sz="4" w:space="0" w:color="auto"/>
            </w:tcBorders>
            <w:noWrap/>
            <w:vAlign w:val="center"/>
            <w:hideMark/>
          </w:tcPr>
          <w:p w14:paraId="32FF4930"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Pro</w:t>
            </w:r>
          </w:p>
        </w:tc>
        <w:tc>
          <w:tcPr>
            <w:tcW w:w="0" w:type="auto"/>
            <w:tcBorders>
              <w:top w:val="nil"/>
              <w:left w:val="nil"/>
              <w:bottom w:val="single" w:sz="4" w:space="0" w:color="auto"/>
              <w:right w:val="single" w:sz="4" w:space="0" w:color="auto"/>
            </w:tcBorders>
            <w:noWrap/>
            <w:vAlign w:val="center"/>
            <w:hideMark/>
          </w:tcPr>
          <w:p w14:paraId="06A786D7"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20232</w:t>
            </w:r>
          </w:p>
        </w:tc>
        <w:tc>
          <w:tcPr>
            <w:tcW w:w="0" w:type="auto"/>
            <w:tcBorders>
              <w:top w:val="nil"/>
              <w:left w:val="nil"/>
              <w:bottom w:val="single" w:sz="4" w:space="0" w:color="auto"/>
              <w:right w:val="single" w:sz="4" w:space="0" w:color="auto"/>
            </w:tcBorders>
            <w:vAlign w:val="center"/>
            <w:hideMark/>
          </w:tcPr>
          <w:p w14:paraId="63EC95C2"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063A2166"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1360</w:t>
            </w:r>
          </w:p>
        </w:tc>
        <w:tc>
          <w:tcPr>
            <w:tcW w:w="0" w:type="auto"/>
            <w:tcBorders>
              <w:top w:val="nil"/>
              <w:left w:val="nil"/>
              <w:bottom w:val="single" w:sz="4" w:space="0" w:color="auto"/>
              <w:right w:val="single" w:sz="4" w:space="0" w:color="auto"/>
            </w:tcBorders>
            <w:noWrap/>
            <w:vAlign w:val="center"/>
            <w:hideMark/>
          </w:tcPr>
          <w:p w14:paraId="7F200B6F"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57</w:t>
            </w:r>
          </w:p>
        </w:tc>
        <w:tc>
          <w:tcPr>
            <w:tcW w:w="0" w:type="auto"/>
            <w:tcBorders>
              <w:top w:val="nil"/>
              <w:left w:val="nil"/>
              <w:bottom w:val="single" w:sz="4" w:space="0" w:color="auto"/>
              <w:right w:val="single" w:sz="4" w:space="0" w:color="auto"/>
            </w:tcBorders>
            <w:noWrap/>
            <w:vAlign w:val="center"/>
            <w:hideMark/>
          </w:tcPr>
          <w:p w14:paraId="0B63A92C"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12/08/2026</w:t>
            </w:r>
          </w:p>
        </w:tc>
        <w:tc>
          <w:tcPr>
            <w:tcW w:w="2515" w:type="dxa"/>
            <w:tcBorders>
              <w:top w:val="nil"/>
              <w:left w:val="nil"/>
              <w:bottom w:val="single" w:sz="4" w:space="0" w:color="auto"/>
              <w:right w:val="single" w:sz="4" w:space="0" w:color="auto"/>
            </w:tcBorders>
            <w:noWrap/>
            <w:vAlign w:val="center"/>
            <w:hideMark/>
          </w:tcPr>
          <w:p w14:paraId="095DBC9A"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Pro</w:t>
            </w:r>
          </w:p>
        </w:tc>
      </w:tr>
      <w:tr w:rsidR="001D48A6" w:rsidRPr="002C74D8" w14:paraId="4161B377" w14:textId="77777777" w:rsidTr="002C74D8">
        <w:trPr>
          <w:trHeight w:val="55"/>
        </w:trPr>
        <w:tc>
          <w:tcPr>
            <w:tcW w:w="0" w:type="auto"/>
            <w:tcBorders>
              <w:top w:val="nil"/>
              <w:left w:val="single" w:sz="4" w:space="0" w:color="auto"/>
              <w:bottom w:val="single" w:sz="4" w:space="0" w:color="auto"/>
              <w:right w:val="single" w:sz="4" w:space="0" w:color="auto"/>
            </w:tcBorders>
            <w:noWrap/>
            <w:vAlign w:val="center"/>
            <w:hideMark/>
          </w:tcPr>
          <w:p w14:paraId="1A4439D0"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Pro</w:t>
            </w:r>
          </w:p>
        </w:tc>
        <w:tc>
          <w:tcPr>
            <w:tcW w:w="0" w:type="auto"/>
            <w:tcBorders>
              <w:top w:val="nil"/>
              <w:left w:val="nil"/>
              <w:bottom w:val="single" w:sz="4" w:space="0" w:color="auto"/>
              <w:right w:val="single" w:sz="4" w:space="0" w:color="auto"/>
            </w:tcBorders>
            <w:noWrap/>
            <w:vAlign w:val="center"/>
            <w:hideMark/>
          </w:tcPr>
          <w:p w14:paraId="466A9ED4"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20233</w:t>
            </w:r>
          </w:p>
        </w:tc>
        <w:tc>
          <w:tcPr>
            <w:tcW w:w="0" w:type="auto"/>
            <w:tcBorders>
              <w:top w:val="nil"/>
              <w:left w:val="nil"/>
              <w:bottom w:val="single" w:sz="4" w:space="0" w:color="auto"/>
              <w:right w:val="single" w:sz="4" w:space="0" w:color="auto"/>
            </w:tcBorders>
            <w:vAlign w:val="center"/>
            <w:hideMark/>
          </w:tcPr>
          <w:p w14:paraId="035C02B0"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7BDFBAFA"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81676</w:t>
            </w:r>
          </w:p>
        </w:tc>
        <w:tc>
          <w:tcPr>
            <w:tcW w:w="0" w:type="auto"/>
            <w:tcBorders>
              <w:top w:val="nil"/>
              <w:left w:val="nil"/>
              <w:bottom w:val="single" w:sz="4" w:space="0" w:color="auto"/>
              <w:right w:val="single" w:sz="4" w:space="0" w:color="auto"/>
            </w:tcBorders>
            <w:noWrap/>
            <w:vAlign w:val="center"/>
            <w:hideMark/>
          </w:tcPr>
          <w:p w14:paraId="51150CFE"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57</w:t>
            </w:r>
          </w:p>
        </w:tc>
        <w:tc>
          <w:tcPr>
            <w:tcW w:w="0" w:type="auto"/>
            <w:tcBorders>
              <w:top w:val="nil"/>
              <w:left w:val="nil"/>
              <w:bottom w:val="single" w:sz="4" w:space="0" w:color="auto"/>
              <w:right w:val="single" w:sz="4" w:space="0" w:color="auto"/>
            </w:tcBorders>
            <w:noWrap/>
            <w:vAlign w:val="center"/>
            <w:hideMark/>
          </w:tcPr>
          <w:p w14:paraId="2FA05600"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12/08/2026</w:t>
            </w:r>
          </w:p>
        </w:tc>
        <w:tc>
          <w:tcPr>
            <w:tcW w:w="2515" w:type="dxa"/>
            <w:tcBorders>
              <w:top w:val="nil"/>
              <w:left w:val="nil"/>
              <w:bottom w:val="single" w:sz="4" w:space="0" w:color="auto"/>
              <w:right w:val="single" w:sz="4" w:space="0" w:color="auto"/>
            </w:tcBorders>
            <w:noWrap/>
            <w:vAlign w:val="center"/>
            <w:hideMark/>
          </w:tcPr>
          <w:p w14:paraId="350FFCCA"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Pro</w:t>
            </w:r>
          </w:p>
        </w:tc>
      </w:tr>
      <w:tr w:rsidR="001D48A6" w:rsidRPr="002C74D8" w14:paraId="5E1DC154" w14:textId="77777777" w:rsidTr="002C74D8">
        <w:trPr>
          <w:trHeight w:val="55"/>
        </w:trPr>
        <w:tc>
          <w:tcPr>
            <w:tcW w:w="0" w:type="auto"/>
            <w:tcBorders>
              <w:top w:val="nil"/>
              <w:left w:val="single" w:sz="4" w:space="0" w:color="auto"/>
              <w:bottom w:val="single" w:sz="4" w:space="0" w:color="auto"/>
              <w:right w:val="single" w:sz="4" w:space="0" w:color="auto"/>
            </w:tcBorders>
            <w:noWrap/>
            <w:vAlign w:val="center"/>
            <w:hideMark/>
          </w:tcPr>
          <w:p w14:paraId="5C2EAD27"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Pro</w:t>
            </w:r>
          </w:p>
        </w:tc>
        <w:tc>
          <w:tcPr>
            <w:tcW w:w="0" w:type="auto"/>
            <w:tcBorders>
              <w:top w:val="nil"/>
              <w:left w:val="nil"/>
              <w:bottom w:val="single" w:sz="4" w:space="0" w:color="auto"/>
              <w:right w:val="single" w:sz="4" w:space="0" w:color="auto"/>
            </w:tcBorders>
            <w:noWrap/>
            <w:vAlign w:val="center"/>
            <w:hideMark/>
          </w:tcPr>
          <w:p w14:paraId="05B5919B"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20234</w:t>
            </w:r>
          </w:p>
        </w:tc>
        <w:tc>
          <w:tcPr>
            <w:tcW w:w="0" w:type="auto"/>
            <w:tcBorders>
              <w:top w:val="nil"/>
              <w:left w:val="nil"/>
              <w:bottom w:val="single" w:sz="4" w:space="0" w:color="auto"/>
              <w:right w:val="single" w:sz="4" w:space="0" w:color="auto"/>
            </w:tcBorders>
            <w:vAlign w:val="center"/>
            <w:hideMark/>
          </w:tcPr>
          <w:p w14:paraId="219F9205"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01B191D4"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793</w:t>
            </w:r>
          </w:p>
        </w:tc>
        <w:tc>
          <w:tcPr>
            <w:tcW w:w="0" w:type="auto"/>
            <w:tcBorders>
              <w:top w:val="nil"/>
              <w:left w:val="nil"/>
              <w:bottom w:val="single" w:sz="4" w:space="0" w:color="auto"/>
              <w:right w:val="single" w:sz="4" w:space="0" w:color="auto"/>
            </w:tcBorders>
            <w:noWrap/>
            <w:vAlign w:val="center"/>
            <w:hideMark/>
          </w:tcPr>
          <w:p w14:paraId="1434147C"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57</w:t>
            </w:r>
          </w:p>
        </w:tc>
        <w:tc>
          <w:tcPr>
            <w:tcW w:w="0" w:type="auto"/>
            <w:tcBorders>
              <w:top w:val="nil"/>
              <w:left w:val="nil"/>
              <w:bottom w:val="single" w:sz="4" w:space="0" w:color="auto"/>
              <w:right w:val="single" w:sz="4" w:space="0" w:color="auto"/>
            </w:tcBorders>
            <w:noWrap/>
            <w:vAlign w:val="center"/>
            <w:hideMark/>
          </w:tcPr>
          <w:p w14:paraId="2D02A1CE"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12/08/2026</w:t>
            </w:r>
          </w:p>
        </w:tc>
        <w:tc>
          <w:tcPr>
            <w:tcW w:w="2515" w:type="dxa"/>
            <w:tcBorders>
              <w:top w:val="nil"/>
              <w:left w:val="nil"/>
              <w:bottom w:val="single" w:sz="4" w:space="0" w:color="auto"/>
              <w:right w:val="single" w:sz="4" w:space="0" w:color="auto"/>
            </w:tcBorders>
            <w:noWrap/>
            <w:vAlign w:val="center"/>
            <w:hideMark/>
          </w:tcPr>
          <w:p w14:paraId="590634A0"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Pro</w:t>
            </w:r>
          </w:p>
        </w:tc>
      </w:tr>
      <w:tr w:rsidR="001D48A6" w:rsidRPr="002C74D8" w14:paraId="7534D33C" w14:textId="77777777" w:rsidTr="002C74D8">
        <w:trPr>
          <w:trHeight w:val="55"/>
        </w:trPr>
        <w:tc>
          <w:tcPr>
            <w:tcW w:w="0" w:type="auto"/>
            <w:tcBorders>
              <w:top w:val="nil"/>
              <w:left w:val="single" w:sz="4" w:space="0" w:color="auto"/>
              <w:bottom w:val="single" w:sz="4" w:space="0" w:color="auto"/>
              <w:right w:val="single" w:sz="4" w:space="0" w:color="auto"/>
            </w:tcBorders>
            <w:noWrap/>
            <w:vAlign w:val="center"/>
            <w:hideMark/>
          </w:tcPr>
          <w:p w14:paraId="368EA03D"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Pro</w:t>
            </w:r>
          </w:p>
        </w:tc>
        <w:tc>
          <w:tcPr>
            <w:tcW w:w="0" w:type="auto"/>
            <w:tcBorders>
              <w:top w:val="nil"/>
              <w:left w:val="nil"/>
              <w:bottom w:val="single" w:sz="4" w:space="0" w:color="auto"/>
              <w:right w:val="single" w:sz="4" w:space="0" w:color="auto"/>
            </w:tcBorders>
            <w:noWrap/>
            <w:vAlign w:val="center"/>
            <w:hideMark/>
          </w:tcPr>
          <w:p w14:paraId="18A60D25"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20241</w:t>
            </w:r>
          </w:p>
        </w:tc>
        <w:tc>
          <w:tcPr>
            <w:tcW w:w="0" w:type="auto"/>
            <w:tcBorders>
              <w:top w:val="nil"/>
              <w:left w:val="nil"/>
              <w:bottom w:val="single" w:sz="4" w:space="0" w:color="auto"/>
              <w:right w:val="single" w:sz="4" w:space="0" w:color="auto"/>
            </w:tcBorders>
            <w:vAlign w:val="center"/>
            <w:hideMark/>
          </w:tcPr>
          <w:p w14:paraId="3552F4C5"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4A850979"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120186</w:t>
            </w:r>
          </w:p>
        </w:tc>
        <w:tc>
          <w:tcPr>
            <w:tcW w:w="0" w:type="auto"/>
            <w:tcBorders>
              <w:top w:val="nil"/>
              <w:left w:val="nil"/>
              <w:bottom w:val="single" w:sz="4" w:space="0" w:color="auto"/>
              <w:right w:val="single" w:sz="4" w:space="0" w:color="auto"/>
            </w:tcBorders>
            <w:noWrap/>
            <w:vAlign w:val="center"/>
            <w:hideMark/>
          </w:tcPr>
          <w:p w14:paraId="6CC953FA"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56</w:t>
            </w:r>
          </w:p>
        </w:tc>
        <w:tc>
          <w:tcPr>
            <w:tcW w:w="0" w:type="auto"/>
            <w:tcBorders>
              <w:top w:val="nil"/>
              <w:left w:val="nil"/>
              <w:bottom w:val="single" w:sz="4" w:space="0" w:color="auto"/>
              <w:right w:val="single" w:sz="4" w:space="0" w:color="auto"/>
            </w:tcBorders>
            <w:noWrap/>
            <w:vAlign w:val="center"/>
            <w:hideMark/>
          </w:tcPr>
          <w:p w14:paraId="02A782AE"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12/08/2026</w:t>
            </w:r>
          </w:p>
        </w:tc>
        <w:tc>
          <w:tcPr>
            <w:tcW w:w="2515" w:type="dxa"/>
            <w:tcBorders>
              <w:top w:val="nil"/>
              <w:left w:val="nil"/>
              <w:bottom w:val="single" w:sz="4" w:space="0" w:color="auto"/>
              <w:right w:val="single" w:sz="4" w:space="0" w:color="auto"/>
            </w:tcBorders>
            <w:noWrap/>
            <w:vAlign w:val="center"/>
            <w:hideMark/>
          </w:tcPr>
          <w:p w14:paraId="6F4CED34"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Pro</w:t>
            </w:r>
          </w:p>
        </w:tc>
      </w:tr>
      <w:tr w:rsidR="001D48A6" w:rsidRPr="002C74D8" w14:paraId="35F21F42" w14:textId="77777777" w:rsidTr="002C74D8">
        <w:trPr>
          <w:trHeight w:val="55"/>
        </w:trPr>
        <w:tc>
          <w:tcPr>
            <w:tcW w:w="0" w:type="auto"/>
            <w:tcBorders>
              <w:top w:val="nil"/>
              <w:left w:val="single" w:sz="4" w:space="0" w:color="auto"/>
              <w:bottom w:val="single" w:sz="4" w:space="0" w:color="auto"/>
              <w:right w:val="single" w:sz="4" w:space="0" w:color="auto"/>
            </w:tcBorders>
            <w:noWrap/>
            <w:vAlign w:val="center"/>
            <w:hideMark/>
          </w:tcPr>
          <w:p w14:paraId="06989292"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Pro</w:t>
            </w:r>
          </w:p>
        </w:tc>
        <w:tc>
          <w:tcPr>
            <w:tcW w:w="0" w:type="auto"/>
            <w:tcBorders>
              <w:top w:val="nil"/>
              <w:left w:val="nil"/>
              <w:bottom w:val="single" w:sz="4" w:space="0" w:color="auto"/>
              <w:right w:val="single" w:sz="4" w:space="0" w:color="auto"/>
            </w:tcBorders>
            <w:noWrap/>
            <w:vAlign w:val="center"/>
            <w:hideMark/>
          </w:tcPr>
          <w:p w14:paraId="263BA290"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20242</w:t>
            </w:r>
          </w:p>
        </w:tc>
        <w:tc>
          <w:tcPr>
            <w:tcW w:w="0" w:type="auto"/>
            <w:tcBorders>
              <w:top w:val="nil"/>
              <w:left w:val="nil"/>
              <w:bottom w:val="single" w:sz="4" w:space="0" w:color="auto"/>
              <w:right w:val="single" w:sz="4" w:space="0" w:color="auto"/>
            </w:tcBorders>
            <w:vAlign w:val="center"/>
            <w:hideMark/>
          </w:tcPr>
          <w:p w14:paraId="58D838A4"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7A01CC9B"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1692</w:t>
            </w:r>
          </w:p>
        </w:tc>
        <w:tc>
          <w:tcPr>
            <w:tcW w:w="0" w:type="auto"/>
            <w:tcBorders>
              <w:top w:val="nil"/>
              <w:left w:val="nil"/>
              <w:bottom w:val="single" w:sz="4" w:space="0" w:color="auto"/>
              <w:right w:val="single" w:sz="4" w:space="0" w:color="auto"/>
            </w:tcBorders>
            <w:noWrap/>
            <w:vAlign w:val="center"/>
            <w:hideMark/>
          </w:tcPr>
          <w:p w14:paraId="32135F21"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56</w:t>
            </w:r>
          </w:p>
        </w:tc>
        <w:tc>
          <w:tcPr>
            <w:tcW w:w="0" w:type="auto"/>
            <w:tcBorders>
              <w:top w:val="nil"/>
              <w:left w:val="nil"/>
              <w:bottom w:val="single" w:sz="4" w:space="0" w:color="auto"/>
              <w:right w:val="single" w:sz="4" w:space="0" w:color="auto"/>
            </w:tcBorders>
            <w:noWrap/>
            <w:vAlign w:val="center"/>
            <w:hideMark/>
          </w:tcPr>
          <w:p w14:paraId="2C35428A"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12/08/2026</w:t>
            </w:r>
          </w:p>
        </w:tc>
        <w:tc>
          <w:tcPr>
            <w:tcW w:w="2515" w:type="dxa"/>
            <w:tcBorders>
              <w:top w:val="nil"/>
              <w:left w:val="nil"/>
              <w:bottom w:val="single" w:sz="4" w:space="0" w:color="auto"/>
              <w:right w:val="single" w:sz="4" w:space="0" w:color="auto"/>
            </w:tcBorders>
            <w:noWrap/>
            <w:vAlign w:val="center"/>
            <w:hideMark/>
          </w:tcPr>
          <w:p w14:paraId="124681E6"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Pro</w:t>
            </w:r>
          </w:p>
        </w:tc>
      </w:tr>
      <w:tr w:rsidR="001D48A6" w:rsidRPr="002C74D8" w14:paraId="589B26FC" w14:textId="77777777" w:rsidTr="002C74D8">
        <w:trPr>
          <w:trHeight w:val="55"/>
        </w:trPr>
        <w:tc>
          <w:tcPr>
            <w:tcW w:w="0" w:type="auto"/>
            <w:tcBorders>
              <w:top w:val="nil"/>
              <w:left w:val="single" w:sz="4" w:space="0" w:color="auto"/>
              <w:bottom w:val="single" w:sz="4" w:space="0" w:color="auto"/>
              <w:right w:val="single" w:sz="4" w:space="0" w:color="auto"/>
            </w:tcBorders>
            <w:noWrap/>
            <w:vAlign w:val="center"/>
            <w:hideMark/>
          </w:tcPr>
          <w:p w14:paraId="24A6047D"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lastRenderedPageBreak/>
              <w:t>Saber Pro</w:t>
            </w:r>
          </w:p>
        </w:tc>
        <w:tc>
          <w:tcPr>
            <w:tcW w:w="0" w:type="auto"/>
            <w:tcBorders>
              <w:top w:val="nil"/>
              <w:left w:val="nil"/>
              <w:bottom w:val="single" w:sz="4" w:space="0" w:color="auto"/>
              <w:right w:val="single" w:sz="4" w:space="0" w:color="auto"/>
            </w:tcBorders>
            <w:noWrap/>
            <w:vAlign w:val="center"/>
            <w:hideMark/>
          </w:tcPr>
          <w:p w14:paraId="1006FD44"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20243</w:t>
            </w:r>
          </w:p>
        </w:tc>
        <w:tc>
          <w:tcPr>
            <w:tcW w:w="0" w:type="auto"/>
            <w:tcBorders>
              <w:top w:val="nil"/>
              <w:left w:val="nil"/>
              <w:bottom w:val="single" w:sz="4" w:space="0" w:color="auto"/>
              <w:right w:val="single" w:sz="4" w:space="0" w:color="auto"/>
            </w:tcBorders>
            <w:vAlign w:val="center"/>
            <w:hideMark/>
          </w:tcPr>
          <w:p w14:paraId="772EC29C"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57ECE19E"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88823</w:t>
            </w:r>
          </w:p>
        </w:tc>
        <w:tc>
          <w:tcPr>
            <w:tcW w:w="0" w:type="auto"/>
            <w:tcBorders>
              <w:top w:val="nil"/>
              <w:left w:val="nil"/>
              <w:bottom w:val="single" w:sz="4" w:space="0" w:color="auto"/>
              <w:right w:val="single" w:sz="4" w:space="0" w:color="auto"/>
            </w:tcBorders>
            <w:noWrap/>
            <w:vAlign w:val="center"/>
            <w:hideMark/>
          </w:tcPr>
          <w:p w14:paraId="3598497C"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56</w:t>
            </w:r>
          </w:p>
        </w:tc>
        <w:tc>
          <w:tcPr>
            <w:tcW w:w="0" w:type="auto"/>
            <w:tcBorders>
              <w:top w:val="nil"/>
              <w:left w:val="nil"/>
              <w:bottom w:val="single" w:sz="4" w:space="0" w:color="auto"/>
              <w:right w:val="single" w:sz="4" w:space="0" w:color="auto"/>
            </w:tcBorders>
            <w:noWrap/>
            <w:vAlign w:val="center"/>
            <w:hideMark/>
          </w:tcPr>
          <w:p w14:paraId="2E47E0C8"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12/08/2026</w:t>
            </w:r>
          </w:p>
        </w:tc>
        <w:tc>
          <w:tcPr>
            <w:tcW w:w="2515" w:type="dxa"/>
            <w:tcBorders>
              <w:top w:val="nil"/>
              <w:left w:val="nil"/>
              <w:bottom w:val="single" w:sz="4" w:space="0" w:color="auto"/>
              <w:right w:val="single" w:sz="4" w:space="0" w:color="auto"/>
            </w:tcBorders>
            <w:noWrap/>
            <w:vAlign w:val="center"/>
            <w:hideMark/>
          </w:tcPr>
          <w:p w14:paraId="16871E1E"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Pro</w:t>
            </w:r>
          </w:p>
        </w:tc>
      </w:tr>
      <w:tr w:rsidR="001D48A6" w:rsidRPr="002C74D8" w14:paraId="32E9FABF" w14:textId="77777777" w:rsidTr="002C74D8">
        <w:trPr>
          <w:trHeight w:val="55"/>
        </w:trPr>
        <w:tc>
          <w:tcPr>
            <w:tcW w:w="0" w:type="auto"/>
            <w:tcBorders>
              <w:top w:val="nil"/>
              <w:left w:val="single" w:sz="4" w:space="0" w:color="auto"/>
              <w:bottom w:val="single" w:sz="4" w:space="0" w:color="auto"/>
              <w:right w:val="single" w:sz="4" w:space="0" w:color="auto"/>
            </w:tcBorders>
            <w:noWrap/>
            <w:vAlign w:val="center"/>
            <w:hideMark/>
          </w:tcPr>
          <w:p w14:paraId="53337354"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Saber Pro</w:t>
            </w:r>
          </w:p>
        </w:tc>
        <w:tc>
          <w:tcPr>
            <w:tcW w:w="0" w:type="auto"/>
            <w:tcBorders>
              <w:top w:val="nil"/>
              <w:left w:val="nil"/>
              <w:bottom w:val="single" w:sz="4" w:space="0" w:color="auto"/>
              <w:right w:val="single" w:sz="4" w:space="0" w:color="auto"/>
            </w:tcBorders>
            <w:noWrap/>
            <w:vAlign w:val="center"/>
            <w:hideMark/>
          </w:tcPr>
          <w:p w14:paraId="77DC38ED"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20244</w:t>
            </w:r>
          </w:p>
        </w:tc>
        <w:tc>
          <w:tcPr>
            <w:tcW w:w="0" w:type="auto"/>
            <w:tcBorders>
              <w:top w:val="nil"/>
              <w:left w:val="nil"/>
              <w:bottom w:val="single" w:sz="4" w:space="0" w:color="auto"/>
              <w:right w:val="single" w:sz="4" w:space="0" w:color="auto"/>
            </w:tcBorders>
            <w:vAlign w:val="center"/>
            <w:hideMark/>
          </w:tcPr>
          <w:p w14:paraId="5680CD03"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Base de datos 2014</w:t>
            </w:r>
          </w:p>
        </w:tc>
        <w:tc>
          <w:tcPr>
            <w:tcW w:w="0" w:type="auto"/>
            <w:tcBorders>
              <w:top w:val="nil"/>
              <w:left w:val="nil"/>
              <w:bottom w:val="single" w:sz="4" w:space="0" w:color="auto"/>
              <w:right w:val="single" w:sz="4" w:space="0" w:color="auto"/>
            </w:tcBorders>
            <w:noWrap/>
            <w:vAlign w:val="center"/>
            <w:hideMark/>
          </w:tcPr>
          <w:p w14:paraId="2645E21B"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1150</w:t>
            </w:r>
          </w:p>
        </w:tc>
        <w:tc>
          <w:tcPr>
            <w:tcW w:w="0" w:type="auto"/>
            <w:tcBorders>
              <w:top w:val="nil"/>
              <w:left w:val="nil"/>
              <w:bottom w:val="single" w:sz="4" w:space="0" w:color="auto"/>
              <w:right w:val="single" w:sz="4" w:space="0" w:color="auto"/>
            </w:tcBorders>
            <w:noWrap/>
            <w:vAlign w:val="center"/>
            <w:hideMark/>
          </w:tcPr>
          <w:p w14:paraId="61FFDC81"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56</w:t>
            </w:r>
          </w:p>
        </w:tc>
        <w:tc>
          <w:tcPr>
            <w:tcW w:w="0" w:type="auto"/>
            <w:tcBorders>
              <w:top w:val="nil"/>
              <w:left w:val="nil"/>
              <w:bottom w:val="single" w:sz="4" w:space="0" w:color="auto"/>
              <w:right w:val="single" w:sz="4" w:space="0" w:color="auto"/>
            </w:tcBorders>
            <w:noWrap/>
            <w:vAlign w:val="center"/>
            <w:hideMark/>
          </w:tcPr>
          <w:p w14:paraId="2FBB31A2"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12/08/2026</w:t>
            </w:r>
          </w:p>
        </w:tc>
        <w:tc>
          <w:tcPr>
            <w:tcW w:w="2515" w:type="dxa"/>
            <w:tcBorders>
              <w:top w:val="nil"/>
              <w:left w:val="nil"/>
              <w:bottom w:val="single" w:sz="4" w:space="0" w:color="auto"/>
              <w:right w:val="single" w:sz="4" w:space="0" w:color="auto"/>
            </w:tcBorders>
            <w:noWrap/>
            <w:vAlign w:val="center"/>
            <w:hideMark/>
          </w:tcPr>
          <w:p w14:paraId="3B6BD57D" w14:textId="77777777" w:rsidR="001D48A6" w:rsidRPr="002C74D8" w:rsidRDefault="001D48A6" w:rsidP="001D48A6">
            <w:pPr>
              <w:spacing w:after="0" w:line="240" w:lineRule="auto"/>
              <w:jc w:val="center"/>
              <w:rPr>
                <w:rFonts w:ascii="Arial" w:eastAsia="Times New Roman" w:hAnsi="Arial" w:cs="Arial"/>
                <w:color w:val="000000"/>
                <w:kern w:val="0"/>
                <w:sz w:val="16"/>
                <w:szCs w:val="16"/>
                <w:lang w:eastAsia="es-CO"/>
                <w14:ligatures w14:val="none"/>
              </w:rPr>
            </w:pPr>
            <w:r w:rsidRPr="002C74D8">
              <w:rPr>
                <w:rFonts w:ascii="Arial" w:eastAsia="Times New Roman" w:hAnsi="Arial" w:cs="Arial"/>
                <w:color w:val="000000"/>
                <w:kern w:val="0"/>
                <w:sz w:val="16"/>
                <w:szCs w:val="16"/>
                <w:lang w:eastAsia="es-CO"/>
                <w14:ligatures w14:val="none"/>
              </w:rPr>
              <w:t>Diccionario Saber Pro</w:t>
            </w:r>
          </w:p>
        </w:tc>
      </w:tr>
    </w:tbl>
    <w:p w14:paraId="0EB36A3A" w14:textId="15E7F954" w:rsidR="004D47D4" w:rsidRDefault="00776202" w:rsidP="001D48A6">
      <w:pPr>
        <w:jc w:val="center"/>
        <w:rPr>
          <w:rFonts w:ascii="Arial" w:hAnsi="Arial" w:cs="Arial"/>
          <w:i/>
          <w:iCs/>
          <w:sz w:val="20"/>
          <w:szCs w:val="20"/>
        </w:rPr>
      </w:pPr>
      <w:r w:rsidRPr="001D48A6">
        <w:rPr>
          <w:rFonts w:ascii="Arial" w:hAnsi="Arial" w:cs="Arial"/>
          <w:i/>
          <w:iCs/>
          <w:sz w:val="20"/>
          <w:szCs w:val="20"/>
        </w:rPr>
        <w:t xml:space="preserve">Tabla 1: </w:t>
      </w:r>
      <w:r w:rsidR="00D13740" w:rsidRPr="001D48A6">
        <w:rPr>
          <w:rFonts w:ascii="Arial" w:hAnsi="Arial" w:cs="Arial"/>
          <w:i/>
          <w:iCs/>
          <w:sz w:val="20"/>
          <w:szCs w:val="20"/>
        </w:rPr>
        <w:t>Inventario resumido de las bases de datos utilizadas</w:t>
      </w:r>
    </w:p>
    <w:p w14:paraId="1CF5B1D8" w14:textId="5DFB356F" w:rsidR="001D48A6" w:rsidRPr="001D48A6" w:rsidRDefault="001D48A6" w:rsidP="001D48A6">
      <w:pPr>
        <w:jc w:val="both"/>
        <w:rPr>
          <w:rFonts w:ascii="Arial" w:hAnsi="Arial" w:cs="Arial"/>
          <w:sz w:val="24"/>
          <w:szCs w:val="24"/>
        </w:rPr>
      </w:pPr>
      <w:r w:rsidRPr="001D48A6">
        <w:rPr>
          <w:rFonts w:ascii="Arial" w:hAnsi="Arial" w:cs="Arial"/>
          <w:sz w:val="24"/>
          <w:szCs w:val="24"/>
        </w:rPr>
        <w:t>El inventario evidencia que la estructura de las bases presentó variaciones entre los diferentes periodos. En Saber 11, por ejemplo, se observa un cambio en el número de variables disponibles, pasando de 43 variables en los primeros periodos a 48 y posteriormente 51 en algunos años. De igual forma, el número de registros presenta diferencias importantes entre periodos. Estas variaciones hicieron necesario revisar y homologar las estructuras antes de realizar la consolidación y los cruces entre las pruebas.</w:t>
      </w:r>
    </w:p>
    <w:p w14:paraId="05452118" w14:textId="18B4750D" w:rsidR="001D48A6" w:rsidRPr="001D48A6" w:rsidRDefault="001D48A6" w:rsidP="001D48A6">
      <w:pPr>
        <w:jc w:val="both"/>
        <w:rPr>
          <w:rFonts w:ascii="Arial" w:hAnsi="Arial" w:cs="Arial"/>
          <w:sz w:val="24"/>
          <w:szCs w:val="24"/>
        </w:rPr>
      </w:pPr>
      <w:r w:rsidRPr="001D48A6">
        <w:rPr>
          <w:rFonts w:ascii="Arial" w:hAnsi="Arial" w:cs="Arial"/>
          <w:sz w:val="24"/>
          <w:szCs w:val="24"/>
        </w:rPr>
        <w:t>Por tanto, la tabla constituye una síntesis del inventario de las bases completas utilizadas, y no una reducción de los datos empleados en el procesamiento. La información completa de los archivos fue conservada durante las etapas de limpieza, homologación, consolidación y posterior vinculación.</w:t>
      </w:r>
    </w:p>
    <w:p w14:paraId="68A85150" w14:textId="66ADB269" w:rsidR="00CE56A5" w:rsidRPr="00CC1D86" w:rsidRDefault="00610A9C" w:rsidP="00DC46A4">
      <w:pPr>
        <w:pStyle w:val="Ttulo1"/>
        <w:numPr>
          <w:ilvl w:val="0"/>
          <w:numId w:val="3"/>
        </w:numPr>
        <w:jc w:val="both"/>
        <w:rPr>
          <w:rFonts w:ascii="Arial" w:hAnsi="Arial" w:cs="Arial"/>
          <w:b/>
          <w:bCs/>
          <w:color w:val="auto"/>
          <w:sz w:val="24"/>
          <w:szCs w:val="24"/>
        </w:rPr>
      </w:pPr>
      <w:r w:rsidRPr="00CC1D86">
        <w:rPr>
          <w:rFonts w:ascii="Arial" w:hAnsi="Arial" w:cs="Arial"/>
          <w:b/>
          <w:bCs/>
          <w:color w:val="auto"/>
          <w:sz w:val="24"/>
          <w:szCs w:val="24"/>
        </w:rPr>
        <w:t>Estrategia de integración</w:t>
      </w:r>
    </w:p>
    <w:p w14:paraId="25E6BAEA" w14:textId="1F47A0E9" w:rsidR="009239C5" w:rsidRDefault="009239C5" w:rsidP="00DC46A4">
      <w:pPr>
        <w:jc w:val="both"/>
        <w:rPr>
          <w:rFonts w:ascii="Arial" w:hAnsi="Arial" w:cs="Arial"/>
          <w:sz w:val="24"/>
          <w:szCs w:val="24"/>
        </w:rPr>
      </w:pPr>
      <w:r>
        <w:rPr>
          <w:rFonts w:ascii="Arial" w:hAnsi="Arial" w:cs="Arial"/>
          <w:sz w:val="24"/>
          <w:szCs w:val="24"/>
        </w:rPr>
        <w:t xml:space="preserve">La estrategia de las bases de Saber 11 Y saber pro se realizó de manera progresiva, partiendo de las bases previamente organizadas y consolidadas para cada prueba. Antes de efectuar la integración, las </w:t>
      </w:r>
      <w:r w:rsidR="00AA125F">
        <w:rPr>
          <w:rFonts w:ascii="Arial" w:hAnsi="Arial" w:cs="Arial"/>
          <w:sz w:val="24"/>
          <w:szCs w:val="24"/>
        </w:rPr>
        <w:t>v</w:t>
      </w:r>
      <w:r>
        <w:rPr>
          <w:rFonts w:ascii="Arial" w:hAnsi="Arial" w:cs="Arial"/>
          <w:sz w:val="24"/>
          <w:szCs w:val="24"/>
        </w:rPr>
        <w:t xml:space="preserve">ariables fueron diferenciadas según su fuente mediante la incorporación de los prefijos </w:t>
      </w:r>
      <w:r w:rsidR="00AA125F">
        <w:rPr>
          <w:rFonts w:ascii="Arial" w:hAnsi="Arial" w:cs="Arial"/>
          <w:sz w:val="24"/>
          <w:szCs w:val="24"/>
        </w:rPr>
        <w:t>“s</w:t>
      </w:r>
      <w:r>
        <w:rPr>
          <w:rFonts w:ascii="Arial" w:hAnsi="Arial" w:cs="Arial"/>
          <w:sz w:val="24"/>
          <w:szCs w:val="24"/>
        </w:rPr>
        <w:t>b11</w:t>
      </w:r>
      <w:r w:rsidR="00AA125F">
        <w:rPr>
          <w:rFonts w:ascii="Arial" w:hAnsi="Arial" w:cs="Arial"/>
          <w:sz w:val="24"/>
          <w:szCs w:val="24"/>
        </w:rPr>
        <w:t>”</w:t>
      </w:r>
      <w:r>
        <w:rPr>
          <w:rFonts w:ascii="Arial" w:hAnsi="Arial" w:cs="Arial"/>
          <w:sz w:val="24"/>
          <w:szCs w:val="24"/>
        </w:rPr>
        <w:t xml:space="preserve"> para las variables provenientes de Saber 11 y </w:t>
      </w:r>
      <w:r w:rsidR="00AA125F">
        <w:rPr>
          <w:rFonts w:ascii="Arial" w:hAnsi="Arial" w:cs="Arial"/>
          <w:sz w:val="24"/>
          <w:szCs w:val="24"/>
        </w:rPr>
        <w:t>“</w:t>
      </w:r>
      <w:proofErr w:type="spellStart"/>
      <w:r>
        <w:rPr>
          <w:rFonts w:ascii="Arial" w:hAnsi="Arial" w:cs="Arial"/>
          <w:sz w:val="24"/>
          <w:szCs w:val="24"/>
        </w:rPr>
        <w:t>sbpro</w:t>
      </w:r>
      <w:proofErr w:type="spellEnd"/>
      <w:r w:rsidR="00AA125F">
        <w:rPr>
          <w:rFonts w:ascii="Arial" w:hAnsi="Arial" w:cs="Arial"/>
          <w:sz w:val="24"/>
          <w:szCs w:val="24"/>
        </w:rPr>
        <w:t>”</w:t>
      </w:r>
      <w:r>
        <w:rPr>
          <w:rFonts w:ascii="Arial" w:hAnsi="Arial" w:cs="Arial"/>
          <w:sz w:val="24"/>
          <w:szCs w:val="24"/>
        </w:rPr>
        <w:t xml:space="preserve"> para las variables provenientes de Saber Pro. Esta modificación tuvo como finalidad identificar claramente el origen de cada variable</w:t>
      </w:r>
      <w:r w:rsidR="00AA125F">
        <w:rPr>
          <w:rFonts w:ascii="Arial" w:hAnsi="Arial" w:cs="Arial"/>
          <w:sz w:val="24"/>
          <w:szCs w:val="24"/>
        </w:rPr>
        <w:t xml:space="preserve"> en la base resultante y evitar confusiones entre variables provenientes de las dos pruebas.</w:t>
      </w:r>
    </w:p>
    <w:p w14:paraId="555B47AE" w14:textId="13A7F19A" w:rsidR="00AA125F" w:rsidRPr="00AA125F" w:rsidRDefault="00AA125F" w:rsidP="00AA125F">
      <w:pPr>
        <w:pStyle w:val="Ttulo2"/>
        <w:numPr>
          <w:ilvl w:val="1"/>
          <w:numId w:val="3"/>
        </w:numPr>
        <w:rPr>
          <w:rFonts w:ascii="Arial" w:hAnsi="Arial" w:cs="Arial"/>
          <w:b/>
          <w:bCs/>
          <w:color w:val="auto"/>
          <w:sz w:val="24"/>
          <w:szCs w:val="24"/>
        </w:rPr>
      </w:pPr>
      <w:r w:rsidRPr="00AA125F">
        <w:rPr>
          <w:rFonts w:ascii="Arial" w:hAnsi="Arial" w:cs="Arial"/>
          <w:b/>
          <w:bCs/>
          <w:color w:val="auto"/>
          <w:sz w:val="24"/>
          <w:szCs w:val="24"/>
        </w:rPr>
        <w:t>Tipo de unión y criterio de inclusión</w:t>
      </w:r>
    </w:p>
    <w:p w14:paraId="02979797" w14:textId="1FA71460" w:rsidR="00AA125F" w:rsidRDefault="00AA125F" w:rsidP="00DC46A4">
      <w:pPr>
        <w:jc w:val="both"/>
        <w:rPr>
          <w:rFonts w:ascii="Arial" w:hAnsi="Arial" w:cs="Arial"/>
          <w:sz w:val="24"/>
          <w:szCs w:val="24"/>
        </w:rPr>
      </w:pPr>
      <w:r>
        <w:rPr>
          <w:rFonts w:ascii="Arial" w:hAnsi="Arial" w:cs="Arial"/>
          <w:sz w:val="24"/>
          <w:szCs w:val="24"/>
        </w:rPr>
        <w:t>El tipo de unión utilizado para integrar la información fue “</w:t>
      </w:r>
      <w:proofErr w:type="spellStart"/>
      <w:r>
        <w:rPr>
          <w:rFonts w:ascii="Arial" w:hAnsi="Arial" w:cs="Arial"/>
          <w:sz w:val="24"/>
          <w:szCs w:val="24"/>
        </w:rPr>
        <w:t>left_join</w:t>
      </w:r>
      <w:proofErr w:type="spellEnd"/>
      <w:r>
        <w:rPr>
          <w:rFonts w:ascii="Arial" w:hAnsi="Arial" w:cs="Arial"/>
          <w:sz w:val="24"/>
          <w:szCs w:val="24"/>
        </w:rPr>
        <w:t>”. Esta operación permitió conservar los registros de la base tomada como referencia y añadir la información correspondiente de la otra prueba cuando se encontraba una coincidencia de acuerdo con los criterios definidos para el cruce.</w:t>
      </w:r>
    </w:p>
    <w:p w14:paraId="19811C5C" w14:textId="3ABB25F1" w:rsidR="00AA125F" w:rsidRDefault="00AA125F" w:rsidP="00DC46A4">
      <w:pPr>
        <w:jc w:val="both"/>
        <w:rPr>
          <w:rFonts w:ascii="Arial" w:hAnsi="Arial" w:cs="Arial"/>
          <w:sz w:val="24"/>
          <w:szCs w:val="24"/>
        </w:rPr>
      </w:pPr>
      <w:r>
        <w:rPr>
          <w:rFonts w:ascii="Arial" w:hAnsi="Arial" w:cs="Arial"/>
          <w:sz w:val="24"/>
          <w:szCs w:val="24"/>
        </w:rPr>
        <w:t>La utilización de “</w:t>
      </w:r>
      <w:proofErr w:type="spellStart"/>
      <w:r>
        <w:rPr>
          <w:rFonts w:ascii="Arial" w:hAnsi="Arial" w:cs="Arial"/>
          <w:sz w:val="24"/>
          <w:szCs w:val="24"/>
        </w:rPr>
        <w:t>left_join</w:t>
      </w:r>
      <w:proofErr w:type="spellEnd"/>
      <w:r>
        <w:rPr>
          <w:rFonts w:ascii="Arial" w:hAnsi="Arial" w:cs="Arial"/>
          <w:sz w:val="24"/>
          <w:szCs w:val="24"/>
        </w:rPr>
        <w:t>” permitió mantener la estructura y el universo de registros de la base de referencia, mientras que los registros de la otra prueba se incorporaron únicamente cuando cumplían las condiciones necesarias para establecer la correspondencia. De esta manera, los casos sin coincidencia no fueron eliminados de la base de referencia, sino que permanecieron en ella sin la información correspondiente de la otra prueba.</w:t>
      </w:r>
    </w:p>
    <w:p w14:paraId="358E83F0" w14:textId="6525A43E" w:rsidR="00CC1D86" w:rsidRPr="00CC1D86" w:rsidRDefault="00CC1D86" w:rsidP="00DC46A4">
      <w:pPr>
        <w:pStyle w:val="Ttulo2"/>
        <w:numPr>
          <w:ilvl w:val="1"/>
          <w:numId w:val="3"/>
        </w:numPr>
        <w:jc w:val="both"/>
        <w:rPr>
          <w:rFonts w:ascii="Arial" w:hAnsi="Arial" w:cs="Arial"/>
          <w:b/>
          <w:bCs/>
          <w:color w:val="auto"/>
          <w:sz w:val="24"/>
          <w:szCs w:val="24"/>
        </w:rPr>
      </w:pPr>
      <w:r w:rsidRPr="00CC1D86">
        <w:rPr>
          <w:rFonts w:ascii="Arial" w:hAnsi="Arial" w:cs="Arial"/>
          <w:b/>
          <w:bCs/>
          <w:color w:val="auto"/>
          <w:sz w:val="24"/>
          <w:szCs w:val="24"/>
        </w:rPr>
        <w:t>C</w:t>
      </w:r>
      <w:r w:rsidR="00AA125F">
        <w:rPr>
          <w:rFonts w:ascii="Arial" w:hAnsi="Arial" w:cs="Arial"/>
          <w:b/>
          <w:bCs/>
          <w:color w:val="auto"/>
          <w:sz w:val="24"/>
          <w:szCs w:val="24"/>
        </w:rPr>
        <w:t>onsistencia temporal</w:t>
      </w:r>
    </w:p>
    <w:p w14:paraId="4CB76CE1" w14:textId="23BC11CD" w:rsidR="00AA125F" w:rsidRDefault="00AA125F" w:rsidP="00DC46A4">
      <w:pPr>
        <w:jc w:val="both"/>
        <w:rPr>
          <w:rFonts w:ascii="Arial" w:hAnsi="Arial" w:cs="Arial"/>
          <w:sz w:val="24"/>
          <w:szCs w:val="24"/>
        </w:rPr>
      </w:pPr>
      <w:r>
        <w:rPr>
          <w:rFonts w:ascii="Arial" w:hAnsi="Arial" w:cs="Arial"/>
          <w:sz w:val="24"/>
          <w:szCs w:val="24"/>
        </w:rPr>
        <w:t>Como criterio de consistencia temporal se estableció un rezago mínimo de dos años entre Saber 11 y Saber Pro. Este criterio buscó garantizar una secuencia temporal coherente entre ambas evaluaciones, considerando que Saber 11 corresponde a una etapa previa de la trayectoria educativa y Saber pro a una etapa posterior.</w:t>
      </w:r>
    </w:p>
    <w:p w14:paraId="05EA0645" w14:textId="009F9CF2" w:rsidR="00CC1D86" w:rsidRPr="00CC1D86" w:rsidRDefault="00AA125F" w:rsidP="00DC46A4">
      <w:pPr>
        <w:jc w:val="both"/>
        <w:rPr>
          <w:rFonts w:ascii="Arial" w:hAnsi="Arial" w:cs="Arial"/>
          <w:sz w:val="24"/>
          <w:szCs w:val="24"/>
        </w:rPr>
      </w:pPr>
      <w:r>
        <w:rPr>
          <w:rFonts w:ascii="Arial" w:hAnsi="Arial" w:cs="Arial"/>
          <w:sz w:val="24"/>
          <w:szCs w:val="24"/>
        </w:rPr>
        <w:lastRenderedPageBreak/>
        <w:t>El rezago de dos años se utilizó como una regla de inclusión y control temporal, por lo que o significa que todos los estudiantes debieran presentar Saber Pro exactamente dos años después de Saber 11. Su finalidad fue reducir vinculaciones temporalmente inadecuadas y establecer una correspondencia razonable entre las dos etapas de evaluación.</w:t>
      </w:r>
    </w:p>
    <w:p w14:paraId="286B2CAF" w14:textId="4B5297EE" w:rsidR="00CC1D86" w:rsidRPr="00CC1D86" w:rsidRDefault="00CC1D86" w:rsidP="00DC46A4">
      <w:pPr>
        <w:pStyle w:val="Ttulo2"/>
        <w:numPr>
          <w:ilvl w:val="1"/>
          <w:numId w:val="3"/>
        </w:numPr>
        <w:jc w:val="both"/>
        <w:rPr>
          <w:rFonts w:ascii="Arial" w:hAnsi="Arial" w:cs="Arial"/>
          <w:b/>
          <w:bCs/>
          <w:color w:val="auto"/>
          <w:sz w:val="24"/>
          <w:szCs w:val="24"/>
        </w:rPr>
      </w:pPr>
      <w:r w:rsidRPr="00CC1D86">
        <w:rPr>
          <w:rFonts w:ascii="Arial" w:hAnsi="Arial" w:cs="Arial"/>
          <w:b/>
          <w:bCs/>
          <w:color w:val="auto"/>
          <w:sz w:val="24"/>
          <w:szCs w:val="24"/>
        </w:rPr>
        <w:t>Tratamiento de duplicados y presentaciones múltiples</w:t>
      </w:r>
    </w:p>
    <w:p w14:paraId="2A33C462" w14:textId="77A4BBD3" w:rsidR="00CC1D86" w:rsidRDefault="00D81DD0" w:rsidP="00DC46A4">
      <w:pPr>
        <w:jc w:val="both"/>
        <w:rPr>
          <w:rFonts w:ascii="Arial" w:hAnsi="Arial" w:cs="Arial"/>
          <w:sz w:val="24"/>
          <w:szCs w:val="24"/>
        </w:rPr>
      </w:pPr>
      <w:r>
        <w:rPr>
          <w:rFonts w:ascii="Arial" w:hAnsi="Arial" w:cs="Arial"/>
          <w:sz w:val="24"/>
          <w:szCs w:val="24"/>
        </w:rPr>
        <w:t>Durante el proceso de integración se consideró el posible efecto de los registros duplicados y de las presentaciones múltiples en cualquiera de las dos pruebas. Esta revisión fue necesaria debido a que la existencia de más de un registro asociado a un mismo estudiante puede generar múltiples coincidencias durante un “</w:t>
      </w:r>
      <w:proofErr w:type="spellStart"/>
      <w:r>
        <w:rPr>
          <w:rFonts w:ascii="Arial" w:hAnsi="Arial" w:cs="Arial"/>
          <w:sz w:val="24"/>
          <w:szCs w:val="24"/>
        </w:rPr>
        <w:t>left_join</w:t>
      </w:r>
      <w:proofErr w:type="spellEnd"/>
      <w:r>
        <w:rPr>
          <w:rFonts w:ascii="Arial" w:hAnsi="Arial" w:cs="Arial"/>
          <w:sz w:val="24"/>
          <w:szCs w:val="24"/>
        </w:rPr>
        <w:t>” y, en consecuencia, aumentar inesperadamente el numero de observaciones de la base resultante.</w:t>
      </w:r>
    </w:p>
    <w:p w14:paraId="7B55057B" w14:textId="6FC82634" w:rsidR="008951D9" w:rsidRPr="008951D9" w:rsidRDefault="00D81DD0" w:rsidP="008951D9">
      <w:pPr>
        <w:jc w:val="both"/>
        <w:rPr>
          <w:rFonts w:ascii="Arial" w:hAnsi="Arial" w:cs="Arial"/>
          <w:sz w:val="24"/>
          <w:szCs w:val="24"/>
        </w:rPr>
      </w:pPr>
      <w:r>
        <w:rPr>
          <w:rFonts w:ascii="Arial" w:hAnsi="Arial" w:cs="Arial"/>
          <w:sz w:val="24"/>
          <w:szCs w:val="24"/>
        </w:rPr>
        <w:t>Para controlar este comportamiento</w:t>
      </w:r>
      <w:r w:rsidR="008951D9" w:rsidRPr="008951D9">
        <w:rPr>
          <w:rFonts w:ascii="Arial" w:hAnsi="Arial" w:cs="Arial"/>
          <w:sz w:val="24"/>
          <w:szCs w:val="24"/>
        </w:rPr>
        <w:t>, los duplicados fueron eliminados en el momento de realizar la unión de las bases, de manera que cada estudiante quedara representado una sola vez en el resultado final.</w:t>
      </w:r>
    </w:p>
    <w:p w14:paraId="4214F04F" w14:textId="07C04C54" w:rsidR="008951D9" w:rsidRDefault="008951D9" w:rsidP="008951D9">
      <w:pPr>
        <w:jc w:val="both"/>
        <w:rPr>
          <w:rFonts w:ascii="Arial" w:hAnsi="Arial" w:cs="Arial"/>
          <w:sz w:val="24"/>
          <w:szCs w:val="24"/>
        </w:rPr>
      </w:pPr>
      <w:r w:rsidRPr="008951D9">
        <w:rPr>
          <w:rFonts w:ascii="Arial" w:hAnsi="Arial" w:cs="Arial"/>
          <w:sz w:val="24"/>
          <w:szCs w:val="24"/>
        </w:rPr>
        <w:t>Este procedimiento permitió controlar la multiplicación de registros que podría generarse cuando un mismo estudiante presentara más de una observación en alguna de las pruebas. La eliminación de duplicados contribuyó a mantener la consistencia de la base integrada y a evitar que un estudiante tuviera un peso mayor al esperado en los análisis posteriores.</w:t>
      </w:r>
      <w:r w:rsidR="00D81DD0">
        <w:rPr>
          <w:rFonts w:ascii="Arial" w:hAnsi="Arial" w:cs="Arial"/>
          <w:sz w:val="24"/>
          <w:szCs w:val="24"/>
        </w:rPr>
        <w:t xml:space="preserve"> </w:t>
      </w:r>
    </w:p>
    <w:p w14:paraId="23349D2D" w14:textId="28817B9E" w:rsidR="00D81DD0" w:rsidRPr="00913B02" w:rsidRDefault="00D81DD0" w:rsidP="00913B02">
      <w:pPr>
        <w:pStyle w:val="Ttulo2"/>
        <w:numPr>
          <w:ilvl w:val="1"/>
          <w:numId w:val="3"/>
        </w:numPr>
        <w:rPr>
          <w:rFonts w:ascii="Arial" w:hAnsi="Arial" w:cs="Arial"/>
          <w:b/>
          <w:bCs/>
          <w:color w:val="auto"/>
          <w:sz w:val="24"/>
          <w:szCs w:val="24"/>
        </w:rPr>
      </w:pPr>
      <w:r w:rsidRPr="00913B02">
        <w:rPr>
          <w:rFonts w:ascii="Arial" w:hAnsi="Arial" w:cs="Arial"/>
          <w:b/>
          <w:bCs/>
          <w:color w:val="auto"/>
          <w:sz w:val="24"/>
          <w:szCs w:val="24"/>
        </w:rPr>
        <w:t>Flujo de datos</w:t>
      </w:r>
    </w:p>
    <w:p w14:paraId="295955D2" w14:textId="61139468" w:rsidR="002B0E3E" w:rsidRDefault="008951D9" w:rsidP="002B0E3E">
      <w:pPr>
        <w:rPr>
          <w:rFonts w:ascii="Arial" w:hAnsi="Arial" w:cs="Arial"/>
          <w:sz w:val="24"/>
          <w:szCs w:val="24"/>
        </w:rPr>
      </w:pPr>
      <w:r w:rsidRPr="008951D9">
        <w:rPr>
          <w:rFonts w:ascii="Arial" w:hAnsi="Arial" w:cs="Arial"/>
          <w:noProof/>
          <w:sz w:val="24"/>
          <w:szCs w:val="24"/>
          <w:lang w:val="en-US"/>
        </w:rPr>
        <w:drawing>
          <wp:anchor distT="0" distB="0" distL="114300" distR="114300" simplePos="0" relativeHeight="251670528" behindDoc="0" locked="0" layoutInCell="1" allowOverlap="1" wp14:anchorId="6376B335" wp14:editId="16E24CB0">
            <wp:simplePos x="0" y="0"/>
            <wp:positionH relativeFrom="margin">
              <wp:align>center</wp:align>
            </wp:positionH>
            <wp:positionV relativeFrom="paragraph">
              <wp:posOffset>262944</wp:posOffset>
            </wp:positionV>
            <wp:extent cx="1955165" cy="2789555"/>
            <wp:effectExtent l="0" t="0" r="6985" b="0"/>
            <wp:wrapTopAndBottom/>
            <wp:docPr id="1950086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86578" name=""/>
                    <pic:cNvPicPr/>
                  </pic:nvPicPr>
                  <pic:blipFill>
                    <a:blip r:embed="rId7">
                      <a:extLst>
                        <a:ext uri="{28A0092B-C50C-407E-A947-70E740481C1C}">
                          <a14:useLocalDpi xmlns:a14="http://schemas.microsoft.com/office/drawing/2010/main" val="0"/>
                        </a:ext>
                      </a:extLst>
                    </a:blip>
                    <a:stretch>
                      <a:fillRect/>
                    </a:stretch>
                  </pic:blipFill>
                  <pic:spPr>
                    <a:xfrm>
                      <a:off x="0" y="0"/>
                      <a:ext cx="1955165" cy="278955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sz w:val="24"/>
          <w:szCs w:val="24"/>
        </w:rPr>
        <w:t>El proceso general de integración siguió la secuencia que se ve en la figura 1:</w:t>
      </w:r>
    </w:p>
    <w:p w14:paraId="40661D0F" w14:textId="1EE439AD" w:rsidR="00D15D67" w:rsidRPr="002C74D8" w:rsidRDefault="008951D9" w:rsidP="002C74D8">
      <w:pPr>
        <w:jc w:val="center"/>
        <w:rPr>
          <w:rFonts w:ascii="Arial" w:hAnsi="Arial" w:cs="Arial"/>
          <w:i/>
          <w:iCs/>
          <w:sz w:val="24"/>
          <w:szCs w:val="24"/>
        </w:rPr>
      </w:pPr>
      <w:r>
        <w:rPr>
          <w:rFonts w:ascii="Arial" w:hAnsi="Arial" w:cs="Arial"/>
          <w:i/>
          <w:iCs/>
          <w:sz w:val="24"/>
          <w:szCs w:val="24"/>
        </w:rPr>
        <w:t>Figura 1: Diagrama de flujo de datos</w:t>
      </w:r>
    </w:p>
    <w:p w14:paraId="2E88CE10" w14:textId="3584BF2A" w:rsidR="00D15D67" w:rsidRDefault="00D15D67" w:rsidP="00DC46A4">
      <w:pPr>
        <w:pStyle w:val="Ttulo1"/>
        <w:numPr>
          <w:ilvl w:val="0"/>
          <w:numId w:val="3"/>
        </w:numPr>
        <w:jc w:val="both"/>
        <w:rPr>
          <w:rFonts w:ascii="Arial" w:hAnsi="Arial" w:cs="Arial"/>
          <w:b/>
          <w:bCs/>
          <w:color w:val="auto"/>
          <w:sz w:val="24"/>
          <w:szCs w:val="24"/>
        </w:rPr>
      </w:pPr>
      <w:r w:rsidRPr="000B2B41">
        <w:rPr>
          <w:rFonts w:ascii="Arial" w:hAnsi="Arial" w:cs="Arial"/>
          <w:b/>
          <w:bCs/>
          <w:color w:val="auto"/>
          <w:sz w:val="24"/>
          <w:szCs w:val="24"/>
        </w:rPr>
        <w:lastRenderedPageBreak/>
        <w:t>Limpieza y estandarizació</w:t>
      </w:r>
      <w:r w:rsidR="00A84C82">
        <w:rPr>
          <w:rFonts w:ascii="Arial" w:hAnsi="Arial" w:cs="Arial"/>
          <w:b/>
          <w:bCs/>
          <w:color w:val="auto"/>
          <w:sz w:val="24"/>
          <w:szCs w:val="24"/>
        </w:rPr>
        <w:t>n</w:t>
      </w:r>
    </w:p>
    <w:p w14:paraId="4FA33A0C" w14:textId="7C1CA0C0" w:rsidR="00A84C82" w:rsidRPr="00A84C82" w:rsidRDefault="00A84C82" w:rsidP="00A84C82">
      <w:pPr>
        <w:jc w:val="both"/>
        <w:rPr>
          <w:rFonts w:ascii="Arial" w:hAnsi="Arial" w:cs="Arial"/>
          <w:sz w:val="24"/>
          <w:szCs w:val="24"/>
        </w:rPr>
      </w:pPr>
      <w:r>
        <w:rPr>
          <w:rFonts w:ascii="Arial" w:hAnsi="Arial" w:cs="Arial"/>
          <w:sz w:val="24"/>
          <w:szCs w:val="24"/>
        </w:rPr>
        <w:t>La limpieza de los datos tuvo como propósito resolver los problemas que pudieran impedir la comparación o vinculación correcta de las observaciones, sin recurrir a la eliminación indiscriminada de registros. Cada decisión se tomó después de inspeccionar la estructura d ellos datos y contrastarla con los diccionarios correspondientes a cada periodo, de manera que las transformaciones aplicadas pudieran justificarse y no solo ejecutarse sin errores. A continuación, se describen los problemas identificados, agrupados por tipo, y el criterio utilizado para resolver cada uno.</w:t>
      </w:r>
    </w:p>
    <w:p w14:paraId="11C26DB0" w14:textId="6B0FBABB" w:rsidR="00D15D67" w:rsidRPr="000B2B41" w:rsidRDefault="00D15D67" w:rsidP="00DC46A4">
      <w:pPr>
        <w:pStyle w:val="Ttulo2"/>
        <w:numPr>
          <w:ilvl w:val="1"/>
          <w:numId w:val="3"/>
        </w:numPr>
        <w:jc w:val="both"/>
        <w:rPr>
          <w:rFonts w:ascii="Arial" w:hAnsi="Arial" w:cs="Arial"/>
          <w:b/>
          <w:bCs/>
          <w:color w:val="auto"/>
          <w:sz w:val="24"/>
          <w:szCs w:val="24"/>
        </w:rPr>
      </w:pPr>
      <w:r w:rsidRPr="000B2B41">
        <w:rPr>
          <w:rFonts w:ascii="Arial" w:hAnsi="Arial" w:cs="Arial"/>
          <w:b/>
          <w:bCs/>
          <w:color w:val="auto"/>
          <w:sz w:val="24"/>
          <w:szCs w:val="24"/>
        </w:rPr>
        <w:t>Diferencias en nombres y tipos de variables</w:t>
      </w:r>
    </w:p>
    <w:p w14:paraId="6B5D6A95" w14:textId="0A3E8377" w:rsidR="00A84C82" w:rsidRPr="00A84C82" w:rsidRDefault="00A84C82" w:rsidP="00A84C82">
      <w:pPr>
        <w:jc w:val="both"/>
        <w:rPr>
          <w:rFonts w:ascii="Arial" w:hAnsi="Arial" w:cs="Arial"/>
          <w:sz w:val="24"/>
          <w:szCs w:val="24"/>
        </w:rPr>
      </w:pPr>
      <w:r w:rsidRPr="00A84C82">
        <w:rPr>
          <w:rFonts w:ascii="Arial" w:hAnsi="Arial" w:cs="Arial"/>
          <w:sz w:val="24"/>
          <w:szCs w:val="24"/>
        </w:rPr>
        <w:t>Uno de los problemas más frecuentes fue que una misma variable podía aparecer bajo nombres distintos según el periodo. Para resolverlo, se estableció una denominación común dentro de la base consolidada, pero únicamente en los casos donde la documentación permitía comprobar que ambas variables representaban el mismo concepto; el criterio de homologación no se basó en la similitud del nombre, sino en la coincidencia de la definición, las categorías y la estructura reportada para cada periodo.</w:t>
      </w:r>
    </w:p>
    <w:p w14:paraId="194D6F66" w14:textId="6A9324EF" w:rsidR="00A84C82" w:rsidRDefault="00A84C82" w:rsidP="00A84C82">
      <w:pPr>
        <w:jc w:val="both"/>
        <w:rPr>
          <w:rFonts w:ascii="Arial" w:hAnsi="Arial" w:cs="Arial"/>
          <w:sz w:val="24"/>
          <w:szCs w:val="24"/>
        </w:rPr>
      </w:pPr>
      <w:r w:rsidRPr="00A84C82">
        <w:rPr>
          <w:rFonts w:ascii="Arial" w:hAnsi="Arial" w:cs="Arial"/>
          <w:sz w:val="24"/>
          <w:szCs w:val="24"/>
        </w:rPr>
        <w:t>De forma complementaria, se revisaron los tipos de datos de las variables. Algunas variables que conceptualmente correspondían a valores numéricos se encontraban almacenadas como texto, debido a códigos especiales, separadores u otras particularidades propias de cada archivo. Por esta razón, antes de ejecutar cualquier operación de unión o cálculo se verificó que los tipos de datos fueran compatibles entre las bases involucradas, evitando así errores silenciosos que no se manifiestan como fallos de ejecución, pero sí afectan el resultado final.</w:t>
      </w:r>
    </w:p>
    <w:p w14:paraId="11D3A9A7" w14:textId="06CEF967" w:rsidR="009B28DA" w:rsidRDefault="009B28DA" w:rsidP="00DC46A4">
      <w:pPr>
        <w:pStyle w:val="Ttulo2"/>
        <w:numPr>
          <w:ilvl w:val="1"/>
          <w:numId w:val="3"/>
        </w:numPr>
        <w:jc w:val="both"/>
        <w:rPr>
          <w:rFonts w:ascii="Arial" w:hAnsi="Arial" w:cs="Arial"/>
          <w:b/>
          <w:bCs/>
          <w:color w:val="auto"/>
          <w:sz w:val="24"/>
          <w:szCs w:val="24"/>
        </w:rPr>
      </w:pPr>
      <w:r w:rsidRPr="000B2B41">
        <w:rPr>
          <w:rFonts w:ascii="Arial" w:hAnsi="Arial" w:cs="Arial"/>
          <w:b/>
          <w:bCs/>
          <w:color w:val="auto"/>
          <w:sz w:val="24"/>
          <w:szCs w:val="24"/>
        </w:rPr>
        <w:t>Valores faltantes</w:t>
      </w:r>
    </w:p>
    <w:p w14:paraId="6510990B" w14:textId="7345A7CE" w:rsidR="00A84C82" w:rsidRPr="00AF4AF7" w:rsidRDefault="00A84C82" w:rsidP="00AF4AF7">
      <w:pPr>
        <w:jc w:val="both"/>
        <w:rPr>
          <w:rFonts w:ascii="Arial" w:hAnsi="Arial" w:cs="Arial"/>
          <w:sz w:val="24"/>
          <w:szCs w:val="24"/>
        </w:rPr>
      </w:pPr>
      <w:r w:rsidRPr="00AF4AF7">
        <w:rPr>
          <w:rFonts w:ascii="Arial" w:hAnsi="Arial" w:cs="Arial"/>
          <w:sz w:val="24"/>
          <w:szCs w:val="24"/>
        </w:rPr>
        <w:t>Los valores faltantes se revisaron mediante conteos por variable, utilizando principalmente la función</w:t>
      </w:r>
      <w:r w:rsidR="00AF4AF7" w:rsidRPr="00AF4AF7">
        <w:rPr>
          <w:rFonts w:ascii="Arial" w:hAnsi="Arial" w:cs="Arial"/>
          <w:sz w:val="24"/>
          <w:szCs w:val="24"/>
        </w:rPr>
        <w:t xml:space="preserve"> “</w:t>
      </w:r>
      <w:proofErr w:type="spellStart"/>
      <w:r w:rsidR="00AF4AF7" w:rsidRPr="00AF4AF7">
        <w:rPr>
          <w:rFonts w:ascii="Arial" w:hAnsi="Arial" w:cs="Arial"/>
          <w:sz w:val="24"/>
          <w:szCs w:val="24"/>
        </w:rPr>
        <w:t>colSums</w:t>
      </w:r>
      <w:proofErr w:type="spellEnd"/>
      <w:r w:rsidR="00AF4AF7" w:rsidRPr="00AF4AF7">
        <w:rPr>
          <w:rFonts w:ascii="Arial" w:hAnsi="Arial" w:cs="Arial"/>
          <w:sz w:val="24"/>
          <w:szCs w:val="24"/>
        </w:rPr>
        <w:t>(is.na(</w:t>
      </w:r>
      <w:proofErr w:type="spellStart"/>
      <w:r w:rsidR="00AF4AF7" w:rsidRPr="00AF4AF7">
        <w:rPr>
          <w:rFonts w:ascii="Arial" w:hAnsi="Arial" w:cs="Arial"/>
          <w:sz w:val="24"/>
          <w:szCs w:val="24"/>
        </w:rPr>
        <w:t>base_final_limpia</w:t>
      </w:r>
      <w:proofErr w:type="spellEnd"/>
      <w:r w:rsidR="00AF4AF7" w:rsidRPr="00AF4AF7">
        <w:rPr>
          <w:rFonts w:ascii="Arial" w:hAnsi="Arial" w:cs="Arial"/>
          <w:sz w:val="24"/>
          <w:szCs w:val="24"/>
        </w:rPr>
        <w:t>))”. El objetivo de este paso no fue depurar automáticamente la base, sino dimensionar la magnitud del problema antes de decidir cómo tratarlo.</w:t>
      </w:r>
    </w:p>
    <w:p w14:paraId="319F0860" w14:textId="26BA300F" w:rsidR="00A84C82" w:rsidRPr="00AF4AF7" w:rsidRDefault="00AF4AF7" w:rsidP="00AF4AF7">
      <w:pPr>
        <w:jc w:val="both"/>
        <w:rPr>
          <w:rFonts w:ascii="Arial" w:hAnsi="Arial" w:cs="Arial"/>
          <w:sz w:val="24"/>
          <w:szCs w:val="24"/>
        </w:rPr>
      </w:pPr>
      <w:r w:rsidRPr="00AF4AF7">
        <w:rPr>
          <w:rFonts w:ascii="Arial" w:hAnsi="Arial" w:cs="Arial"/>
          <w:sz w:val="24"/>
          <w:szCs w:val="24"/>
        </w:rPr>
        <w:t>Se descartó como regla general la eliminación automática de todos los registros con NA, debido a que esta práctica reduciría innecesariamente la cobertura de la base. En su lugar, cada variable con valores faltantes fue evaluada de manera individual, considerando su naturaleza y el propósito del análisis en el que seria utilizada, de forma que la decisión respondiera al contexto de cada caso y no a la regla uniforme aplicada sin distinción.</w:t>
      </w:r>
    </w:p>
    <w:p w14:paraId="14A1613F" w14:textId="45CCDE29" w:rsidR="009B28DA" w:rsidRPr="000B2B41" w:rsidRDefault="009B28DA" w:rsidP="00DC46A4">
      <w:pPr>
        <w:pStyle w:val="Ttulo2"/>
        <w:numPr>
          <w:ilvl w:val="1"/>
          <w:numId w:val="3"/>
        </w:numPr>
        <w:jc w:val="both"/>
        <w:rPr>
          <w:rFonts w:ascii="Arial" w:hAnsi="Arial" w:cs="Arial"/>
          <w:b/>
          <w:bCs/>
          <w:color w:val="auto"/>
          <w:sz w:val="24"/>
          <w:szCs w:val="24"/>
        </w:rPr>
      </w:pPr>
      <w:r w:rsidRPr="000B2B41">
        <w:rPr>
          <w:rFonts w:ascii="Arial" w:hAnsi="Arial" w:cs="Arial"/>
          <w:b/>
          <w:bCs/>
          <w:color w:val="auto"/>
          <w:sz w:val="24"/>
          <w:szCs w:val="24"/>
        </w:rPr>
        <w:t xml:space="preserve">Diferencias de categorías </w:t>
      </w:r>
    </w:p>
    <w:p w14:paraId="05FA0AD4" w14:textId="35C6CD2E" w:rsidR="00AF4AF7" w:rsidRDefault="00AF4AF7" w:rsidP="00DC46A4">
      <w:pPr>
        <w:jc w:val="both"/>
        <w:rPr>
          <w:rFonts w:ascii="Arial" w:hAnsi="Arial" w:cs="Arial"/>
          <w:sz w:val="24"/>
          <w:szCs w:val="24"/>
        </w:rPr>
      </w:pPr>
      <w:r w:rsidRPr="00AF4AF7">
        <w:rPr>
          <w:rFonts w:ascii="Arial" w:hAnsi="Arial" w:cs="Arial"/>
          <w:sz w:val="24"/>
          <w:szCs w:val="24"/>
        </w:rPr>
        <w:t xml:space="preserve">Las categorías de las variables también fueron revisadas entre periodos para verificar su correspondencia. Cuando una variable presentaba diferencias en su codificación, se consultó el diccionario antes de realizar cualquier homologación, </w:t>
      </w:r>
      <w:r w:rsidRPr="00AF4AF7">
        <w:rPr>
          <w:rFonts w:ascii="Arial" w:hAnsi="Arial" w:cs="Arial"/>
          <w:sz w:val="24"/>
          <w:szCs w:val="24"/>
        </w:rPr>
        <w:lastRenderedPageBreak/>
        <w:t>dado que dos variables con nombres similares no necesariamente representan el mismo concepto. La equivalencia entre categorías se estableció considerando conjuntamente el nombre, la definición y las categorías documentadas para cada periodo, replicando el mismo principio de verificación aplicado a los nombres y tipos de variables.</w:t>
      </w:r>
    </w:p>
    <w:p w14:paraId="365F5979" w14:textId="2C260A64" w:rsidR="009B28DA" w:rsidRPr="000B2B41" w:rsidRDefault="009B28DA" w:rsidP="00DC46A4">
      <w:pPr>
        <w:pStyle w:val="Ttulo2"/>
        <w:numPr>
          <w:ilvl w:val="1"/>
          <w:numId w:val="3"/>
        </w:numPr>
        <w:jc w:val="both"/>
        <w:rPr>
          <w:rFonts w:ascii="Arial" w:hAnsi="Arial" w:cs="Arial"/>
          <w:b/>
          <w:bCs/>
          <w:color w:val="auto"/>
          <w:sz w:val="24"/>
          <w:szCs w:val="24"/>
        </w:rPr>
      </w:pPr>
      <w:r w:rsidRPr="000B2B41">
        <w:rPr>
          <w:rFonts w:ascii="Arial" w:hAnsi="Arial" w:cs="Arial"/>
          <w:b/>
          <w:bCs/>
          <w:color w:val="auto"/>
          <w:sz w:val="24"/>
          <w:szCs w:val="24"/>
        </w:rPr>
        <w:t xml:space="preserve">Puntajes Saber </w:t>
      </w:r>
      <w:r w:rsidR="00DB683A">
        <w:rPr>
          <w:rFonts w:ascii="Arial" w:hAnsi="Arial" w:cs="Arial"/>
          <w:b/>
          <w:bCs/>
          <w:color w:val="auto"/>
          <w:sz w:val="24"/>
          <w:szCs w:val="24"/>
        </w:rPr>
        <w:t>Pro-2014</w:t>
      </w:r>
      <w:r w:rsidRPr="000B2B41">
        <w:rPr>
          <w:rFonts w:ascii="Arial" w:hAnsi="Arial" w:cs="Arial"/>
          <w:b/>
          <w:bCs/>
          <w:color w:val="auto"/>
          <w:sz w:val="24"/>
          <w:szCs w:val="24"/>
        </w:rPr>
        <w:t>-2015</w:t>
      </w:r>
    </w:p>
    <w:p w14:paraId="58BEE683" w14:textId="05E71F8B" w:rsidR="00AF4AF7" w:rsidRDefault="00AF4AF7" w:rsidP="00DC46A4">
      <w:pPr>
        <w:jc w:val="both"/>
        <w:rPr>
          <w:rFonts w:ascii="Arial" w:hAnsi="Arial" w:cs="Arial"/>
          <w:sz w:val="24"/>
          <w:szCs w:val="24"/>
        </w:rPr>
      </w:pPr>
      <w:r>
        <w:rPr>
          <w:rFonts w:ascii="Arial" w:hAnsi="Arial" w:cs="Arial"/>
          <w:sz w:val="24"/>
          <w:szCs w:val="24"/>
        </w:rPr>
        <w:t>El caso que requirió mayor atención durante el proceso de limpieza correspondió a los puntajes de Saber pro de los periodos 2014 y 2015. Durante la inspección se identificó que estos resultados se encontraban representados con decimales, mientras que en los periodos posteriores los puntajes se presentaban bajo una escala o formato distinto. Esta diferencia no era evidente a simple vista y solo se detectó al comparar la estructura de la variable entre periodos.</w:t>
      </w:r>
    </w:p>
    <w:p w14:paraId="568DBB13" w14:textId="547840F1" w:rsidR="00AF4AF7" w:rsidRDefault="00AF4AF7" w:rsidP="00DC46A4">
      <w:pPr>
        <w:jc w:val="both"/>
        <w:rPr>
          <w:rFonts w:ascii="Arial" w:hAnsi="Arial" w:cs="Arial"/>
          <w:sz w:val="24"/>
          <w:szCs w:val="24"/>
        </w:rPr>
      </w:pPr>
      <w:r>
        <w:rPr>
          <w:rFonts w:ascii="Arial" w:hAnsi="Arial" w:cs="Arial"/>
          <w:sz w:val="24"/>
          <w:szCs w:val="24"/>
        </w:rPr>
        <w:t>Frente a esta situación, se descartó de entrada aplicar un redondeo automático, dado que una corrección de ese tipo podía alterar el significado original del puntaje sin que existiera evidencia suficiente para respaldarla. En su lugar, se siguió un procedimiento de verificación den tres pasos: primero se revisó el tipo de variable y los valores efectivamente observados; segundo, se contrastó esta información con a la documentación oficial correspondiente a cada periodo; y solo después de comprobar que la transformación no modificaba el significado del puntaje se consideró valido cualquier ajuste sobre los datos.</w:t>
      </w:r>
    </w:p>
    <w:p w14:paraId="40E42F4F" w14:textId="79FE99A9" w:rsidR="00AF4AF7" w:rsidRDefault="00AF4AF7" w:rsidP="00DC46A4">
      <w:pPr>
        <w:jc w:val="both"/>
        <w:rPr>
          <w:rFonts w:ascii="Arial" w:hAnsi="Arial" w:cs="Arial"/>
          <w:sz w:val="24"/>
          <w:szCs w:val="24"/>
        </w:rPr>
      </w:pPr>
      <w:r w:rsidRPr="00AF4AF7">
        <w:rPr>
          <w:rFonts w:ascii="Arial" w:hAnsi="Arial" w:cs="Arial"/>
          <w:sz w:val="24"/>
          <w:szCs w:val="24"/>
        </w:rPr>
        <w:t>Con base en esta verificación, el caso se trató como una diferencia de representación o formato, y no como un error numérico que debiera corregirse de manera directa. Esta distinción es relevante porque tratar el problema como un simple error habría llevado a una corrección apresurada, mientras que abordarlo como una diferencia de representación obligó a documentar el criterio y a preservar la trazabilidad de la decisión.</w:t>
      </w:r>
    </w:p>
    <w:p w14:paraId="16F2AEEB" w14:textId="6CF01210" w:rsidR="009B28DA" w:rsidRPr="000B2B41" w:rsidRDefault="000B2B41" w:rsidP="00DC46A4">
      <w:pPr>
        <w:pStyle w:val="Ttulo2"/>
        <w:numPr>
          <w:ilvl w:val="1"/>
          <w:numId w:val="3"/>
        </w:numPr>
        <w:jc w:val="both"/>
        <w:rPr>
          <w:rFonts w:ascii="Arial" w:hAnsi="Arial" w:cs="Arial"/>
          <w:b/>
          <w:bCs/>
          <w:color w:val="auto"/>
          <w:sz w:val="24"/>
          <w:szCs w:val="24"/>
        </w:rPr>
      </w:pPr>
      <w:r w:rsidRPr="000B2B41">
        <w:rPr>
          <w:rFonts w:ascii="Arial" w:hAnsi="Arial" w:cs="Arial"/>
          <w:b/>
          <w:bCs/>
          <w:color w:val="auto"/>
          <w:sz w:val="24"/>
          <w:szCs w:val="24"/>
        </w:rPr>
        <w:t>Errores durante el procesamiento</w:t>
      </w:r>
    </w:p>
    <w:p w14:paraId="273DC8F0" w14:textId="0053AC8E" w:rsidR="000B2B41" w:rsidRPr="000B2B41" w:rsidRDefault="000B2B41" w:rsidP="00AF4AF7">
      <w:pPr>
        <w:jc w:val="both"/>
        <w:rPr>
          <w:rFonts w:ascii="Arial" w:hAnsi="Arial" w:cs="Arial"/>
          <w:sz w:val="24"/>
          <w:szCs w:val="24"/>
        </w:rPr>
      </w:pPr>
      <w:r w:rsidRPr="000B2B41">
        <w:rPr>
          <w:rFonts w:ascii="Arial" w:hAnsi="Arial" w:cs="Arial"/>
          <w:sz w:val="24"/>
          <w:szCs w:val="24"/>
        </w:rPr>
        <w:t>Durante la ejecución del código se presentó el error</w:t>
      </w:r>
      <w:r w:rsidR="00AF4AF7">
        <w:rPr>
          <w:rFonts w:ascii="Arial" w:hAnsi="Arial" w:cs="Arial"/>
          <w:sz w:val="24"/>
          <w:szCs w:val="24"/>
        </w:rPr>
        <w:t xml:space="preserve"> </w:t>
      </w:r>
      <w:r w:rsidRPr="000B2B41">
        <w:rPr>
          <w:rFonts w:ascii="Arial" w:hAnsi="Arial" w:cs="Arial"/>
          <w:sz w:val="24"/>
          <w:szCs w:val="24"/>
        </w:rPr>
        <w:t>“</w:t>
      </w:r>
      <w:proofErr w:type="spellStart"/>
      <w:r w:rsidRPr="000B2B41">
        <w:rPr>
          <w:rFonts w:ascii="Arial" w:hAnsi="Arial" w:cs="Arial"/>
          <w:sz w:val="24"/>
          <w:szCs w:val="24"/>
        </w:rPr>
        <w:t>object</w:t>
      </w:r>
      <w:proofErr w:type="spellEnd"/>
      <w:r w:rsidRPr="000B2B41">
        <w:rPr>
          <w:rFonts w:ascii="Arial" w:hAnsi="Arial" w:cs="Arial"/>
          <w:sz w:val="24"/>
          <w:szCs w:val="24"/>
        </w:rPr>
        <w:t xml:space="preserve"> '</w:t>
      </w:r>
      <w:proofErr w:type="spellStart"/>
      <w:r w:rsidRPr="000B2B41">
        <w:rPr>
          <w:rFonts w:ascii="Arial" w:hAnsi="Arial" w:cs="Arial"/>
          <w:sz w:val="24"/>
          <w:szCs w:val="24"/>
        </w:rPr>
        <w:t>datos_genero</w:t>
      </w:r>
      <w:proofErr w:type="spellEnd"/>
      <w:r w:rsidRPr="000B2B41">
        <w:rPr>
          <w:rFonts w:ascii="Arial" w:hAnsi="Arial" w:cs="Arial"/>
          <w:sz w:val="24"/>
          <w:szCs w:val="24"/>
        </w:rPr>
        <w:t xml:space="preserve">' </w:t>
      </w:r>
      <w:proofErr w:type="spellStart"/>
      <w:r w:rsidRPr="000B2B41">
        <w:rPr>
          <w:rFonts w:ascii="Arial" w:hAnsi="Arial" w:cs="Arial"/>
          <w:sz w:val="24"/>
          <w:szCs w:val="24"/>
        </w:rPr>
        <w:t>not</w:t>
      </w:r>
      <w:proofErr w:type="spellEnd"/>
      <w:r w:rsidRPr="000B2B41">
        <w:rPr>
          <w:rFonts w:ascii="Arial" w:hAnsi="Arial" w:cs="Arial"/>
          <w:sz w:val="24"/>
          <w:szCs w:val="24"/>
        </w:rPr>
        <w:t xml:space="preserve"> </w:t>
      </w:r>
      <w:proofErr w:type="spellStart"/>
      <w:r w:rsidRPr="000B2B41">
        <w:rPr>
          <w:rFonts w:ascii="Arial" w:hAnsi="Arial" w:cs="Arial"/>
          <w:sz w:val="24"/>
          <w:szCs w:val="24"/>
        </w:rPr>
        <w:t>found</w:t>
      </w:r>
      <w:proofErr w:type="spellEnd"/>
      <w:r w:rsidRPr="000B2B41">
        <w:rPr>
          <w:rFonts w:ascii="Arial" w:hAnsi="Arial" w:cs="Arial"/>
          <w:sz w:val="24"/>
          <w:szCs w:val="24"/>
        </w:rPr>
        <w:t>”</w:t>
      </w:r>
      <w:r w:rsidR="00AF4AF7">
        <w:rPr>
          <w:rFonts w:ascii="Arial" w:hAnsi="Arial" w:cs="Arial"/>
          <w:sz w:val="24"/>
          <w:szCs w:val="24"/>
        </w:rPr>
        <w:t>, el cual indicaba que se estaba intentando utilizar un objeto que no había sido creado o cargado en el entorno de trabajo en ese momento. La solución consistió en revisar el orden de ejecución del script e identificar cuales objetos habían sido efectivamente generados en los pasos anteriores, antes de continuar con las transformaciones siguientes. Este incidente, aunque puntual, evidencio la importancia de mantener una secuencia de ejecución ordenada y reproducible a lo largo de todo el flujo de trabajo.</w:t>
      </w:r>
    </w:p>
    <w:p w14:paraId="5B3CBC82" w14:textId="2C39B64E" w:rsidR="000B2B41" w:rsidRPr="000B2B41" w:rsidRDefault="000B2B41" w:rsidP="00DC46A4">
      <w:pPr>
        <w:pStyle w:val="Ttulo2"/>
        <w:numPr>
          <w:ilvl w:val="1"/>
          <w:numId w:val="3"/>
        </w:numPr>
        <w:jc w:val="both"/>
        <w:rPr>
          <w:rFonts w:ascii="Arial" w:hAnsi="Arial" w:cs="Arial"/>
          <w:b/>
          <w:bCs/>
          <w:color w:val="auto"/>
          <w:sz w:val="24"/>
          <w:szCs w:val="24"/>
        </w:rPr>
      </w:pPr>
      <w:r w:rsidRPr="000B2B41">
        <w:rPr>
          <w:rFonts w:ascii="Arial" w:hAnsi="Arial" w:cs="Arial"/>
          <w:b/>
          <w:bCs/>
          <w:color w:val="auto"/>
          <w:sz w:val="24"/>
          <w:szCs w:val="24"/>
        </w:rPr>
        <w:t>Problemas de memoria y volumen de información</w:t>
      </w:r>
    </w:p>
    <w:p w14:paraId="7A94FA38" w14:textId="3ECD68DE" w:rsidR="002C74D8" w:rsidRDefault="002C74D8" w:rsidP="00DC46A4">
      <w:pPr>
        <w:jc w:val="both"/>
        <w:rPr>
          <w:rFonts w:ascii="Arial" w:hAnsi="Arial" w:cs="Arial"/>
          <w:sz w:val="24"/>
          <w:szCs w:val="24"/>
        </w:rPr>
      </w:pPr>
      <w:r w:rsidRPr="002C74D8">
        <w:rPr>
          <w:rFonts w:ascii="Arial" w:hAnsi="Arial" w:cs="Arial"/>
          <w:sz w:val="24"/>
          <w:szCs w:val="24"/>
        </w:rPr>
        <w:t xml:space="preserve">El tamaño de las bases de datos generó dificultades de memoria y procesamiento, particularmente al intentar cargar o transformar simultáneamente grandes volúmenes de información. Como respuesta, se optó por un procesamiento progresivo, seleccionando únicamente las variables relevantes para cada etapa y </w:t>
      </w:r>
      <w:r w:rsidRPr="002C74D8">
        <w:rPr>
          <w:rFonts w:ascii="Arial" w:hAnsi="Arial" w:cs="Arial"/>
          <w:sz w:val="24"/>
          <w:szCs w:val="24"/>
        </w:rPr>
        <w:lastRenderedPageBreak/>
        <w:t>evitando operaciones innecesariamente amplias sobre la totalidad de los datos. Esta decisión no solo redujo la carga computacional, sino que también facilitó identificar en qué etapa específica se originaba un error cuando este ocurría, algo que habría sido más difícil de aislar dentro de una transformación única sobre toda la base.</w:t>
      </w:r>
    </w:p>
    <w:p w14:paraId="62E65327" w14:textId="0300AF30" w:rsidR="000B2B41" w:rsidRDefault="000B2B41" w:rsidP="00DC46A4">
      <w:pPr>
        <w:pStyle w:val="Ttulo1"/>
        <w:numPr>
          <w:ilvl w:val="0"/>
          <w:numId w:val="3"/>
        </w:numPr>
        <w:jc w:val="both"/>
        <w:rPr>
          <w:rFonts w:ascii="Arial" w:hAnsi="Arial" w:cs="Arial"/>
          <w:b/>
          <w:bCs/>
          <w:color w:val="auto"/>
          <w:sz w:val="24"/>
          <w:szCs w:val="24"/>
        </w:rPr>
      </w:pPr>
      <w:r w:rsidRPr="00DC46A4">
        <w:rPr>
          <w:rFonts w:ascii="Arial" w:hAnsi="Arial" w:cs="Arial"/>
          <w:b/>
          <w:bCs/>
          <w:color w:val="auto"/>
          <w:sz w:val="24"/>
          <w:szCs w:val="24"/>
        </w:rPr>
        <w:t>Validación y calidad</w:t>
      </w:r>
    </w:p>
    <w:p w14:paraId="6316416A" w14:textId="4524AC6A" w:rsidR="0025200E" w:rsidRDefault="0025200E" w:rsidP="001412EC">
      <w:pPr>
        <w:jc w:val="both"/>
        <w:rPr>
          <w:rFonts w:ascii="Arial" w:hAnsi="Arial" w:cs="Arial"/>
          <w:sz w:val="24"/>
          <w:szCs w:val="24"/>
        </w:rPr>
      </w:pPr>
      <w:r w:rsidRPr="0025200E">
        <w:rPr>
          <w:rFonts w:ascii="Arial" w:hAnsi="Arial" w:cs="Arial"/>
          <w:sz w:val="24"/>
          <w:szCs w:val="24"/>
        </w:rPr>
        <w:t>La validación se desarrolló como una etapa transversal del proyecto. El hecho de que el código pudiera ejecutarse sin errores no se consideró suficiente para garantizar la calidad de la base; por ello se realizaron controles de estructura, dimensiones, faltantes, categorías, tipos de datos y resultados de las uniones a lo largo de todo el proceso.</w:t>
      </w:r>
    </w:p>
    <w:p w14:paraId="6765BDCF" w14:textId="218F8AEC" w:rsidR="0004718F" w:rsidRPr="0025200E" w:rsidRDefault="0004718F" w:rsidP="0004718F">
      <w:pPr>
        <w:pStyle w:val="Ttulo2"/>
        <w:numPr>
          <w:ilvl w:val="1"/>
          <w:numId w:val="3"/>
        </w:numPr>
        <w:rPr>
          <w:rFonts w:ascii="Arial" w:hAnsi="Arial" w:cs="Arial"/>
          <w:b/>
          <w:bCs/>
          <w:color w:val="auto"/>
          <w:sz w:val="24"/>
          <w:szCs w:val="24"/>
        </w:rPr>
      </w:pPr>
      <w:r w:rsidRPr="0025200E">
        <w:rPr>
          <w:rFonts w:ascii="Arial" w:hAnsi="Arial" w:cs="Arial"/>
          <w:b/>
          <w:bCs/>
          <w:color w:val="auto"/>
          <w:sz w:val="24"/>
          <w:szCs w:val="24"/>
        </w:rPr>
        <w:t>Controles realizados</w:t>
      </w:r>
    </w:p>
    <w:p w14:paraId="4E68ECDC" w14:textId="1140445A" w:rsidR="0025200E" w:rsidRDefault="0025200E" w:rsidP="0004718F">
      <w:pPr>
        <w:rPr>
          <w:rFonts w:ascii="Arial" w:hAnsi="Arial" w:cs="Arial"/>
          <w:sz w:val="24"/>
          <w:szCs w:val="24"/>
        </w:rPr>
      </w:pPr>
      <w:r>
        <w:rPr>
          <w:rFonts w:ascii="Arial" w:hAnsi="Arial" w:cs="Arial"/>
          <w:sz w:val="24"/>
          <w:szCs w:val="24"/>
        </w:rPr>
        <w:t>Entre los principales controles se encuentran:</w:t>
      </w:r>
    </w:p>
    <w:p w14:paraId="125192CA" w14:textId="04B8473C" w:rsidR="0025200E" w:rsidRDefault="0025200E" w:rsidP="0025200E">
      <w:pPr>
        <w:pStyle w:val="Prrafodelista"/>
        <w:numPr>
          <w:ilvl w:val="0"/>
          <w:numId w:val="10"/>
        </w:numPr>
        <w:rPr>
          <w:rFonts w:ascii="Arial" w:hAnsi="Arial" w:cs="Arial"/>
          <w:sz w:val="24"/>
          <w:szCs w:val="24"/>
        </w:rPr>
      </w:pPr>
      <w:r>
        <w:rPr>
          <w:rFonts w:ascii="Arial" w:hAnsi="Arial" w:cs="Arial"/>
          <w:sz w:val="24"/>
          <w:szCs w:val="24"/>
        </w:rPr>
        <w:t xml:space="preserve">Revisión de dimensiones mediante </w:t>
      </w:r>
      <w:proofErr w:type="spellStart"/>
      <w:proofErr w:type="gramStart"/>
      <w:r>
        <w:rPr>
          <w:rFonts w:ascii="Arial" w:hAnsi="Arial" w:cs="Arial"/>
          <w:sz w:val="24"/>
          <w:szCs w:val="24"/>
        </w:rPr>
        <w:t>dim</w:t>
      </w:r>
      <w:proofErr w:type="spellEnd"/>
      <w:r>
        <w:rPr>
          <w:rFonts w:ascii="Arial" w:hAnsi="Arial" w:cs="Arial"/>
          <w:sz w:val="24"/>
          <w:szCs w:val="24"/>
        </w:rPr>
        <w:t>(</w:t>
      </w:r>
      <w:proofErr w:type="gramEnd"/>
      <w:r>
        <w:rPr>
          <w:rFonts w:ascii="Arial" w:hAnsi="Arial" w:cs="Arial"/>
          <w:sz w:val="24"/>
          <w:szCs w:val="24"/>
        </w:rPr>
        <w:t>);</w:t>
      </w:r>
    </w:p>
    <w:p w14:paraId="632E688D" w14:textId="362B6CD9" w:rsidR="0025200E" w:rsidRDefault="0025200E" w:rsidP="0025200E">
      <w:pPr>
        <w:pStyle w:val="Prrafodelista"/>
        <w:numPr>
          <w:ilvl w:val="0"/>
          <w:numId w:val="10"/>
        </w:numPr>
        <w:rPr>
          <w:rFonts w:ascii="Arial" w:hAnsi="Arial" w:cs="Arial"/>
          <w:sz w:val="24"/>
          <w:szCs w:val="24"/>
        </w:rPr>
      </w:pPr>
      <w:r>
        <w:rPr>
          <w:rFonts w:ascii="Arial" w:hAnsi="Arial" w:cs="Arial"/>
          <w:sz w:val="24"/>
          <w:szCs w:val="24"/>
        </w:rPr>
        <w:t xml:space="preserve">Revisión de nombres mediante </w:t>
      </w:r>
      <w:proofErr w:type="spellStart"/>
      <w:proofErr w:type="gramStart"/>
      <w:r>
        <w:rPr>
          <w:rFonts w:ascii="Arial" w:hAnsi="Arial" w:cs="Arial"/>
          <w:sz w:val="24"/>
          <w:szCs w:val="24"/>
        </w:rPr>
        <w:t>names</w:t>
      </w:r>
      <w:proofErr w:type="spellEnd"/>
      <w:r>
        <w:rPr>
          <w:rFonts w:ascii="Arial" w:hAnsi="Arial" w:cs="Arial"/>
          <w:sz w:val="24"/>
          <w:szCs w:val="24"/>
        </w:rPr>
        <w:t>(</w:t>
      </w:r>
      <w:proofErr w:type="gramEnd"/>
      <w:r>
        <w:rPr>
          <w:rFonts w:ascii="Arial" w:hAnsi="Arial" w:cs="Arial"/>
          <w:sz w:val="24"/>
          <w:szCs w:val="24"/>
        </w:rPr>
        <w:t>);</w:t>
      </w:r>
    </w:p>
    <w:p w14:paraId="5F64216F" w14:textId="17DD88A0" w:rsidR="0025200E" w:rsidRDefault="0025200E" w:rsidP="0025200E">
      <w:pPr>
        <w:pStyle w:val="Prrafodelista"/>
        <w:numPr>
          <w:ilvl w:val="0"/>
          <w:numId w:val="10"/>
        </w:numPr>
        <w:rPr>
          <w:rFonts w:ascii="Arial" w:hAnsi="Arial" w:cs="Arial"/>
          <w:sz w:val="24"/>
          <w:szCs w:val="24"/>
        </w:rPr>
      </w:pPr>
      <w:r>
        <w:rPr>
          <w:rFonts w:ascii="Arial" w:hAnsi="Arial" w:cs="Arial"/>
          <w:sz w:val="24"/>
          <w:szCs w:val="24"/>
        </w:rPr>
        <w:t xml:space="preserve">Inspección de estructuras mediante </w:t>
      </w:r>
      <w:proofErr w:type="spellStart"/>
      <w:proofErr w:type="gramStart"/>
      <w:r>
        <w:rPr>
          <w:rFonts w:ascii="Arial" w:hAnsi="Arial" w:cs="Arial"/>
          <w:sz w:val="24"/>
          <w:szCs w:val="24"/>
        </w:rPr>
        <w:t>glimpse</w:t>
      </w:r>
      <w:proofErr w:type="spellEnd"/>
      <w:r>
        <w:rPr>
          <w:rFonts w:ascii="Arial" w:hAnsi="Arial" w:cs="Arial"/>
          <w:sz w:val="24"/>
          <w:szCs w:val="24"/>
        </w:rPr>
        <w:t>(</w:t>
      </w:r>
      <w:proofErr w:type="gramEnd"/>
      <w:r>
        <w:rPr>
          <w:rFonts w:ascii="Arial" w:hAnsi="Arial" w:cs="Arial"/>
          <w:sz w:val="24"/>
          <w:szCs w:val="24"/>
        </w:rPr>
        <w:t>);</w:t>
      </w:r>
    </w:p>
    <w:p w14:paraId="2BD8827B" w14:textId="3137F8D3" w:rsidR="0025200E" w:rsidRDefault="0025200E" w:rsidP="0025200E">
      <w:pPr>
        <w:pStyle w:val="Prrafodelista"/>
        <w:numPr>
          <w:ilvl w:val="0"/>
          <w:numId w:val="10"/>
        </w:numPr>
        <w:rPr>
          <w:rFonts w:ascii="Arial" w:hAnsi="Arial" w:cs="Arial"/>
          <w:sz w:val="24"/>
          <w:szCs w:val="24"/>
        </w:rPr>
      </w:pPr>
      <w:r>
        <w:rPr>
          <w:rFonts w:ascii="Arial" w:hAnsi="Arial" w:cs="Arial"/>
          <w:sz w:val="24"/>
          <w:szCs w:val="24"/>
        </w:rPr>
        <w:t xml:space="preserve">Conteo de valores faltantes mediante </w:t>
      </w:r>
      <w:proofErr w:type="spellStart"/>
      <w:proofErr w:type="gramStart"/>
      <w:r>
        <w:rPr>
          <w:rFonts w:ascii="Arial" w:hAnsi="Arial" w:cs="Arial"/>
          <w:sz w:val="24"/>
          <w:szCs w:val="24"/>
        </w:rPr>
        <w:t>colSums</w:t>
      </w:r>
      <w:proofErr w:type="spellEnd"/>
      <w:r>
        <w:rPr>
          <w:rFonts w:ascii="Arial" w:hAnsi="Arial" w:cs="Arial"/>
          <w:sz w:val="24"/>
          <w:szCs w:val="24"/>
        </w:rPr>
        <w:t>(is.na(</w:t>
      </w:r>
      <w:proofErr w:type="gramEnd"/>
      <w:r>
        <w:rPr>
          <w:rFonts w:ascii="Arial" w:hAnsi="Arial" w:cs="Arial"/>
          <w:sz w:val="24"/>
          <w:szCs w:val="24"/>
        </w:rPr>
        <w:t>));</w:t>
      </w:r>
    </w:p>
    <w:p w14:paraId="1399BE04" w14:textId="4AE8F0EB" w:rsidR="0025200E" w:rsidRDefault="0025200E" w:rsidP="0025200E">
      <w:pPr>
        <w:pStyle w:val="Prrafodelista"/>
        <w:numPr>
          <w:ilvl w:val="0"/>
          <w:numId w:val="10"/>
        </w:numPr>
        <w:rPr>
          <w:rFonts w:ascii="Arial" w:hAnsi="Arial" w:cs="Arial"/>
          <w:sz w:val="24"/>
          <w:szCs w:val="24"/>
        </w:rPr>
      </w:pPr>
      <w:r>
        <w:rPr>
          <w:rFonts w:ascii="Arial" w:hAnsi="Arial" w:cs="Arial"/>
          <w:sz w:val="24"/>
          <w:szCs w:val="24"/>
        </w:rPr>
        <w:t>Revisión de frecuencias y categorías;</w:t>
      </w:r>
    </w:p>
    <w:p w14:paraId="7AF705D3" w14:textId="24CF4A77" w:rsidR="0025200E" w:rsidRDefault="0025200E" w:rsidP="0025200E">
      <w:pPr>
        <w:pStyle w:val="Prrafodelista"/>
        <w:numPr>
          <w:ilvl w:val="0"/>
          <w:numId w:val="10"/>
        </w:numPr>
        <w:rPr>
          <w:rFonts w:ascii="Arial" w:hAnsi="Arial" w:cs="Arial"/>
          <w:sz w:val="24"/>
          <w:szCs w:val="24"/>
        </w:rPr>
      </w:pPr>
      <w:r>
        <w:rPr>
          <w:rFonts w:ascii="Arial" w:hAnsi="Arial" w:cs="Arial"/>
          <w:sz w:val="24"/>
          <w:szCs w:val="24"/>
        </w:rPr>
        <w:t>Contraste con los diccionarios oficiales;</w:t>
      </w:r>
    </w:p>
    <w:p w14:paraId="275ECA90" w14:textId="48E5B359" w:rsidR="0025200E" w:rsidRDefault="0025200E" w:rsidP="0025200E">
      <w:pPr>
        <w:pStyle w:val="Prrafodelista"/>
        <w:numPr>
          <w:ilvl w:val="0"/>
          <w:numId w:val="10"/>
        </w:numPr>
        <w:rPr>
          <w:rFonts w:ascii="Arial" w:hAnsi="Arial" w:cs="Arial"/>
          <w:sz w:val="24"/>
          <w:szCs w:val="24"/>
        </w:rPr>
      </w:pPr>
      <w:r>
        <w:rPr>
          <w:rFonts w:ascii="Arial" w:hAnsi="Arial" w:cs="Arial"/>
          <w:sz w:val="24"/>
          <w:szCs w:val="24"/>
        </w:rPr>
        <w:t>Verificación de tipos de datos en las llaves de vinculación.</w:t>
      </w:r>
    </w:p>
    <w:p w14:paraId="7DE81F22" w14:textId="5C1D671C" w:rsidR="0025200E" w:rsidRPr="0025200E" w:rsidRDefault="0025200E" w:rsidP="0025200E">
      <w:pPr>
        <w:rPr>
          <w:rFonts w:ascii="Arial" w:hAnsi="Arial" w:cs="Arial"/>
          <w:sz w:val="24"/>
          <w:szCs w:val="24"/>
        </w:rPr>
      </w:pPr>
      <w:r w:rsidRPr="0025200E">
        <w:rPr>
          <w:rFonts w:ascii="Arial" w:hAnsi="Arial" w:cs="Arial"/>
          <w:sz w:val="24"/>
          <w:szCs w:val="24"/>
        </w:rPr>
        <w:t>Estos controles permitieron comprobar que las transformaciones no alteraran de manera inesperada la estructura de los datos.</w:t>
      </w:r>
    </w:p>
    <w:p w14:paraId="5F1CA5D0" w14:textId="0D3A2FE3" w:rsidR="00E959C1" w:rsidRPr="0025200E" w:rsidRDefault="00E959C1" w:rsidP="00E959C1">
      <w:pPr>
        <w:pStyle w:val="Ttulo2"/>
        <w:numPr>
          <w:ilvl w:val="1"/>
          <w:numId w:val="3"/>
        </w:numPr>
        <w:rPr>
          <w:rFonts w:ascii="Arial" w:hAnsi="Arial" w:cs="Arial"/>
          <w:b/>
          <w:bCs/>
          <w:color w:val="auto"/>
          <w:sz w:val="24"/>
          <w:szCs w:val="24"/>
        </w:rPr>
      </w:pPr>
      <w:r w:rsidRPr="0025200E">
        <w:rPr>
          <w:rFonts w:ascii="Arial" w:hAnsi="Arial" w:cs="Arial"/>
          <w:b/>
          <w:bCs/>
          <w:color w:val="auto"/>
          <w:sz w:val="24"/>
          <w:szCs w:val="24"/>
        </w:rPr>
        <w:t>Validación de las uniones</w:t>
      </w:r>
    </w:p>
    <w:p w14:paraId="47293BDC" w14:textId="40119A08" w:rsidR="0025200E" w:rsidRPr="0025200E" w:rsidRDefault="0025200E" w:rsidP="00E959C1">
      <w:pPr>
        <w:rPr>
          <w:rFonts w:ascii="Arial" w:hAnsi="Arial" w:cs="Arial"/>
          <w:sz w:val="24"/>
          <w:szCs w:val="24"/>
        </w:rPr>
      </w:pPr>
      <w:r w:rsidRPr="0025200E">
        <w:rPr>
          <w:rFonts w:ascii="Arial" w:hAnsi="Arial" w:cs="Arial"/>
          <w:sz w:val="24"/>
          <w:szCs w:val="24"/>
        </w:rPr>
        <w:t xml:space="preserve">Para validar las uniones se compararon los números de observaciones antes y después de cada operación, y se revisaron tanto las coincidencias como los registros que no encontraron correspondencia. Esta comparación permite distinguir entre una pérdida de registros explicable por las condiciones de vinculación y una pérdida ocasionada por errores en las llaves, los tipos de datos o las transformaciones. También se prestó especial atención a los duplicados, dado que una llave con múltiples coincidencias puede multiplicar filas durante un </w:t>
      </w:r>
      <w:proofErr w:type="spellStart"/>
      <w:r w:rsidRPr="0025200E">
        <w:rPr>
          <w:rFonts w:ascii="Arial" w:hAnsi="Arial" w:cs="Arial"/>
          <w:sz w:val="24"/>
          <w:szCs w:val="24"/>
        </w:rPr>
        <w:t>join</w:t>
      </w:r>
      <w:proofErr w:type="spellEnd"/>
      <w:r w:rsidRPr="0025200E">
        <w:rPr>
          <w:rFonts w:ascii="Arial" w:hAnsi="Arial" w:cs="Arial"/>
          <w:sz w:val="24"/>
          <w:szCs w:val="24"/>
        </w:rPr>
        <w:t xml:space="preserve"> sin que R reporte ningún error.</w:t>
      </w:r>
    </w:p>
    <w:p w14:paraId="1F256EFE" w14:textId="4DCA78A2" w:rsidR="00E959C1" w:rsidRPr="0025200E" w:rsidRDefault="00E959C1" w:rsidP="0024791A">
      <w:pPr>
        <w:pStyle w:val="Ttulo2"/>
        <w:numPr>
          <w:ilvl w:val="1"/>
          <w:numId w:val="3"/>
        </w:numPr>
        <w:rPr>
          <w:rFonts w:ascii="Arial" w:hAnsi="Arial" w:cs="Arial"/>
          <w:b/>
          <w:bCs/>
          <w:color w:val="auto"/>
          <w:sz w:val="24"/>
          <w:szCs w:val="24"/>
        </w:rPr>
      </w:pPr>
      <w:r w:rsidRPr="0025200E">
        <w:rPr>
          <w:rFonts w:ascii="Arial" w:hAnsi="Arial" w:cs="Arial"/>
          <w:b/>
          <w:bCs/>
          <w:color w:val="auto"/>
          <w:sz w:val="24"/>
          <w:szCs w:val="24"/>
        </w:rPr>
        <w:t>Matriz de cobertura de cohortes</w:t>
      </w:r>
    </w:p>
    <w:p w14:paraId="266298A4" w14:textId="70E1DED1" w:rsidR="00E959C1" w:rsidRPr="0025200E" w:rsidRDefault="0025200E" w:rsidP="00E959C1">
      <w:pPr>
        <w:rPr>
          <w:rFonts w:ascii="Arial" w:hAnsi="Arial" w:cs="Arial"/>
          <w:sz w:val="24"/>
          <w:szCs w:val="24"/>
        </w:rPr>
      </w:pPr>
      <w:r w:rsidRPr="0025200E">
        <w:rPr>
          <w:rFonts w:ascii="Arial" w:hAnsi="Arial" w:cs="Arial"/>
          <w:sz w:val="24"/>
          <w:szCs w:val="24"/>
        </w:rPr>
        <w:t>La cobertura no puede evaluarse únicamente a partir de la tasa global del 13,01 %, ya que esta cifra agregada oculta un patrón muy marcado por cohorte.</w:t>
      </w:r>
    </w:p>
    <w:tbl>
      <w:tblPr>
        <w:tblW w:w="6183" w:type="pct"/>
        <w:tblInd w:w="-998" w:type="dxa"/>
        <w:tblLayout w:type="fixed"/>
        <w:tblCellMar>
          <w:left w:w="70" w:type="dxa"/>
          <w:right w:w="70" w:type="dxa"/>
        </w:tblCellMar>
        <w:tblLook w:val="04A0" w:firstRow="1" w:lastRow="0" w:firstColumn="1" w:lastColumn="0" w:noHBand="0" w:noVBand="1"/>
      </w:tblPr>
      <w:tblGrid>
        <w:gridCol w:w="1987"/>
        <w:gridCol w:w="2124"/>
        <w:gridCol w:w="1653"/>
        <w:gridCol w:w="1579"/>
        <w:gridCol w:w="1303"/>
        <w:gridCol w:w="2271"/>
      </w:tblGrid>
      <w:tr w:rsidR="00E959C1" w:rsidRPr="002C74D8" w14:paraId="158238FB" w14:textId="77777777" w:rsidTr="001412EC">
        <w:trPr>
          <w:trHeight w:val="47"/>
        </w:trPr>
        <w:tc>
          <w:tcPr>
            <w:tcW w:w="910" w:type="pct"/>
            <w:tcBorders>
              <w:top w:val="single" w:sz="4" w:space="0" w:color="auto"/>
              <w:left w:val="single" w:sz="4" w:space="0" w:color="auto"/>
              <w:bottom w:val="single" w:sz="4" w:space="0" w:color="auto"/>
              <w:right w:val="single" w:sz="4" w:space="0" w:color="auto"/>
            </w:tcBorders>
            <w:shd w:val="clear" w:color="000000" w:fill="FF9999"/>
            <w:vAlign w:val="center"/>
            <w:hideMark/>
          </w:tcPr>
          <w:p w14:paraId="772C4122"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cohorte_saber11</w:t>
            </w:r>
          </w:p>
        </w:tc>
        <w:tc>
          <w:tcPr>
            <w:tcW w:w="973" w:type="pct"/>
            <w:tcBorders>
              <w:top w:val="single" w:sz="4" w:space="0" w:color="auto"/>
              <w:left w:val="nil"/>
              <w:bottom w:val="single" w:sz="4" w:space="0" w:color="auto"/>
              <w:right w:val="single" w:sz="4" w:space="0" w:color="auto"/>
            </w:tcBorders>
            <w:shd w:val="clear" w:color="000000" w:fill="FF9999"/>
            <w:vAlign w:val="center"/>
            <w:hideMark/>
          </w:tcPr>
          <w:p w14:paraId="77CBB733"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proofErr w:type="spellStart"/>
            <w:r w:rsidRPr="002C74D8">
              <w:rPr>
                <w:rFonts w:ascii="Arial" w:eastAsia="Times New Roman" w:hAnsi="Arial" w:cs="Arial"/>
                <w:color w:val="000000"/>
                <w:kern w:val="0"/>
                <w:sz w:val="18"/>
                <w:szCs w:val="18"/>
                <w:lang w:eastAsia="es-CO"/>
                <w14:ligatures w14:val="none"/>
              </w:rPr>
              <w:t>periodo_saberpro_esperado</w:t>
            </w:r>
            <w:proofErr w:type="spellEnd"/>
          </w:p>
        </w:tc>
        <w:tc>
          <w:tcPr>
            <w:tcW w:w="757" w:type="pct"/>
            <w:tcBorders>
              <w:top w:val="single" w:sz="4" w:space="0" w:color="auto"/>
              <w:left w:val="nil"/>
              <w:bottom w:val="single" w:sz="4" w:space="0" w:color="auto"/>
              <w:right w:val="single" w:sz="4" w:space="0" w:color="auto"/>
            </w:tcBorders>
            <w:shd w:val="clear" w:color="000000" w:fill="FF9999"/>
            <w:vAlign w:val="center"/>
            <w:hideMark/>
          </w:tcPr>
          <w:p w14:paraId="5D40177C"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registro_saber11</w:t>
            </w:r>
          </w:p>
        </w:tc>
        <w:tc>
          <w:tcPr>
            <w:tcW w:w="723" w:type="pct"/>
            <w:tcBorders>
              <w:top w:val="single" w:sz="4" w:space="0" w:color="auto"/>
              <w:left w:val="nil"/>
              <w:bottom w:val="single" w:sz="4" w:space="0" w:color="auto"/>
              <w:right w:val="single" w:sz="4" w:space="0" w:color="auto"/>
            </w:tcBorders>
            <w:shd w:val="clear" w:color="000000" w:fill="FF9999"/>
            <w:vAlign w:val="center"/>
            <w:hideMark/>
          </w:tcPr>
          <w:p w14:paraId="7ED1E8E7"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proofErr w:type="spellStart"/>
            <w:r w:rsidRPr="002C74D8">
              <w:rPr>
                <w:rFonts w:ascii="Arial" w:eastAsia="Times New Roman" w:hAnsi="Arial" w:cs="Arial"/>
                <w:color w:val="000000"/>
                <w:kern w:val="0"/>
                <w:sz w:val="18"/>
                <w:szCs w:val="18"/>
                <w:lang w:eastAsia="es-CO"/>
                <w14:ligatures w14:val="none"/>
              </w:rPr>
              <w:t>registros_vinculados</w:t>
            </w:r>
            <w:proofErr w:type="spellEnd"/>
          </w:p>
        </w:tc>
        <w:tc>
          <w:tcPr>
            <w:tcW w:w="597" w:type="pct"/>
            <w:tcBorders>
              <w:top w:val="single" w:sz="4" w:space="0" w:color="auto"/>
              <w:left w:val="nil"/>
              <w:bottom w:val="single" w:sz="4" w:space="0" w:color="auto"/>
              <w:right w:val="single" w:sz="4" w:space="0" w:color="auto"/>
            </w:tcBorders>
            <w:shd w:val="clear" w:color="000000" w:fill="FF9999"/>
            <w:vAlign w:val="center"/>
            <w:hideMark/>
          </w:tcPr>
          <w:p w14:paraId="55E0E598"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proofErr w:type="spellStart"/>
            <w:r w:rsidRPr="002C74D8">
              <w:rPr>
                <w:rFonts w:ascii="Arial" w:eastAsia="Times New Roman" w:hAnsi="Arial" w:cs="Arial"/>
                <w:color w:val="000000"/>
                <w:kern w:val="0"/>
                <w:sz w:val="18"/>
                <w:szCs w:val="18"/>
                <w:lang w:eastAsia="es-CO"/>
                <w14:ligatures w14:val="none"/>
              </w:rPr>
              <w:t>tasa_vinculacion</w:t>
            </w:r>
            <w:proofErr w:type="spellEnd"/>
          </w:p>
        </w:tc>
        <w:tc>
          <w:tcPr>
            <w:tcW w:w="1040" w:type="pct"/>
            <w:tcBorders>
              <w:top w:val="single" w:sz="4" w:space="0" w:color="auto"/>
              <w:left w:val="nil"/>
              <w:bottom w:val="single" w:sz="4" w:space="0" w:color="auto"/>
              <w:right w:val="single" w:sz="4" w:space="0" w:color="auto"/>
            </w:tcBorders>
            <w:shd w:val="clear" w:color="000000" w:fill="FF9999"/>
            <w:vAlign w:val="center"/>
            <w:hideMark/>
          </w:tcPr>
          <w:p w14:paraId="2FD4E5D7"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cobertura</w:t>
            </w:r>
          </w:p>
        </w:tc>
      </w:tr>
      <w:tr w:rsidR="00E959C1" w:rsidRPr="002C74D8" w14:paraId="0C23827D" w14:textId="77777777" w:rsidTr="001412EC">
        <w:trPr>
          <w:trHeight w:val="79"/>
        </w:trPr>
        <w:tc>
          <w:tcPr>
            <w:tcW w:w="910" w:type="pct"/>
            <w:tcBorders>
              <w:top w:val="nil"/>
              <w:left w:val="single" w:sz="4" w:space="0" w:color="auto"/>
              <w:bottom w:val="single" w:sz="4" w:space="0" w:color="auto"/>
              <w:right w:val="single" w:sz="4" w:space="0" w:color="auto"/>
            </w:tcBorders>
            <w:vAlign w:val="center"/>
            <w:hideMark/>
          </w:tcPr>
          <w:p w14:paraId="3FD0C0C9"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20101</w:t>
            </w:r>
          </w:p>
        </w:tc>
        <w:tc>
          <w:tcPr>
            <w:tcW w:w="973" w:type="pct"/>
            <w:tcBorders>
              <w:top w:val="nil"/>
              <w:left w:val="nil"/>
              <w:bottom w:val="single" w:sz="4" w:space="0" w:color="auto"/>
              <w:right w:val="single" w:sz="4" w:space="0" w:color="auto"/>
            </w:tcBorders>
            <w:vAlign w:val="center"/>
            <w:hideMark/>
          </w:tcPr>
          <w:p w14:paraId="4680C36C"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2012</w:t>
            </w:r>
          </w:p>
        </w:tc>
        <w:tc>
          <w:tcPr>
            <w:tcW w:w="757" w:type="pct"/>
            <w:tcBorders>
              <w:top w:val="nil"/>
              <w:left w:val="nil"/>
              <w:bottom w:val="single" w:sz="4" w:space="0" w:color="auto"/>
              <w:right w:val="single" w:sz="4" w:space="0" w:color="auto"/>
            </w:tcBorders>
            <w:vAlign w:val="center"/>
            <w:hideMark/>
          </w:tcPr>
          <w:p w14:paraId="54D5EF5C"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124682</w:t>
            </w:r>
          </w:p>
        </w:tc>
        <w:tc>
          <w:tcPr>
            <w:tcW w:w="723" w:type="pct"/>
            <w:tcBorders>
              <w:top w:val="nil"/>
              <w:left w:val="nil"/>
              <w:bottom w:val="single" w:sz="4" w:space="0" w:color="auto"/>
              <w:right w:val="single" w:sz="4" w:space="0" w:color="auto"/>
            </w:tcBorders>
            <w:noWrap/>
            <w:vAlign w:val="center"/>
            <w:hideMark/>
          </w:tcPr>
          <w:p w14:paraId="2E4C7031"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4772</w:t>
            </w:r>
          </w:p>
        </w:tc>
        <w:tc>
          <w:tcPr>
            <w:tcW w:w="597" w:type="pct"/>
            <w:tcBorders>
              <w:top w:val="nil"/>
              <w:left w:val="nil"/>
              <w:bottom w:val="single" w:sz="4" w:space="0" w:color="auto"/>
              <w:right w:val="single" w:sz="4" w:space="0" w:color="auto"/>
            </w:tcBorders>
            <w:vAlign w:val="center"/>
            <w:hideMark/>
          </w:tcPr>
          <w:p w14:paraId="4578E47D"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3,83</w:t>
            </w:r>
          </w:p>
        </w:tc>
        <w:tc>
          <w:tcPr>
            <w:tcW w:w="1040" w:type="pct"/>
            <w:tcBorders>
              <w:top w:val="nil"/>
              <w:left w:val="nil"/>
              <w:bottom w:val="single" w:sz="4" w:space="0" w:color="auto"/>
              <w:right w:val="single" w:sz="4" w:space="0" w:color="auto"/>
            </w:tcBorders>
            <w:noWrap/>
            <w:vAlign w:val="center"/>
            <w:hideMark/>
          </w:tcPr>
          <w:p w14:paraId="49E25D56"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Parcial</w:t>
            </w:r>
          </w:p>
        </w:tc>
      </w:tr>
      <w:tr w:rsidR="00E959C1" w:rsidRPr="002C74D8" w14:paraId="23CA3BD2" w14:textId="77777777" w:rsidTr="001412EC">
        <w:trPr>
          <w:trHeight w:val="93"/>
        </w:trPr>
        <w:tc>
          <w:tcPr>
            <w:tcW w:w="910" w:type="pct"/>
            <w:tcBorders>
              <w:top w:val="nil"/>
              <w:left w:val="single" w:sz="4" w:space="0" w:color="auto"/>
              <w:bottom w:val="single" w:sz="4" w:space="0" w:color="auto"/>
              <w:right w:val="single" w:sz="4" w:space="0" w:color="auto"/>
            </w:tcBorders>
            <w:vAlign w:val="center"/>
            <w:hideMark/>
          </w:tcPr>
          <w:p w14:paraId="4951AB82" w14:textId="74D73ADB"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w:t>
            </w:r>
            <w:r w:rsidR="00F0351A" w:rsidRPr="002C74D8">
              <w:rPr>
                <w:rFonts w:ascii="Arial" w:eastAsia="Times New Roman" w:hAnsi="Arial" w:cs="Arial"/>
                <w:color w:val="000000"/>
                <w:kern w:val="0"/>
                <w:sz w:val="18"/>
                <w:szCs w:val="18"/>
                <w:lang w:eastAsia="es-CO"/>
                <w14:ligatures w14:val="none"/>
              </w:rPr>
              <w:t>102</w:t>
            </w:r>
          </w:p>
        </w:tc>
        <w:tc>
          <w:tcPr>
            <w:tcW w:w="973" w:type="pct"/>
            <w:tcBorders>
              <w:top w:val="nil"/>
              <w:left w:val="nil"/>
              <w:bottom w:val="single" w:sz="4" w:space="0" w:color="auto"/>
              <w:right w:val="single" w:sz="4" w:space="0" w:color="auto"/>
            </w:tcBorders>
            <w:vAlign w:val="center"/>
            <w:hideMark/>
          </w:tcPr>
          <w:p w14:paraId="5D2D799C"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2012</w:t>
            </w:r>
          </w:p>
        </w:tc>
        <w:tc>
          <w:tcPr>
            <w:tcW w:w="757" w:type="pct"/>
            <w:tcBorders>
              <w:top w:val="nil"/>
              <w:left w:val="nil"/>
              <w:bottom w:val="single" w:sz="4" w:space="0" w:color="auto"/>
              <w:right w:val="single" w:sz="4" w:space="0" w:color="auto"/>
            </w:tcBorders>
            <w:vAlign w:val="center"/>
            <w:hideMark/>
          </w:tcPr>
          <w:p w14:paraId="349F3847"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586964</w:t>
            </w:r>
          </w:p>
        </w:tc>
        <w:tc>
          <w:tcPr>
            <w:tcW w:w="723" w:type="pct"/>
            <w:tcBorders>
              <w:top w:val="nil"/>
              <w:left w:val="nil"/>
              <w:bottom w:val="single" w:sz="4" w:space="0" w:color="auto"/>
              <w:right w:val="single" w:sz="4" w:space="0" w:color="auto"/>
            </w:tcBorders>
            <w:noWrap/>
            <w:vAlign w:val="center"/>
            <w:hideMark/>
          </w:tcPr>
          <w:p w14:paraId="5B3ED721"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106036</w:t>
            </w:r>
          </w:p>
        </w:tc>
        <w:tc>
          <w:tcPr>
            <w:tcW w:w="597" w:type="pct"/>
            <w:tcBorders>
              <w:top w:val="nil"/>
              <w:left w:val="nil"/>
              <w:bottom w:val="single" w:sz="4" w:space="0" w:color="auto"/>
              <w:right w:val="single" w:sz="4" w:space="0" w:color="auto"/>
            </w:tcBorders>
            <w:vAlign w:val="center"/>
            <w:hideMark/>
          </w:tcPr>
          <w:p w14:paraId="14CFF6F1"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18,07</w:t>
            </w:r>
          </w:p>
        </w:tc>
        <w:tc>
          <w:tcPr>
            <w:tcW w:w="1040" w:type="pct"/>
            <w:tcBorders>
              <w:top w:val="nil"/>
              <w:left w:val="nil"/>
              <w:bottom w:val="single" w:sz="4" w:space="0" w:color="auto"/>
              <w:right w:val="single" w:sz="4" w:space="0" w:color="auto"/>
            </w:tcBorders>
            <w:noWrap/>
            <w:vAlign w:val="center"/>
            <w:hideMark/>
          </w:tcPr>
          <w:p w14:paraId="094128E3"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Parcial</w:t>
            </w:r>
          </w:p>
        </w:tc>
      </w:tr>
      <w:tr w:rsidR="00E959C1" w:rsidRPr="002C74D8" w14:paraId="27B0F49C" w14:textId="77777777" w:rsidTr="001412EC">
        <w:trPr>
          <w:trHeight w:val="47"/>
        </w:trPr>
        <w:tc>
          <w:tcPr>
            <w:tcW w:w="910" w:type="pct"/>
            <w:tcBorders>
              <w:top w:val="nil"/>
              <w:left w:val="single" w:sz="4" w:space="0" w:color="auto"/>
              <w:bottom w:val="single" w:sz="4" w:space="0" w:color="auto"/>
              <w:right w:val="single" w:sz="4" w:space="0" w:color="auto"/>
            </w:tcBorders>
            <w:vAlign w:val="center"/>
            <w:hideMark/>
          </w:tcPr>
          <w:p w14:paraId="2065B956"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20111</w:t>
            </w:r>
          </w:p>
        </w:tc>
        <w:tc>
          <w:tcPr>
            <w:tcW w:w="973" w:type="pct"/>
            <w:tcBorders>
              <w:top w:val="nil"/>
              <w:left w:val="nil"/>
              <w:bottom w:val="single" w:sz="4" w:space="0" w:color="auto"/>
              <w:right w:val="single" w:sz="4" w:space="0" w:color="auto"/>
            </w:tcBorders>
            <w:vAlign w:val="center"/>
            <w:hideMark/>
          </w:tcPr>
          <w:p w14:paraId="7983EE1B"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2013</w:t>
            </w:r>
          </w:p>
        </w:tc>
        <w:tc>
          <w:tcPr>
            <w:tcW w:w="757" w:type="pct"/>
            <w:tcBorders>
              <w:top w:val="nil"/>
              <w:left w:val="nil"/>
              <w:bottom w:val="single" w:sz="4" w:space="0" w:color="auto"/>
              <w:right w:val="single" w:sz="4" w:space="0" w:color="auto"/>
            </w:tcBorders>
            <w:vAlign w:val="center"/>
            <w:hideMark/>
          </w:tcPr>
          <w:p w14:paraId="55528827"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86858</w:t>
            </w:r>
          </w:p>
        </w:tc>
        <w:tc>
          <w:tcPr>
            <w:tcW w:w="723" w:type="pct"/>
            <w:tcBorders>
              <w:top w:val="nil"/>
              <w:left w:val="nil"/>
              <w:bottom w:val="single" w:sz="4" w:space="0" w:color="auto"/>
              <w:right w:val="single" w:sz="4" w:space="0" w:color="auto"/>
            </w:tcBorders>
            <w:noWrap/>
            <w:vAlign w:val="center"/>
            <w:hideMark/>
          </w:tcPr>
          <w:p w14:paraId="5A3E343B"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7497</w:t>
            </w:r>
          </w:p>
        </w:tc>
        <w:tc>
          <w:tcPr>
            <w:tcW w:w="597" w:type="pct"/>
            <w:tcBorders>
              <w:top w:val="nil"/>
              <w:left w:val="nil"/>
              <w:bottom w:val="single" w:sz="4" w:space="0" w:color="auto"/>
              <w:right w:val="single" w:sz="4" w:space="0" w:color="auto"/>
            </w:tcBorders>
            <w:vAlign w:val="center"/>
            <w:hideMark/>
          </w:tcPr>
          <w:p w14:paraId="1F66A323"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8,63</w:t>
            </w:r>
          </w:p>
        </w:tc>
        <w:tc>
          <w:tcPr>
            <w:tcW w:w="1040" w:type="pct"/>
            <w:tcBorders>
              <w:top w:val="nil"/>
              <w:left w:val="nil"/>
              <w:bottom w:val="single" w:sz="4" w:space="0" w:color="auto"/>
              <w:right w:val="single" w:sz="4" w:space="0" w:color="auto"/>
            </w:tcBorders>
            <w:noWrap/>
            <w:vAlign w:val="center"/>
            <w:hideMark/>
          </w:tcPr>
          <w:p w14:paraId="3F8D382D"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Parcial</w:t>
            </w:r>
          </w:p>
        </w:tc>
      </w:tr>
      <w:tr w:rsidR="00E959C1" w:rsidRPr="002C74D8" w14:paraId="4A2F8BCE" w14:textId="77777777" w:rsidTr="001412EC">
        <w:trPr>
          <w:trHeight w:val="47"/>
        </w:trPr>
        <w:tc>
          <w:tcPr>
            <w:tcW w:w="910" w:type="pct"/>
            <w:tcBorders>
              <w:top w:val="nil"/>
              <w:left w:val="single" w:sz="4" w:space="0" w:color="auto"/>
              <w:bottom w:val="single" w:sz="4" w:space="0" w:color="auto"/>
              <w:right w:val="single" w:sz="4" w:space="0" w:color="auto"/>
            </w:tcBorders>
            <w:vAlign w:val="center"/>
            <w:hideMark/>
          </w:tcPr>
          <w:p w14:paraId="4AA4CB7B"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lastRenderedPageBreak/>
              <w:t>20112</w:t>
            </w:r>
          </w:p>
        </w:tc>
        <w:tc>
          <w:tcPr>
            <w:tcW w:w="973" w:type="pct"/>
            <w:tcBorders>
              <w:top w:val="nil"/>
              <w:left w:val="nil"/>
              <w:bottom w:val="single" w:sz="4" w:space="0" w:color="auto"/>
              <w:right w:val="single" w:sz="4" w:space="0" w:color="auto"/>
            </w:tcBorders>
            <w:vAlign w:val="center"/>
            <w:hideMark/>
          </w:tcPr>
          <w:p w14:paraId="2F1EFA1D"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2013</w:t>
            </w:r>
          </w:p>
        </w:tc>
        <w:tc>
          <w:tcPr>
            <w:tcW w:w="757" w:type="pct"/>
            <w:tcBorders>
              <w:top w:val="nil"/>
              <w:left w:val="nil"/>
              <w:bottom w:val="single" w:sz="4" w:space="0" w:color="auto"/>
              <w:right w:val="single" w:sz="4" w:space="0" w:color="auto"/>
            </w:tcBorders>
            <w:vAlign w:val="center"/>
            <w:hideMark/>
          </w:tcPr>
          <w:p w14:paraId="526DE880"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564392</w:t>
            </w:r>
          </w:p>
        </w:tc>
        <w:tc>
          <w:tcPr>
            <w:tcW w:w="723" w:type="pct"/>
            <w:tcBorders>
              <w:top w:val="nil"/>
              <w:left w:val="nil"/>
              <w:bottom w:val="single" w:sz="4" w:space="0" w:color="auto"/>
              <w:right w:val="single" w:sz="4" w:space="0" w:color="auto"/>
            </w:tcBorders>
            <w:noWrap/>
            <w:vAlign w:val="center"/>
            <w:hideMark/>
          </w:tcPr>
          <w:p w14:paraId="5D7D58A8"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143222</w:t>
            </w:r>
          </w:p>
        </w:tc>
        <w:tc>
          <w:tcPr>
            <w:tcW w:w="597" w:type="pct"/>
            <w:tcBorders>
              <w:top w:val="nil"/>
              <w:left w:val="nil"/>
              <w:bottom w:val="single" w:sz="4" w:space="0" w:color="auto"/>
              <w:right w:val="single" w:sz="4" w:space="0" w:color="auto"/>
            </w:tcBorders>
            <w:vAlign w:val="center"/>
            <w:hideMark/>
          </w:tcPr>
          <w:p w14:paraId="2CBEFCEC"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25,38</w:t>
            </w:r>
          </w:p>
        </w:tc>
        <w:tc>
          <w:tcPr>
            <w:tcW w:w="1040" w:type="pct"/>
            <w:tcBorders>
              <w:top w:val="nil"/>
              <w:left w:val="nil"/>
              <w:bottom w:val="single" w:sz="4" w:space="0" w:color="auto"/>
              <w:right w:val="single" w:sz="4" w:space="0" w:color="auto"/>
            </w:tcBorders>
            <w:noWrap/>
            <w:vAlign w:val="center"/>
            <w:hideMark/>
          </w:tcPr>
          <w:p w14:paraId="35F9C60C"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Parcial</w:t>
            </w:r>
          </w:p>
        </w:tc>
      </w:tr>
      <w:tr w:rsidR="00E959C1" w:rsidRPr="002C74D8" w14:paraId="0C376B48" w14:textId="77777777" w:rsidTr="001412EC">
        <w:trPr>
          <w:trHeight w:val="47"/>
        </w:trPr>
        <w:tc>
          <w:tcPr>
            <w:tcW w:w="910" w:type="pct"/>
            <w:tcBorders>
              <w:top w:val="nil"/>
              <w:left w:val="single" w:sz="4" w:space="0" w:color="auto"/>
              <w:bottom w:val="single" w:sz="4" w:space="0" w:color="auto"/>
              <w:right w:val="single" w:sz="4" w:space="0" w:color="auto"/>
            </w:tcBorders>
            <w:vAlign w:val="center"/>
            <w:hideMark/>
          </w:tcPr>
          <w:p w14:paraId="1D1348B0"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20121</w:t>
            </w:r>
          </w:p>
        </w:tc>
        <w:tc>
          <w:tcPr>
            <w:tcW w:w="973" w:type="pct"/>
            <w:tcBorders>
              <w:top w:val="nil"/>
              <w:left w:val="nil"/>
              <w:bottom w:val="single" w:sz="4" w:space="0" w:color="auto"/>
              <w:right w:val="single" w:sz="4" w:space="0" w:color="auto"/>
            </w:tcBorders>
            <w:vAlign w:val="center"/>
            <w:hideMark/>
          </w:tcPr>
          <w:p w14:paraId="07D83C2B"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2014</w:t>
            </w:r>
          </w:p>
        </w:tc>
        <w:tc>
          <w:tcPr>
            <w:tcW w:w="757" w:type="pct"/>
            <w:tcBorders>
              <w:top w:val="nil"/>
              <w:left w:val="nil"/>
              <w:bottom w:val="single" w:sz="4" w:space="0" w:color="auto"/>
              <w:right w:val="single" w:sz="4" w:space="0" w:color="auto"/>
            </w:tcBorders>
            <w:vAlign w:val="center"/>
            <w:hideMark/>
          </w:tcPr>
          <w:p w14:paraId="0D88E1E4"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95946</w:t>
            </w:r>
          </w:p>
        </w:tc>
        <w:tc>
          <w:tcPr>
            <w:tcW w:w="723" w:type="pct"/>
            <w:tcBorders>
              <w:top w:val="nil"/>
              <w:left w:val="nil"/>
              <w:bottom w:val="single" w:sz="4" w:space="0" w:color="auto"/>
              <w:right w:val="single" w:sz="4" w:space="0" w:color="auto"/>
            </w:tcBorders>
            <w:noWrap/>
            <w:vAlign w:val="center"/>
            <w:hideMark/>
          </w:tcPr>
          <w:p w14:paraId="574E9802"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10455</w:t>
            </w:r>
          </w:p>
        </w:tc>
        <w:tc>
          <w:tcPr>
            <w:tcW w:w="597" w:type="pct"/>
            <w:tcBorders>
              <w:top w:val="nil"/>
              <w:left w:val="nil"/>
              <w:bottom w:val="single" w:sz="4" w:space="0" w:color="auto"/>
              <w:right w:val="single" w:sz="4" w:space="0" w:color="auto"/>
            </w:tcBorders>
            <w:vAlign w:val="center"/>
            <w:hideMark/>
          </w:tcPr>
          <w:p w14:paraId="7D2A56B2"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10,9</w:t>
            </w:r>
          </w:p>
        </w:tc>
        <w:tc>
          <w:tcPr>
            <w:tcW w:w="1040" w:type="pct"/>
            <w:tcBorders>
              <w:top w:val="nil"/>
              <w:left w:val="nil"/>
              <w:bottom w:val="single" w:sz="4" w:space="0" w:color="auto"/>
              <w:right w:val="single" w:sz="4" w:space="0" w:color="auto"/>
            </w:tcBorders>
            <w:noWrap/>
            <w:vAlign w:val="center"/>
            <w:hideMark/>
          </w:tcPr>
          <w:p w14:paraId="5C4CDFED"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Parcial</w:t>
            </w:r>
          </w:p>
        </w:tc>
      </w:tr>
      <w:tr w:rsidR="00E959C1" w:rsidRPr="002C74D8" w14:paraId="4FD8687B" w14:textId="77777777" w:rsidTr="001412EC">
        <w:trPr>
          <w:trHeight w:val="47"/>
        </w:trPr>
        <w:tc>
          <w:tcPr>
            <w:tcW w:w="910" w:type="pct"/>
            <w:tcBorders>
              <w:top w:val="nil"/>
              <w:left w:val="single" w:sz="4" w:space="0" w:color="auto"/>
              <w:bottom w:val="single" w:sz="4" w:space="0" w:color="auto"/>
              <w:right w:val="single" w:sz="4" w:space="0" w:color="auto"/>
            </w:tcBorders>
            <w:vAlign w:val="center"/>
            <w:hideMark/>
          </w:tcPr>
          <w:p w14:paraId="451B5703"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20122</w:t>
            </w:r>
          </w:p>
        </w:tc>
        <w:tc>
          <w:tcPr>
            <w:tcW w:w="973" w:type="pct"/>
            <w:tcBorders>
              <w:top w:val="nil"/>
              <w:left w:val="nil"/>
              <w:bottom w:val="single" w:sz="4" w:space="0" w:color="auto"/>
              <w:right w:val="single" w:sz="4" w:space="0" w:color="auto"/>
            </w:tcBorders>
            <w:vAlign w:val="center"/>
            <w:hideMark/>
          </w:tcPr>
          <w:p w14:paraId="44E5EE39"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2014</w:t>
            </w:r>
          </w:p>
        </w:tc>
        <w:tc>
          <w:tcPr>
            <w:tcW w:w="757" w:type="pct"/>
            <w:tcBorders>
              <w:top w:val="nil"/>
              <w:left w:val="nil"/>
              <w:bottom w:val="single" w:sz="4" w:space="0" w:color="auto"/>
              <w:right w:val="single" w:sz="4" w:space="0" w:color="auto"/>
            </w:tcBorders>
            <w:vAlign w:val="center"/>
            <w:hideMark/>
          </w:tcPr>
          <w:p w14:paraId="43F0DC45"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575646</w:t>
            </w:r>
          </w:p>
        </w:tc>
        <w:tc>
          <w:tcPr>
            <w:tcW w:w="723" w:type="pct"/>
            <w:tcBorders>
              <w:top w:val="nil"/>
              <w:left w:val="nil"/>
              <w:bottom w:val="single" w:sz="4" w:space="0" w:color="auto"/>
              <w:right w:val="single" w:sz="4" w:space="0" w:color="auto"/>
            </w:tcBorders>
            <w:noWrap/>
            <w:vAlign w:val="center"/>
            <w:hideMark/>
          </w:tcPr>
          <w:p w14:paraId="0A3F1B8F"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155598</w:t>
            </w:r>
          </w:p>
        </w:tc>
        <w:tc>
          <w:tcPr>
            <w:tcW w:w="597" w:type="pct"/>
            <w:tcBorders>
              <w:top w:val="nil"/>
              <w:left w:val="nil"/>
              <w:bottom w:val="single" w:sz="4" w:space="0" w:color="auto"/>
              <w:right w:val="single" w:sz="4" w:space="0" w:color="auto"/>
            </w:tcBorders>
            <w:vAlign w:val="center"/>
            <w:hideMark/>
          </w:tcPr>
          <w:p w14:paraId="32110448"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27,01</w:t>
            </w:r>
          </w:p>
        </w:tc>
        <w:tc>
          <w:tcPr>
            <w:tcW w:w="1040" w:type="pct"/>
            <w:tcBorders>
              <w:top w:val="nil"/>
              <w:left w:val="nil"/>
              <w:bottom w:val="single" w:sz="4" w:space="0" w:color="auto"/>
              <w:right w:val="single" w:sz="4" w:space="0" w:color="auto"/>
            </w:tcBorders>
            <w:noWrap/>
            <w:vAlign w:val="center"/>
            <w:hideMark/>
          </w:tcPr>
          <w:p w14:paraId="51DE14FF"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Parcial</w:t>
            </w:r>
          </w:p>
        </w:tc>
      </w:tr>
      <w:tr w:rsidR="00E959C1" w:rsidRPr="002C74D8" w14:paraId="391CFBC1" w14:textId="77777777" w:rsidTr="001412EC">
        <w:trPr>
          <w:trHeight w:val="47"/>
        </w:trPr>
        <w:tc>
          <w:tcPr>
            <w:tcW w:w="910" w:type="pct"/>
            <w:tcBorders>
              <w:top w:val="nil"/>
              <w:left w:val="single" w:sz="4" w:space="0" w:color="auto"/>
              <w:bottom w:val="single" w:sz="4" w:space="0" w:color="auto"/>
              <w:right w:val="single" w:sz="4" w:space="0" w:color="auto"/>
            </w:tcBorders>
            <w:vAlign w:val="center"/>
            <w:hideMark/>
          </w:tcPr>
          <w:p w14:paraId="3C2D1B76"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20131</w:t>
            </w:r>
          </w:p>
        </w:tc>
        <w:tc>
          <w:tcPr>
            <w:tcW w:w="973" w:type="pct"/>
            <w:tcBorders>
              <w:top w:val="nil"/>
              <w:left w:val="nil"/>
              <w:bottom w:val="single" w:sz="4" w:space="0" w:color="auto"/>
              <w:right w:val="single" w:sz="4" w:space="0" w:color="auto"/>
            </w:tcBorders>
            <w:vAlign w:val="center"/>
            <w:hideMark/>
          </w:tcPr>
          <w:p w14:paraId="29836379"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2015</w:t>
            </w:r>
          </w:p>
        </w:tc>
        <w:tc>
          <w:tcPr>
            <w:tcW w:w="757" w:type="pct"/>
            <w:tcBorders>
              <w:top w:val="nil"/>
              <w:left w:val="nil"/>
              <w:bottom w:val="single" w:sz="4" w:space="0" w:color="auto"/>
              <w:right w:val="single" w:sz="4" w:space="0" w:color="auto"/>
            </w:tcBorders>
            <w:vAlign w:val="center"/>
            <w:hideMark/>
          </w:tcPr>
          <w:p w14:paraId="308BD81F"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84957</w:t>
            </w:r>
          </w:p>
        </w:tc>
        <w:tc>
          <w:tcPr>
            <w:tcW w:w="723" w:type="pct"/>
            <w:tcBorders>
              <w:top w:val="nil"/>
              <w:left w:val="nil"/>
              <w:bottom w:val="single" w:sz="4" w:space="0" w:color="auto"/>
              <w:right w:val="single" w:sz="4" w:space="0" w:color="auto"/>
            </w:tcBorders>
            <w:noWrap/>
            <w:vAlign w:val="center"/>
            <w:hideMark/>
          </w:tcPr>
          <w:p w14:paraId="7FEEFBD1"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10586</w:t>
            </w:r>
          </w:p>
        </w:tc>
        <w:tc>
          <w:tcPr>
            <w:tcW w:w="597" w:type="pct"/>
            <w:tcBorders>
              <w:top w:val="nil"/>
              <w:left w:val="nil"/>
              <w:bottom w:val="single" w:sz="4" w:space="0" w:color="auto"/>
              <w:right w:val="single" w:sz="4" w:space="0" w:color="auto"/>
            </w:tcBorders>
            <w:vAlign w:val="center"/>
            <w:hideMark/>
          </w:tcPr>
          <w:p w14:paraId="0E3F89F9"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12,46</w:t>
            </w:r>
          </w:p>
        </w:tc>
        <w:tc>
          <w:tcPr>
            <w:tcW w:w="1040" w:type="pct"/>
            <w:tcBorders>
              <w:top w:val="nil"/>
              <w:left w:val="nil"/>
              <w:bottom w:val="single" w:sz="4" w:space="0" w:color="auto"/>
              <w:right w:val="single" w:sz="4" w:space="0" w:color="auto"/>
            </w:tcBorders>
            <w:noWrap/>
            <w:vAlign w:val="center"/>
            <w:hideMark/>
          </w:tcPr>
          <w:p w14:paraId="369CD17A"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Parcial</w:t>
            </w:r>
          </w:p>
        </w:tc>
      </w:tr>
      <w:tr w:rsidR="00E959C1" w:rsidRPr="002C74D8" w14:paraId="35A41FB0" w14:textId="77777777" w:rsidTr="001412EC">
        <w:trPr>
          <w:trHeight w:val="47"/>
        </w:trPr>
        <w:tc>
          <w:tcPr>
            <w:tcW w:w="910" w:type="pct"/>
            <w:tcBorders>
              <w:top w:val="nil"/>
              <w:left w:val="single" w:sz="4" w:space="0" w:color="auto"/>
              <w:bottom w:val="single" w:sz="4" w:space="0" w:color="auto"/>
              <w:right w:val="single" w:sz="4" w:space="0" w:color="auto"/>
            </w:tcBorders>
            <w:vAlign w:val="center"/>
            <w:hideMark/>
          </w:tcPr>
          <w:p w14:paraId="27F2EB10"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20132</w:t>
            </w:r>
          </w:p>
        </w:tc>
        <w:tc>
          <w:tcPr>
            <w:tcW w:w="973" w:type="pct"/>
            <w:tcBorders>
              <w:top w:val="nil"/>
              <w:left w:val="nil"/>
              <w:bottom w:val="single" w:sz="4" w:space="0" w:color="auto"/>
              <w:right w:val="single" w:sz="4" w:space="0" w:color="auto"/>
            </w:tcBorders>
            <w:vAlign w:val="center"/>
            <w:hideMark/>
          </w:tcPr>
          <w:p w14:paraId="2D309763"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2015</w:t>
            </w:r>
          </w:p>
        </w:tc>
        <w:tc>
          <w:tcPr>
            <w:tcW w:w="757" w:type="pct"/>
            <w:tcBorders>
              <w:top w:val="nil"/>
              <w:left w:val="nil"/>
              <w:bottom w:val="single" w:sz="4" w:space="0" w:color="auto"/>
              <w:right w:val="single" w:sz="4" w:space="0" w:color="auto"/>
            </w:tcBorders>
            <w:vAlign w:val="center"/>
            <w:hideMark/>
          </w:tcPr>
          <w:p w14:paraId="3C2C6AE3"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573659</w:t>
            </w:r>
          </w:p>
        </w:tc>
        <w:tc>
          <w:tcPr>
            <w:tcW w:w="723" w:type="pct"/>
            <w:tcBorders>
              <w:top w:val="nil"/>
              <w:left w:val="nil"/>
              <w:bottom w:val="single" w:sz="4" w:space="0" w:color="auto"/>
              <w:right w:val="single" w:sz="4" w:space="0" w:color="auto"/>
            </w:tcBorders>
            <w:noWrap/>
            <w:vAlign w:val="center"/>
            <w:hideMark/>
          </w:tcPr>
          <w:p w14:paraId="0F0D499B"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155076</w:t>
            </w:r>
          </w:p>
        </w:tc>
        <w:tc>
          <w:tcPr>
            <w:tcW w:w="597" w:type="pct"/>
            <w:tcBorders>
              <w:top w:val="nil"/>
              <w:left w:val="nil"/>
              <w:bottom w:val="single" w:sz="4" w:space="0" w:color="auto"/>
              <w:right w:val="single" w:sz="4" w:space="0" w:color="auto"/>
            </w:tcBorders>
            <w:vAlign w:val="center"/>
            <w:hideMark/>
          </w:tcPr>
          <w:p w14:paraId="0BCD6932"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27,03</w:t>
            </w:r>
          </w:p>
        </w:tc>
        <w:tc>
          <w:tcPr>
            <w:tcW w:w="1040" w:type="pct"/>
            <w:tcBorders>
              <w:top w:val="nil"/>
              <w:left w:val="nil"/>
              <w:bottom w:val="single" w:sz="4" w:space="0" w:color="auto"/>
              <w:right w:val="single" w:sz="4" w:space="0" w:color="auto"/>
            </w:tcBorders>
            <w:noWrap/>
            <w:vAlign w:val="center"/>
            <w:hideMark/>
          </w:tcPr>
          <w:p w14:paraId="62496B3E"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Parcial</w:t>
            </w:r>
          </w:p>
        </w:tc>
      </w:tr>
      <w:tr w:rsidR="00E959C1" w:rsidRPr="002C74D8" w14:paraId="4CB45356" w14:textId="77777777" w:rsidTr="001412EC">
        <w:trPr>
          <w:trHeight w:val="58"/>
        </w:trPr>
        <w:tc>
          <w:tcPr>
            <w:tcW w:w="910" w:type="pct"/>
            <w:tcBorders>
              <w:top w:val="nil"/>
              <w:left w:val="single" w:sz="4" w:space="0" w:color="auto"/>
              <w:bottom w:val="single" w:sz="4" w:space="0" w:color="auto"/>
              <w:right w:val="single" w:sz="4" w:space="0" w:color="auto"/>
            </w:tcBorders>
            <w:vAlign w:val="center"/>
            <w:hideMark/>
          </w:tcPr>
          <w:p w14:paraId="74606792"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20141</w:t>
            </w:r>
          </w:p>
        </w:tc>
        <w:tc>
          <w:tcPr>
            <w:tcW w:w="973" w:type="pct"/>
            <w:tcBorders>
              <w:top w:val="nil"/>
              <w:left w:val="nil"/>
              <w:bottom w:val="single" w:sz="4" w:space="0" w:color="auto"/>
              <w:right w:val="single" w:sz="4" w:space="0" w:color="auto"/>
            </w:tcBorders>
            <w:vAlign w:val="center"/>
            <w:hideMark/>
          </w:tcPr>
          <w:p w14:paraId="31723491"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2016</w:t>
            </w:r>
          </w:p>
        </w:tc>
        <w:tc>
          <w:tcPr>
            <w:tcW w:w="757" w:type="pct"/>
            <w:tcBorders>
              <w:top w:val="nil"/>
              <w:left w:val="nil"/>
              <w:bottom w:val="single" w:sz="4" w:space="0" w:color="auto"/>
              <w:right w:val="single" w:sz="4" w:space="0" w:color="auto"/>
            </w:tcBorders>
            <w:vAlign w:val="center"/>
            <w:hideMark/>
          </w:tcPr>
          <w:p w14:paraId="05576124"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88343</w:t>
            </w:r>
          </w:p>
        </w:tc>
        <w:tc>
          <w:tcPr>
            <w:tcW w:w="723" w:type="pct"/>
            <w:tcBorders>
              <w:top w:val="nil"/>
              <w:left w:val="nil"/>
              <w:bottom w:val="single" w:sz="4" w:space="0" w:color="auto"/>
              <w:right w:val="single" w:sz="4" w:space="0" w:color="auto"/>
            </w:tcBorders>
            <w:noWrap/>
            <w:vAlign w:val="center"/>
            <w:hideMark/>
          </w:tcPr>
          <w:p w14:paraId="043659FB"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10322</w:t>
            </w:r>
          </w:p>
        </w:tc>
        <w:tc>
          <w:tcPr>
            <w:tcW w:w="597" w:type="pct"/>
            <w:tcBorders>
              <w:top w:val="nil"/>
              <w:left w:val="nil"/>
              <w:bottom w:val="single" w:sz="4" w:space="0" w:color="auto"/>
              <w:right w:val="single" w:sz="4" w:space="0" w:color="auto"/>
            </w:tcBorders>
            <w:vAlign w:val="center"/>
            <w:hideMark/>
          </w:tcPr>
          <w:p w14:paraId="342692A1"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11,68</w:t>
            </w:r>
          </w:p>
        </w:tc>
        <w:tc>
          <w:tcPr>
            <w:tcW w:w="1040" w:type="pct"/>
            <w:tcBorders>
              <w:top w:val="nil"/>
              <w:left w:val="nil"/>
              <w:bottom w:val="single" w:sz="4" w:space="0" w:color="auto"/>
              <w:right w:val="single" w:sz="4" w:space="0" w:color="auto"/>
            </w:tcBorders>
            <w:noWrap/>
            <w:vAlign w:val="center"/>
            <w:hideMark/>
          </w:tcPr>
          <w:p w14:paraId="46D3F6EA"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Parcial</w:t>
            </w:r>
          </w:p>
        </w:tc>
      </w:tr>
      <w:tr w:rsidR="00E959C1" w:rsidRPr="002C74D8" w14:paraId="0147AF85" w14:textId="77777777" w:rsidTr="001412EC">
        <w:trPr>
          <w:trHeight w:val="58"/>
        </w:trPr>
        <w:tc>
          <w:tcPr>
            <w:tcW w:w="910" w:type="pct"/>
            <w:tcBorders>
              <w:top w:val="nil"/>
              <w:left w:val="single" w:sz="4" w:space="0" w:color="auto"/>
              <w:bottom w:val="single" w:sz="4" w:space="0" w:color="auto"/>
              <w:right w:val="single" w:sz="4" w:space="0" w:color="auto"/>
            </w:tcBorders>
            <w:vAlign w:val="center"/>
            <w:hideMark/>
          </w:tcPr>
          <w:p w14:paraId="3CEDEC66"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20142</w:t>
            </w:r>
          </w:p>
        </w:tc>
        <w:tc>
          <w:tcPr>
            <w:tcW w:w="973" w:type="pct"/>
            <w:tcBorders>
              <w:top w:val="nil"/>
              <w:left w:val="nil"/>
              <w:bottom w:val="single" w:sz="4" w:space="0" w:color="auto"/>
              <w:right w:val="single" w:sz="4" w:space="0" w:color="auto"/>
            </w:tcBorders>
            <w:vAlign w:val="center"/>
            <w:hideMark/>
          </w:tcPr>
          <w:p w14:paraId="0E92DCF3"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2016</w:t>
            </w:r>
          </w:p>
        </w:tc>
        <w:tc>
          <w:tcPr>
            <w:tcW w:w="757" w:type="pct"/>
            <w:tcBorders>
              <w:top w:val="nil"/>
              <w:left w:val="nil"/>
              <w:bottom w:val="single" w:sz="4" w:space="0" w:color="auto"/>
              <w:right w:val="single" w:sz="4" w:space="0" w:color="auto"/>
            </w:tcBorders>
            <w:vAlign w:val="center"/>
            <w:hideMark/>
          </w:tcPr>
          <w:p w14:paraId="33330C3A"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574259</w:t>
            </w:r>
          </w:p>
        </w:tc>
        <w:tc>
          <w:tcPr>
            <w:tcW w:w="723" w:type="pct"/>
            <w:tcBorders>
              <w:top w:val="nil"/>
              <w:left w:val="nil"/>
              <w:bottom w:val="single" w:sz="4" w:space="0" w:color="auto"/>
              <w:right w:val="single" w:sz="4" w:space="0" w:color="auto"/>
            </w:tcBorders>
            <w:noWrap/>
            <w:vAlign w:val="center"/>
            <w:hideMark/>
          </w:tcPr>
          <w:p w14:paraId="4868DE84"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158797</w:t>
            </w:r>
          </w:p>
        </w:tc>
        <w:tc>
          <w:tcPr>
            <w:tcW w:w="597" w:type="pct"/>
            <w:tcBorders>
              <w:top w:val="nil"/>
              <w:left w:val="nil"/>
              <w:bottom w:val="single" w:sz="4" w:space="0" w:color="auto"/>
              <w:right w:val="single" w:sz="4" w:space="0" w:color="auto"/>
            </w:tcBorders>
            <w:vAlign w:val="center"/>
            <w:hideMark/>
          </w:tcPr>
          <w:p w14:paraId="7A2D58CC"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27,65</w:t>
            </w:r>
          </w:p>
        </w:tc>
        <w:tc>
          <w:tcPr>
            <w:tcW w:w="1040" w:type="pct"/>
            <w:tcBorders>
              <w:top w:val="nil"/>
              <w:left w:val="nil"/>
              <w:bottom w:val="single" w:sz="4" w:space="0" w:color="auto"/>
              <w:right w:val="single" w:sz="4" w:space="0" w:color="auto"/>
            </w:tcBorders>
            <w:noWrap/>
            <w:vAlign w:val="center"/>
            <w:hideMark/>
          </w:tcPr>
          <w:p w14:paraId="38B48B10"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Parcial</w:t>
            </w:r>
          </w:p>
        </w:tc>
      </w:tr>
      <w:tr w:rsidR="00E959C1" w:rsidRPr="002C74D8" w14:paraId="66EA9F18" w14:textId="77777777" w:rsidTr="001412EC">
        <w:trPr>
          <w:trHeight w:val="58"/>
        </w:trPr>
        <w:tc>
          <w:tcPr>
            <w:tcW w:w="910" w:type="pct"/>
            <w:tcBorders>
              <w:top w:val="nil"/>
              <w:left w:val="single" w:sz="4" w:space="0" w:color="auto"/>
              <w:bottom w:val="single" w:sz="4" w:space="0" w:color="auto"/>
              <w:right w:val="single" w:sz="4" w:space="0" w:color="auto"/>
            </w:tcBorders>
            <w:vAlign w:val="center"/>
            <w:hideMark/>
          </w:tcPr>
          <w:p w14:paraId="36253877"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20151</w:t>
            </w:r>
          </w:p>
        </w:tc>
        <w:tc>
          <w:tcPr>
            <w:tcW w:w="973" w:type="pct"/>
            <w:tcBorders>
              <w:top w:val="nil"/>
              <w:left w:val="nil"/>
              <w:bottom w:val="single" w:sz="4" w:space="0" w:color="auto"/>
              <w:right w:val="single" w:sz="4" w:space="0" w:color="auto"/>
            </w:tcBorders>
            <w:vAlign w:val="center"/>
            <w:hideMark/>
          </w:tcPr>
          <w:p w14:paraId="4CF3FB15"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2017</w:t>
            </w:r>
          </w:p>
        </w:tc>
        <w:tc>
          <w:tcPr>
            <w:tcW w:w="757" w:type="pct"/>
            <w:tcBorders>
              <w:top w:val="nil"/>
              <w:left w:val="nil"/>
              <w:bottom w:val="single" w:sz="4" w:space="0" w:color="auto"/>
              <w:right w:val="single" w:sz="4" w:space="0" w:color="auto"/>
            </w:tcBorders>
            <w:vAlign w:val="center"/>
            <w:hideMark/>
          </w:tcPr>
          <w:p w14:paraId="46F42F5E"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108259</w:t>
            </w:r>
          </w:p>
        </w:tc>
        <w:tc>
          <w:tcPr>
            <w:tcW w:w="723" w:type="pct"/>
            <w:tcBorders>
              <w:top w:val="nil"/>
              <w:left w:val="nil"/>
              <w:bottom w:val="single" w:sz="4" w:space="0" w:color="auto"/>
              <w:right w:val="single" w:sz="4" w:space="0" w:color="auto"/>
            </w:tcBorders>
            <w:noWrap/>
            <w:vAlign w:val="center"/>
            <w:hideMark/>
          </w:tcPr>
          <w:p w14:paraId="20CA01B7"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10163</w:t>
            </w:r>
          </w:p>
        </w:tc>
        <w:tc>
          <w:tcPr>
            <w:tcW w:w="597" w:type="pct"/>
            <w:tcBorders>
              <w:top w:val="nil"/>
              <w:left w:val="nil"/>
              <w:bottom w:val="single" w:sz="4" w:space="0" w:color="auto"/>
              <w:right w:val="single" w:sz="4" w:space="0" w:color="auto"/>
            </w:tcBorders>
            <w:vAlign w:val="center"/>
            <w:hideMark/>
          </w:tcPr>
          <w:p w14:paraId="00B097C9"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9,39</w:t>
            </w:r>
          </w:p>
        </w:tc>
        <w:tc>
          <w:tcPr>
            <w:tcW w:w="1040" w:type="pct"/>
            <w:tcBorders>
              <w:top w:val="nil"/>
              <w:left w:val="nil"/>
              <w:bottom w:val="single" w:sz="4" w:space="0" w:color="auto"/>
              <w:right w:val="single" w:sz="4" w:space="0" w:color="auto"/>
            </w:tcBorders>
            <w:noWrap/>
            <w:vAlign w:val="center"/>
            <w:hideMark/>
          </w:tcPr>
          <w:p w14:paraId="11BBA661"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Parcial</w:t>
            </w:r>
          </w:p>
        </w:tc>
      </w:tr>
      <w:tr w:rsidR="00E959C1" w:rsidRPr="002C74D8" w14:paraId="3FE4B8A1" w14:textId="77777777" w:rsidTr="001412EC">
        <w:trPr>
          <w:trHeight w:val="92"/>
        </w:trPr>
        <w:tc>
          <w:tcPr>
            <w:tcW w:w="910" w:type="pct"/>
            <w:tcBorders>
              <w:top w:val="nil"/>
              <w:left w:val="single" w:sz="4" w:space="0" w:color="auto"/>
              <w:bottom w:val="single" w:sz="4" w:space="0" w:color="auto"/>
              <w:right w:val="single" w:sz="4" w:space="0" w:color="auto"/>
            </w:tcBorders>
            <w:vAlign w:val="center"/>
            <w:hideMark/>
          </w:tcPr>
          <w:p w14:paraId="51E6487A"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20152</w:t>
            </w:r>
          </w:p>
        </w:tc>
        <w:tc>
          <w:tcPr>
            <w:tcW w:w="973" w:type="pct"/>
            <w:tcBorders>
              <w:top w:val="nil"/>
              <w:left w:val="nil"/>
              <w:bottom w:val="single" w:sz="4" w:space="0" w:color="auto"/>
              <w:right w:val="single" w:sz="4" w:space="0" w:color="auto"/>
            </w:tcBorders>
            <w:vAlign w:val="center"/>
            <w:hideMark/>
          </w:tcPr>
          <w:p w14:paraId="0A774FEF"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2017</w:t>
            </w:r>
          </w:p>
        </w:tc>
        <w:tc>
          <w:tcPr>
            <w:tcW w:w="757" w:type="pct"/>
            <w:tcBorders>
              <w:top w:val="nil"/>
              <w:left w:val="nil"/>
              <w:bottom w:val="single" w:sz="4" w:space="0" w:color="auto"/>
              <w:right w:val="single" w:sz="4" w:space="0" w:color="auto"/>
            </w:tcBorders>
            <w:vAlign w:val="center"/>
            <w:hideMark/>
          </w:tcPr>
          <w:p w14:paraId="1E422E9C"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574158</w:t>
            </w:r>
          </w:p>
        </w:tc>
        <w:tc>
          <w:tcPr>
            <w:tcW w:w="723" w:type="pct"/>
            <w:tcBorders>
              <w:top w:val="nil"/>
              <w:left w:val="nil"/>
              <w:bottom w:val="single" w:sz="4" w:space="0" w:color="auto"/>
              <w:right w:val="single" w:sz="4" w:space="0" w:color="auto"/>
            </w:tcBorders>
            <w:noWrap/>
            <w:vAlign w:val="center"/>
            <w:hideMark/>
          </w:tcPr>
          <w:p w14:paraId="6C02E5A5"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150215</w:t>
            </w:r>
          </w:p>
        </w:tc>
        <w:tc>
          <w:tcPr>
            <w:tcW w:w="597" w:type="pct"/>
            <w:tcBorders>
              <w:top w:val="nil"/>
              <w:left w:val="nil"/>
              <w:bottom w:val="single" w:sz="4" w:space="0" w:color="auto"/>
              <w:right w:val="single" w:sz="4" w:space="0" w:color="auto"/>
            </w:tcBorders>
            <w:vAlign w:val="center"/>
            <w:hideMark/>
          </w:tcPr>
          <w:p w14:paraId="4630D604"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26,16</w:t>
            </w:r>
          </w:p>
        </w:tc>
        <w:tc>
          <w:tcPr>
            <w:tcW w:w="1040" w:type="pct"/>
            <w:tcBorders>
              <w:top w:val="nil"/>
              <w:left w:val="nil"/>
              <w:bottom w:val="single" w:sz="4" w:space="0" w:color="auto"/>
              <w:right w:val="single" w:sz="4" w:space="0" w:color="auto"/>
            </w:tcBorders>
            <w:noWrap/>
            <w:vAlign w:val="center"/>
            <w:hideMark/>
          </w:tcPr>
          <w:p w14:paraId="5A8F20A8"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Parcial</w:t>
            </w:r>
          </w:p>
        </w:tc>
      </w:tr>
      <w:tr w:rsidR="00E959C1" w:rsidRPr="002C74D8" w14:paraId="4B33C5A0" w14:textId="77777777" w:rsidTr="001412EC">
        <w:trPr>
          <w:trHeight w:val="58"/>
        </w:trPr>
        <w:tc>
          <w:tcPr>
            <w:tcW w:w="910" w:type="pct"/>
            <w:tcBorders>
              <w:top w:val="nil"/>
              <w:left w:val="single" w:sz="4" w:space="0" w:color="auto"/>
              <w:bottom w:val="single" w:sz="4" w:space="0" w:color="auto"/>
              <w:right w:val="single" w:sz="4" w:space="0" w:color="auto"/>
            </w:tcBorders>
            <w:vAlign w:val="center"/>
            <w:hideMark/>
          </w:tcPr>
          <w:p w14:paraId="448BCC09"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20161</w:t>
            </w:r>
          </w:p>
        </w:tc>
        <w:tc>
          <w:tcPr>
            <w:tcW w:w="973" w:type="pct"/>
            <w:tcBorders>
              <w:top w:val="nil"/>
              <w:left w:val="nil"/>
              <w:bottom w:val="single" w:sz="4" w:space="0" w:color="auto"/>
              <w:right w:val="single" w:sz="4" w:space="0" w:color="auto"/>
            </w:tcBorders>
            <w:vAlign w:val="center"/>
            <w:hideMark/>
          </w:tcPr>
          <w:p w14:paraId="421F3D0D"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2018</w:t>
            </w:r>
          </w:p>
        </w:tc>
        <w:tc>
          <w:tcPr>
            <w:tcW w:w="757" w:type="pct"/>
            <w:tcBorders>
              <w:top w:val="nil"/>
              <w:left w:val="nil"/>
              <w:bottom w:val="single" w:sz="4" w:space="0" w:color="auto"/>
              <w:right w:val="single" w:sz="4" w:space="0" w:color="auto"/>
            </w:tcBorders>
            <w:vAlign w:val="center"/>
            <w:hideMark/>
          </w:tcPr>
          <w:p w14:paraId="4375F603"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74224</w:t>
            </w:r>
          </w:p>
        </w:tc>
        <w:tc>
          <w:tcPr>
            <w:tcW w:w="723" w:type="pct"/>
            <w:tcBorders>
              <w:top w:val="nil"/>
              <w:left w:val="nil"/>
              <w:bottom w:val="single" w:sz="4" w:space="0" w:color="auto"/>
              <w:right w:val="single" w:sz="4" w:space="0" w:color="auto"/>
            </w:tcBorders>
            <w:noWrap/>
            <w:vAlign w:val="center"/>
            <w:hideMark/>
          </w:tcPr>
          <w:p w14:paraId="1F6BA636"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9317</w:t>
            </w:r>
          </w:p>
        </w:tc>
        <w:tc>
          <w:tcPr>
            <w:tcW w:w="597" w:type="pct"/>
            <w:tcBorders>
              <w:top w:val="nil"/>
              <w:left w:val="nil"/>
              <w:bottom w:val="single" w:sz="4" w:space="0" w:color="auto"/>
              <w:right w:val="single" w:sz="4" w:space="0" w:color="auto"/>
            </w:tcBorders>
            <w:vAlign w:val="center"/>
            <w:hideMark/>
          </w:tcPr>
          <w:p w14:paraId="7FD42647"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12,55</w:t>
            </w:r>
          </w:p>
        </w:tc>
        <w:tc>
          <w:tcPr>
            <w:tcW w:w="1040" w:type="pct"/>
            <w:tcBorders>
              <w:top w:val="nil"/>
              <w:left w:val="nil"/>
              <w:bottom w:val="single" w:sz="4" w:space="0" w:color="auto"/>
              <w:right w:val="single" w:sz="4" w:space="0" w:color="auto"/>
            </w:tcBorders>
            <w:noWrap/>
            <w:vAlign w:val="center"/>
            <w:hideMark/>
          </w:tcPr>
          <w:p w14:paraId="08CD68A2"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Parcial</w:t>
            </w:r>
          </w:p>
        </w:tc>
      </w:tr>
      <w:tr w:rsidR="00E959C1" w:rsidRPr="002C74D8" w14:paraId="02D8C2EB" w14:textId="77777777" w:rsidTr="001412EC">
        <w:trPr>
          <w:trHeight w:val="58"/>
        </w:trPr>
        <w:tc>
          <w:tcPr>
            <w:tcW w:w="910" w:type="pct"/>
            <w:tcBorders>
              <w:top w:val="nil"/>
              <w:left w:val="single" w:sz="4" w:space="0" w:color="auto"/>
              <w:bottom w:val="single" w:sz="4" w:space="0" w:color="auto"/>
              <w:right w:val="single" w:sz="4" w:space="0" w:color="auto"/>
            </w:tcBorders>
            <w:vAlign w:val="center"/>
            <w:hideMark/>
          </w:tcPr>
          <w:p w14:paraId="1C315C80"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20162</w:t>
            </w:r>
          </w:p>
        </w:tc>
        <w:tc>
          <w:tcPr>
            <w:tcW w:w="973" w:type="pct"/>
            <w:tcBorders>
              <w:top w:val="nil"/>
              <w:left w:val="nil"/>
              <w:bottom w:val="single" w:sz="4" w:space="0" w:color="auto"/>
              <w:right w:val="single" w:sz="4" w:space="0" w:color="auto"/>
            </w:tcBorders>
            <w:vAlign w:val="center"/>
            <w:hideMark/>
          </w:tcPr>
          <w:p w14:paraId="2CB65805"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2018</w:t>
            </w:r>
          </w:p>
        </w:tc>
        <w:tc>
          <w:tcPr>
            <w:tcW w:w="757" w:type="pct"/>
            <w:tcBorders>
              <w:top w:val="nil"/>
              <w:left w:val="nil"/>
              <w:bottom w:val="single" w:sz="4" w:space="0" w:color="auto"/>
              <w:right w:val="single" w:sz="4" w:space="0" w:color="auto"/>
            </w:tcBorders>
            <w:vAlign w:val="center"/>
            <w:hideMark/>
          </w:tcPr>
          <w:p w14:paraId="6A5B7029"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589593</w:t>
            </w:r>
          </w:p>
        </w:tc>
        <w:tc>
          <w:tcPr>
            <w:tcW w:w="723" w:type="pct"/>
            <w:tcBorders>
              <w:top w:val="nil"/>
              <w:left w:val="nil"/>
              <w:bottom w:val="single" w:sz="4" w:space="0" w:color="auto"/>
              <w:right w:val="single" w:sz="4" w:space="0" w:color="auto"/>
            </w:tcBorders>
            <w:noWrap/>
            <w:vAlign w:val="center"/>
            <w:hideMark/>
          </w:tcPr>
          <w:p w14:paraId="50EAC583"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145152</w:t>
            </w:r>
          </w:p>
        </w:tc>
        <w:tc>
          <w:tcPr>
            <w:tcW w:w="597" w:type="pct"/>
            <w:tcBorders>
              <w:top w:val="nil"/>
              <w:left w:val="nil"/>
              <w:bottom w:val="single" w:sz="4" w:space="0" w:color="auto"/>
              <w:right w:val="single" w:sz="4" w:space="0" w:color="auto"/>
            </w:tcBorders>
            <w:vAlign w:val="center"/>
            <w:hideMark/>
          </w:tcPr>
          <w:p w14:paraId="59A80CA7"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24,62</w:t>
            </w:r>
          </w:p>
        </w:tc>
        <w:tc>
          <w:tcPr>
            <w:tcW w:w="1040" w:type="pct"/>
            <w:tcBorders>
              <w:top w:val="nil"/>
              <w:left w:val="nil"/>
              <w:bottom w:val="single" w:sz="4" w:space="0" w:color="auto"/>
              <w:right w:val="single" w:sz="4" w:space="0" w:color="auto"/>
            </w:tcBorders>
            <w:noWrap/>
            <w:vAlign w:val="center"/>
            <w:hideMark/>
          </w:tcPr>
          <w:p w14:paraId="1EFA493F"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Parcial</w:t>
            </w:r>
          </w:p>
        </w:tc>
      </w:tr>
      <w:tr w:rsidR="00E959C1" w:rsidRPr="002C74D8" w14:paraId="75F69E3D" w14:textId="77777777" w:rsidTr="001412EC">
        <w:trPr>
          <w:trHeight w:val="58"/>
        </w:trPr>
        <w:tc>
          <w:tcPr>
            <w:tcW w:w="910" w:type="pct"/>
            <w:tcBorders>
              <w:top w:val="nil"/>
              <w:left w:val="single" w:sz="4" w:space="0" w:color="auto"/>
              <w:bottom w:val="single" w:sz="4" w:space="0" w:color="auto"/>
              <w:right w:val="single" w:sz="4" w:space="0" w:color="auto"/>
            </w:tcBorders>
            <w:vAlign w:val="center"/>
            <w:hideMark/>
          </w:tcPr>
          <w:p w14:paraId="50BA5A5B"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20171</w:t>
            </w:r>
          </w:p>
        </w:tc>
        <w:tc>
          <w:tcPr>
            <w:tcW w:w="973" w:type="pct"/>
            <w:tcBorders>
              <w:top w:val="nil"/>
              <w:left w:val="nil"/>
              <w:bottom w:val="single" w:sz="4" w:space="0" w:color="auto"/>
              <w:right w:val="single" w:sz="4" w:space="0" w:color="auto"/>
            </w:tcBorders>
            <w:vAlign w:val="center"/>
            <w:hideMark/>
          </w:tcPr>
          <w:p w14:paraId="18293C9D"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2019</w:t>
            </w:r>
          </w:p>
        </w:tc>
        <w:tc>
          <w:tcPr>
            <w:tcW w:w="757" w:type="pct"/>
            <w:tcBorders>
              <w:top w:val="nil"/>
              <w:left w:val="nil"/>
              <w:bottom w:val="single" w:sz="4" w:space="0" w:color="auto"/>
              <w:right w:val="single" w:sz="4" w:space="0" w:color="auto"/>
            </w:tcBorders>
            <w:vAlign w:val="center"/>
            <w:hideMark/>
          </w:tcPr>
          <w:p w14:paraId="01071E91"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85149</w:t>
            </w:r>
          </w:p>
        </w:tc>
        <w:tc>
          <w:tcPr>
            <w:tcW w:w="723" w:type="pct"/>
            <w:tcBorders>
              <w:top w:val="nil"/>
              <w:left w:val="nil"/>
              <w:bottom w:val="single" w:sz="4" w:space="0" w:color="auto"/>
              <w:right w:val="single" w:sz="4" w:space="0" w:color="auto"/>
            </w:tcBorders>
            <w:noWrap/>
            <w:vAlign w:val="center"/>
            <w:hideMark/>
          </w:tcPr>
          <w:p w14:paraId="092C57C0"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8905</w:t>
            </w:r>
          </w:p>
        </w:tc>
        <w:tc>
          <w:tcPr>
            <w:tcW w:w="597" w:type="pct"/>
            <w:tcBorders>
              <w:top w:val="nil"/>
              <w:left w:val="nil"/>
              <w:bottom w:val="single" w:sz="4" w:space="0" w:color="auto"/>
              <w:right w:val="single" w:sz="4" w:space="0" w:color="auto"/>
            </w:tcBorders>
            <w:vAlign w:val="center"/>
            <w:hideMark/>
          </w:tcPr>
          <w:p w14:paraId="052F27A3"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10,46</w:t>
            </w:r>
          </w:p>
        </w:tc>
        <w:tc>
          <w:tcPr>
            <w:tcW w:w="1040" w:type="pct"/>
            <w:tcBorders>
              <w:top w:val="nil"/>
              <w:left w:val="nil"/>
              <w:bottom w:val="single" w:sz="4" w:space="0" w:color="auto"/>
              <w:right w:val="single" w:sz="4" w:space="0" w:color="auto"/>
            </w:tcBorders>
            <w:noWrap/>
            <w:vAlign w:val="center"/>
            <w:hideMark/>
          </w:tcPr>
          <w:p w14:paraId="7D1050BF"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Parcial</w:t>
            </w:r>
          </w:p>
        </w:tc>
      </w:tr>
      <w:tr w:rsidR="00E959C1" w:rsidRPr="002C74D8" w14:paraId="071FF128" w14:textId="77777777" w:rsidTr="001412EC">
        <w:trPr>
          <w:trHeight w:val="58"/>
        </w:trPr>
        <w:tc>
          <w:tcPr>
            <w:tcW w:w="910" w:type="pct"/>
            <w:tcBorders>
              <w:top w:val="nil"/>
              <w:left w:val="single" w:sz="4" w:space="0" w:color="auto"/>
              <w:bottom w:val="single" w:sz="4" w:space="0" w:color="auto"/>
              <w:right w:val="single" w:sz="4" w:space="0" w:color="auto"/>
            </w:tcBorders>
            <w:vAlign w:val="center"/>
            <w:hideMark/>
          </w:tcPr>
          <w:p w14:paraId="11219382"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20172</w:t>
            </w:r>
          </w:p>
        </w:tc>
        <w:tc>
          <w:tcPr>
            <w:tcW w:w="973" w:type="pct"/>
            <w:tcBorders>
              <w:top w:val="nil"/>
              <w:left w:val="nil"/>
              <w:bottom w:val="single" w:sz="4" w:space="0" w:color="auto"/>
              <w:right w:val="single" w:sz="4" w:space="0" w:color="auto"/>
            </w:tcBorders>
            <w:vAlign w:val="center"/>
            <w:hideMark/>
          </w:tcPr>
          <w:p w14:paraId="502493C1"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2019</w:t>
            </w:r>
          </w:p>
        </w:tc>
        <w:tc>
          <w:tcPr>
            <w:tcW w:w="757" w:type="pct"/>
            <w:tcBorders>
              <w:top w:val="nil"/>
              <w:left w:val="nil"/>
              <w:bottom w:val="single" w:sz="4" w:space="0" w:color="auto"/>
              <w:right w:val="single" w:sz="4" w:space="0" w:color="auto"/>
            </w:tcBorders>
            <w:vAlign w:val="center"/>
            <w:hideMark/>
          </w:tcPr>
          <w:p w14:paraId="26452F6D"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590996</w:t>
            </w:r>
          </w:p>
        </w:tc>
        <w:tc>
          <w:tcPr>
            <w:tcW w:w="723" w:type="pct"/>
            <w:tcBorders>
              <w:top w:val="nil"/>
              <w:left w:val="nil"/>
              <w:bottom w:val="single" w:sz="4" w:space="0" w:color="auto"/>
              <w:right w:val="single" w:sz="4" w:space="0" w:color="auto"/>
            </w:tcBorders>
            <w:noWrap/>
            <w:vAlign w:val="center"/>
            <w:hideMark/>
          </w:tcPr>
          <w:p w14:paraId="47393A0B"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123472</w:t>
            </w:r>
          </w:p>
        </w:tc>
        <w:tc>
          <w:tcPr>
            <w:tcW w:w="597" w:type="pct"/>
            <w:tcBorders>
              <w:top w:val="nil"/>
              <w:left w:val="nil"/>
              <w:bottom w:val="single" w:sz="4" w:space="0" w:color="auto"/>
              <w:right w:val="single" w:sz="4" w:space="0" w:color="auto"/>
            </w:tcBorders>
            <w:vAlign w:val="center"/>
            <w:hideMark/>
          </w:tcPr>
          <w:p w14:paraId="7974A2D7"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20,89</w:t>
            </w:r>
          </w:p>
        </w:tc>
        <w:tc>
          <w:tcPr>
            <w:tcW w:w="1040" w:type="pct"/>
            <w:tcBorders>
              <w:top w:val="nil"/>
              <w:left w:val="nil"/>
              <w:bottom w:val="single" w:sz="4" w:space="0" w:color="auto"/>
              <w:right w:val="single" w:sz="4" w:space="0" w:color="auto"/>
            </w:tcBorders>
            <w:noWrap/>
            <w:vAlign w:val="center"/>
            <w:hideMark/>
          </w:tcPr>
          <w:p w14:paraId="0A981310"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Parcial</w:t>
            </w:r>
          </w:p>
        </w:tc>
      </w:tr>
      <w:tr w:rsidR="00E959C1" w:rsidRPr="002C74D8" w14:paraId="1AE96E61" w14:textId="77777777" w:rsidTr="001412EC">
        <w:trPr>
          <w:trHeight w:val="58"/>
        </w:trPr>
        <w:tc>
          <w:tcPr>
            <w:tcW w:w="910" w:type="pct"/>
            <w:tcBorders>
              <w:top w:val="nil"/>
              <w:left w:val="single" w:sz="4" w:space="0" w:color="auto"/>
              <w:bottom w:val="single" w:sz="4" w:space="0" w:color="auto"/>
              <w:right w:val="single" w:sz="4" w:space="0" w:color="auto"/>
            </w:tcBorders>
            <w:vAlign w:val="center"/>
            <w:hideMark/>
          </w:tcPr>
          <w:p w14:paraId="6F7342AD"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20181</w:t>
            </w:r>
          </w:p>
        </w:tc>
        <w:tc>
          <w:tcPr>
            <w:tcW w:w="973" w:type="pct"/>
            <w:tcBorders>
              <w:top w:val="nil"/>
              <w:left w:val="nil"/>
              <w:bottom w:val="single" w:sz="4" w:space="0" w:color="auto"/>
              <w:right w:val="single" w:sz="4" w:space="0" w:color="auto"/>
            </w:tcBorders>
            <w:vAlign w:val="center"/>
            <w:hideMark/>
          </w:tcPr>
          <w:p w14:paraId="33D1DB10"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2020</w:t>
            </w:r>
          </w:p>
        </w:tc>
        <w:tc>
          <w:tcPr>
            <w:tcW w:w="757" w:type="pct"/>
            <w:tcBorders>
              <w:top w:val="nil"/>
              <w:left w:val="nil"/>
              <w:bottom w:val="single" w:sz="4" w:space="0" w:color="auto"/>
              <w:right w:val="single" w:sz="4" w:space="0" w:color="auto"/>
            </w:tcBorders>
            <w:vAlign w:val="center"/>
            <w:hideMark/>
          </w:tcPr>
          <w:p w14:paraId="14CDC42A"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65854</w:t>
            </w:r>
          </w:p>
        </w:tc>
        <w:tc>
          <w:tcPr>
            <w:tcW w:w="723" w:type="pct"/>
            <w:tcBorders>
              <w:top w:val="nil"/>
              <w:left w:val="nil"/>
              <w:bottom w:val="single" w:sz="4" w:space="0" w:color="auto"/>
              <w:right w:val="single" w:sz="4" w:space="0" w:color="auto"/>
            </w:tcBorders>
            <w:noWrap/>
            <w:vAlign w:val="center"/>
            <w:hideMark/>
          </w:tcPr>
          <w:p w14:paraId="34EB4072"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7607</w:t>
            </w:r>
          </w:p>
        </w:tc>
        <w:tc>
          <w:tcPr>
            <w:tcW w:w="597" w:type="pct"/>
            <w:tcBorders>
              <w:top w:val="nil"/>
              <w:left w:val="nil"/>
              <w:bottom w:val="single" w:sz="4" w:space="0" w:color="auto"/>
              <w:right w:val="single" w:sz="4" w:space="0" w:color="auto"/>
            </w:tcBorders>
            <w:vAlign w:val="center"/>
            <w:hideMark/>
          </w:tcPr>
          <w:p w14:paraId="4014304D"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11,55</w:t>
            </w:r>
          </w:p>
        </w:tc>
        <w:tc>
          <w:tcPr>
            <w:tcW w:w="1040" w:type="pct"/>
            <w:tcBorders>
              <w:top w:val="nil"/>
              <w:left w:val="nil"/>
              <w:bottom w:val="single" w:sz="4" w:space="0" w:color="auto"/>
              <w:right w:val="single" w:sz="4" w:space="0" w:color="auto"/>
            </w:tcBorders>
            <w:noWrap/>
            <w:vAlign w:val="center"/>
            <w:hideMark/>
          </w:tcPr>
          <w:p w14:paraId="618DE079"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Parcial</w:t>
            </w:r>
          </w:p>
        </w:tc>
      </w:tr>
      <w:tr w:rsidR="00E959C1" w:rsidRPr="002C74D8" w14:paraId="5B982E25" w14:textId="77777777" w:rsidTr="001412EC">
        <w:trPr>
          <w:trHeight w:val="58"/>
        </w:trPr>
        <w:tc>
          <w:tcPr>
            <w:tcW w:w="910" w:type="pct"/>
            <w:tcBorders>
              <w:top w:val="nil"/>
              <w:left w:val="single" w:sz="4" w:space="0" w:color="auto"/>
              <w:bottom w:val="single" w:sz="4" w:space="0" w:color="auto"/>
              <w:right w:val="single" w:sz="4" w:space="0" w:color="auto"/>
            </w:tcBorders>
            <w:vAlign w:val="center"/>
            <w:hideMark/>
          </w:tcPr>
          <w:p w14:paraId="083C52B6"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20182</w:t>
            </w:r>
          </w:p>
        </w:tc>
        <w:tc>
          <w:tcPr>
            <w:tcW w:w="973" w:type="pct"/>
            <w:tcBorders>
              <w:top w:val="nil"/>
              <w:left w:val="nil"/>
              <w:bottom w:val="single" w:sz="4" w:space="0" w:color="auto"/>
              <w:right w:val="single" w:sz="4" w:space="0" w:color="auto"/>
            </w:tcBorders>
            <w:vAlign w:val="center"/>
            <w:hideMark/>
          </w:tcPr>
          <w:p w14:paraId="0D3DD0EF"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2020</w:t>
            </w:r>
          </w:p>
        </w:tc>
        <w:tc>
          <w:tcPr>
            <w:tcW w:w="757" w:type="pct"/>
            <w:tcBorders>
              <w:top w:val="nil"/>
              <w:left w:val="nil"/>
              <w:bottom w:val="single" w:sz="4" w:space="0" w:color="auto"/>
              <w:right w:val="single" w:sz="4" w:space="0" w:color="auto"/>
            </w:tcBorders>
            <w:vAlign w:val="center"/>
            <w:hideMark/>
          </w:tcPr>
          <w:p w14:paraId="178518E0"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609136</w:t>
            </w:r>
          </w:p>
        </w:tc>
        <w:tc>
          <w:tcPr>
            <w:tcW w:w="723" w:type="pct"/>
            <w:tcBorders>
              <w:top w:val="nil"/>
              <w:left w:val="nil"/>
              <w:bottom w:val="single" w:sz="4" w:space="0" w:color="auto"/>
              <w:right w:val="single" w:sz="4" w:space="0" w:color="auto"/>
            </w:tcBorders>
            <w:noWrap/>
            <w:vAlign w:val="center"/>
            <w:hideMark/>
          </w:tcPr>
          <w:p w14:paraId="6817F7C1"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95293</w:t>
            </w:r>
          </w:p>
        </w:tc>
        <w:tc>
          <w:tcPr>
            <w:tcW w:w="597" w:type="pct"/>
            <w:tcBorders>
              <w:top w:val="nil"/>
              <w:left w:val="nil"/>
              <w:bottom w:val="single" w:sz="4" w:space="0" w:color="auto"/>
              <w:right w:val="single" w:sz="4" w:space="0" w:color="auto"/>
            </w:tcBorders>
            <w:vAlign w:val="center"/>
            <w:hideMark/>
          </w:tcPr>
          <w:p w14:paraId="7A8891A8"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15,64</w:t>
            </w:r>
          </w:p>
        </w:tc>
        <w:tc>
          <w:tcPr>
            <w:tcW w:w="1040" w:type="pct"/>
            <w:tcBorders>
              <w:top w:val="nil"/>
              <w:left w:val="nil"/>
              <w:bottom w:val="single" w:sz="4" w:space="0" w:color="auto"/>
              <w:right w:val="single" w:sz="4" w:space="0" w:color="auto"/>
            </w:tcBorders>
            <w:noWrap/>
            <w:vAlign w:val="center"/>
            <w:hideMark/>
          </w:tcPr>
          <w:p w14:paraId="6448E579"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Parcial</w:t>
            </w:r>
          </w:p>
        </w:tc>
      </w:tr>
      <w:tr w:rsidR="00E959C1" w:rsidRPr="002C74D8" w14:paraId="32F9CE20" w14:textId="77777777" w:rsidTr="001412EC">
        <w:trPr>
          <w:trHeight w:val="58"/>
        </w:trPr>
        <w:tc>
          <w:tcPr>
            <w:tcW w:w="910" w:type="pct"/>
            <w:tcBorders>
              <w:top w:val="nil"/>
              <w:left w:val="single" w:sz="4" w:space="0" w:color="auto"/>
              <w:bottom w:val="single" w:sz="4" w:space="0" w:color="auto"/>
              <w:right w:val="single" w:sz="4" w:space="0" w:color="auto"/>
            </w:tcBorders>
            <w:vAlign w:val="center"/>
            <w:hideMark/>
          </w:tcPr>
          <w:p w14:paraId="782F1D73"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20191</w:t>
            </w:r>
          </w:p>
        </w:tc>
        <w:tc>
          <w:tcPr>
            <w:tcW w:w="973" w:type="pct"/>
            <w:tcBorders>
              <w:top w:val="nil"/>
              <w:left w:val="nil"/>
              <w:bottom w:val="single" w:sz="4" w:space="0" w:color="auto"/>
              <w:right w:val="single" w:sz="4" w:space="0" w:color="auto"/>
            </w:tcBorders>
            <w:vAlign w:val="center"/>
            <w:hideMark/>
          </w:tcPr>
          <w:p w14:paraId="4289C714"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2021</w:t>
            </w:r>
          </w:p>
        </w:tc>
        <w:tc>
          <w:tcPr>
            <w:tcW w:w="757" w:type="pct"/>
            <w:tcBorders>
              <w:top w:val="nil"/>
              <w:left w:val="nil"/>
              <w:bottom w:val="single" w:sz="4" w:space="0" w:color="auto"/>
              <w:right w:val="single" w:sz="4" w:space="0" w:color="auto"/>
            </w:tcBorders>
            <w:vAlign w:val="center"/>
            <w:hideMark/>
          </w:tcPr>
          <w:p w14:paraId="3AA71F4F"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66104</w:t>
            </w:r>
          </w:p>
        </w:tc>
        <w:tc>
          <w:tcPr>
            <w:tcW w:w="723" w:type="pct"/>
            <w:tcBorders>
              <w:top w:val="nil"/>
              <w:left w:val="nil"/>
              <w:bottom w:val="single" w:sz="4" w:space="0" w:color="auto"/>
              <w:right w:val="single" w:sz="4" w:space="0" w:color="auto"/>
            </w:tcBorders>
            <w:noWrap/>
            <w:vAlign w:val="center"/>
            <w:hideMark/>
          </w:tcPr>
          <w:p w14:paraId="3868F9C2"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5995</w:t>
            </w:r>
          </w:p>
        </w:tc>
        <w:tc>
          <w:tcPr>
            <w:tcW w:w="597" w:type="pct"/>
            <w:tcBorders>
              <w:top w:val="nil"/>
              <w:left w:val="nil"/>
              <w:bottom w:val="single" w:sz="4" w:space="0" w:color="auto"/>
              <w:right w:val="single" w:sz="4" w:space="0" w:color="auto"/>
            </w:tcBorders>
            <w:vAlign w:val="center"/>
            <w:hideMark/>
          </w:tcPr>
          <w:p w14:paraId="2E425C12"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9,07</w:t>
            </w:r>
          </w:p>
        </w:tc>
        <w:tc>
          <w:tcPr>
            <w:tcW w:w="1040" w:type="pct"/>
            <w:tcBorders>
              <w:top w:val="nil"/>
              <w:left w:val="nil"/>
              <w:bottom w:val="single" w:sz="4" w:space="0" w:color="auto"/>
              <w:right w:val="single" w:sz="4" w:space="0" w:color="auto"/>
            </w:tcBorders>
            <w:noWrap/>
            <w:vAlign w:val="center"/>
            <w:hideMark/>
          </w:tcPr>
          <w:p w14:paraId="42D2FB27"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Parcial</w:t>
            </w:r>
          </w:p>
        </w:tc>
      </w:tr>
      <w:tr w:rsidR="00E959C1" w:rsidRPr="002C74D8" w14:paraId="147107F3" w14:textId="77777777" w:rsidTr="001412EC">
        <w:trPr>
          <w:trHeight w:val="58"/>
        </w:trPr>
        <w:tc>
          <w:tcPr>
            <w:tcW w:w="910" w:type="pct"/>
            <w:tcBorders>
              <w:top w:val="nil"/>
              <w:left w:val="single" w:sz="4" w:space="0" w:color="auto"/>
              <w:bottom w:val="single" w:sz="4" w:space="0" w:color="auto"/>
              <w:right w:val="single" w:sz="4" w:space="0" w:color="auto"/>
            </w:tcBorders>
            <w:vAlign w:val="center"/>
            <w:hideMark/>
          </w:tcPr>
          <w:p w14:paraId="34657BFD"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20192</w:t>
            </w:r>
          </w:p>
        </w:tc>
        <w:tc>
          <w:tcPr>
            <w:tcW w:w="973" w:type="pct"/>
            <w:tcBorders>
              <w:top w:val="nil"/>
              <w:left w:val="nil"/>
              <w:bottom w:val="single" w:sz="4" w:space="0" w:color="auto"/>
              <w:right w:val="single" w:sz="4" w:space="0" w:color="auto"/>
            </w:tcBorders>
            <w:noWrap/>
            <w:vAlign w:val="center"/>
            <w:hideMark/>
          </w:tcPr>
          <w:p w14:paraId="34527500"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2021</w:t>
            </w:r>
          </w:p>
        </w:tc>
        <w:tc>
          <w:tcPr>
            <w:tcW w:w="757" w:type="pct"/>
            <w:tcBorders>
              <w:top w:val="nil"/>
              <w:left w:val="nil"/>
              <w:bottom w:val="single" w:sz="4" w:space="0" w:color="auto"/>
              <w:right w:val="single" w:sz="4" w:space="0" w:color="auto"/>
            </w:tcBorders>
            <w:vAlign w:val="center"/>
            <w:hideMark/>
          </w:tcPr>
          <w:p w14:paraId="5A5F3D8A"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614789</w:t>
            </w:r>
          </w:p>
        </w:tc>
        <w:tc>
          <w:tcPr>
            <w:tcW w:w="723" w:type="pct"/>
            <w:tcBorders>
              <w:top w:val="nil"/>
              <w:left w:val="nil"/>
              <w:bottom w:val="single" w:sz="4" w:space="0" w:color="auto"/>
              <w:right w:val="single" w:sz="4" w:space="0" w:color="auto"/>
            </w:tcBorders>
            <w:noWrap/>
            <w:vAlign w:val="center"/>
            <w:hideMark/>
          </w:tcPr>
          <w:p w14:paraId="12C8CE59"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54000</w:t>
            </w:r>
          </w:p>
        </w:tc>
        <w:tc>
          <w:tcPr>
            <w:tcW w:w="597" w:type="pct"/>
            <w:tcBorders>
              <w:top w:val="nil"/>
              <w:left w:val="nil"/>
              <w:bottom w:val="single" w:sz="4" w:space="0" w:color="auto"/>
              <w:right w:val="single" w:sz="4" w:space="0" w:color="auto"/>
            </w:tcBorders>
            <w:vAlign w:val="center"/>
            <w:hideMark/>
          </w:tcPr>
          <w:p w14:paraId="3CA0DF6F"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8,78</w:t>
            </w:r>
          </w:p>
        </w:tc>
        <w:tc>
          <w:tcPr>
            <w:tcW w:w="1040" w:type="pct"/>
            <w:tcBorders>
              <w:top w:val="nil"/>
              <w:left w:val="nil"/>
              <w:bottom w:val="single" w:sz="4" w:space="0" w:color="auto"/>
              <w:right w:val="single" w:sz="4" w:space="0" w:color="auto"/>
            </w:tcBorders>
            <w:noWrap/>
            <w:vAlign w:val="center"/>
            <w:hideMark/>
          </w:tcPr>
          <w:p w14:paraId="02A87A86"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Parcial</w:t>
            </w:r>
          </w:p>
        </w:tc>
      </w:tr>
      <w:tr w:rsidR="00E959C1" w:rsidRPr="002C74D8" w14:paraId="3B7BBF16" w14:textId="77777777" w:rsidTr="001412EC">
        <w:trPr>
          <w:trHeight w:val="58"/>
        </w:trPr>
        <w:tc>
          <w:tcPr>
            <w:tcW w:w="910" w:type="pct"/>
            <w:tcBorders>
              <w:top w:val="nil"/>
              <w:left w:val="single" w:sz="4" w:space="0" w:color="auto"/>
              <w:bottom w:val="single" w:sz="4" w:space="0" w:color="auto"/>
              <w:right w:val="single" w:sz="4" w:space="0" w:color="auto"/>
            </w:tcBorders>
            <w:vAlign w:val="center"/>
            <w:hideMark/>
          </w:tcPr>
          <w:p w14:paraId="4F4AC1A2"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20201</w:t>
            </w:r>
          </w:p>
        </w:tc>
        <w:tc>
          <w:tcPr>
            <w:tcW w:w="973" w:type="pct"/>
            <w:tcBorders>
              <w:top w:val="nil"/>
              <w:left w:val="nil"/>
              <w:bottom w:val="single" w:sz="4" w:space="0" w:color="auto"/>
              <w:right w:val="single" w:sz="4" w:space="0" w:color="auto"/>
            </w:tcBorders>
            <w:noWrap/>
            <w:vAlign w:val="center"/>
            <w:hideMark/>
          </w:tcPr>
          <w:p w14:paraId="01F331DB"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2022</w:t>
            </w:r>
          </w:p>
        </w:tc>
        <w:tc>
          <w:tcPr>
            <w:tcW w:w="757" w:type="pct"/>
            <w:tcBorders>
              <w:top w:val="nil"/>
              <w:left w:val="nil"/>
              <w:bottom w:val="single" w:sz="4" w:space="0" w:color="auto"/>
              <w:right w:val="single" w:sz="4" w:space="0" w:color="auto"/>
            </w:tcBorders>
            <w:vAlign w:val="center"/>
            <w:hideMark/>
          </w:tcPr>
          <w:p w14:paraId="69CC5567"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46221</w:t>
            </w:r>
          </w:p>
        </w:tc>
        <w:tc>
          <w:tcPr>
            <w:tcW w:w="723" w:type="pct"/>
            <w:tcBorders>
              <w:top w:val="nil"/>
              <w:left w:val="nil"/>
              <w:bottom w:val="single" w:sz="4" w:space="0" w:color="auto"/>
              <w:right w:val="single" w:sz="4" w:space="0" w:color="auto"/>
            </w:tcBorders>
            <w:noWrap/>
            <w:vAlign w:val="center"/>
            <w:hideMark/>
          </w:tcPr>
          <w:p w14:paraId="5EF54F1F"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3081</w:t>
            </w:r>
          </w:p>
        </w:tc>
        <w:tc>
          <w:tcPr>
            <w:tcW w:w="597" w:type="pct"/>
            <w:tcBorders>
              <w:top w:val="nil"/>
              <w:left w:val="nil"/>
              <w:bottom w:val="single" w:sz="4" w:space="0" w:color="auto"/>
              <w:right w:val="single" w:sz="4" w:space="0" w:color="auto"/>
            </w:tcBorders>
            <w:vAlign w:val="center"/>
            <w:hideMark/>
          </w:tcPr>
          <w:p w14:paraId="03E94F07"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6,67</w:t>
            </w:r>
          </w:p>
        </w:tc>
        <w:tc>
          <w:tcPr>
            <w:tcW w:w="1040" w:type="pct"/>
            <w:tcBorders>
              <w:top w:val="nil"/>
              <w:left w:val="nil"/>
              <w:bottom w:val="single" w:sz="4" w:space="0" w:color="auto"/>
              <w:right w:val="single" w:sz="4" w:space="0" w:color="auto"/>
            </w:tcBorders>
            <w:noWrap/>
            <w:vAlign w:val="center"/>
            <w:hideMark/>
          </w:tcPr>
          <w:p w14:paraId="28896F33"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Parcial</w:t>
            </w:r>
          </w:p>
        </w:tc>
      </w:tr>
      <w:tr w:rsidR="00E959C1" w:rsidRPr="002C74D8" w14:paraId="22C38AE2" w14:textId="77777777" w:rsidTr="001412EC">
        <w:trPr>
          <w:trHeight w:val="58"/>
        </w:trPr>
        <w:tc>
          <w:tcPr>
            <w:tcW w:w="910" w:type="pct"/>
            <w:tcBorders>
              <w:top w:val="nil"/>
              <w:left w:val="single" w:sz="4" w:space="0" w:color="auto"/>
              <w:bottom w:val="single" w:sz="4" w:space="0" w:color="auto"/>
              <w:right w:val="single" w:sz="4" w:space="0" w:color="auto"/>
            </w:tcBorders>
            <w:vAlign w:val="center"/>
            <w:hideMark/>
          </w:tcPr>
          <w:p w14:paraId="155E7461"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20202</w:t>
            </w:r>
          </w:p>
        </w:tc>
        <w:tc>
          <w:tcPr>
            <w:tcW w:w="973" w:type="pct"/>
            <w:tcBorders>
              <w:top w:val="nil"/>
              <w:left w:val="nil"/>
              <w:bottom w:val="single" w:sz="4" w:space="0" w:color="auto"/>
              <w:right w:val="single" w:sz="4" w:space="0" w:color="auto"/>
            </w:tcBorders>
            <w:noWrap/>
            <w:vAlign w:val="center"/>
            <w:hideMark/>
          </w:tcPr>
          <w:p w14:paraId="63A3685B"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2022</w:t>
            </w:r>
          </w:p>
        </w:tc>
        <w:tc>
          <w:tcPr>
            <w:tcW w:w="757" w:type="pct"/>
            <w:tcBorders>
              <w:top w:val="nil"/>
              <w:left w:val="nil"/>
              <w:bottom w:val="single" w:sz="4" w:space="0" w:color="auto"/>
              <w:right w:val="single" w:sz="4" w:space="0" w:color="auto"/>
            </w:tcBorders>
            <w:vAlign w:val="center"/>
            <w:hideMark/>
          </w:tcPr>
          <w:p w14:paraId="0EE750F7"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556891</w:t>
            </w:r>
          </w:p>
        </w:tc>
        <w:tc>
          <w:tcPr>
            <w:tcW w:w="723" w:type="pct"/>
            <w:tcBorders>
              <w:top w:val="nil"/>
              <w:left w:val="nil"/>
              <w:bottom w:val="single" w:sz="4" w:space="0" w:color="auto"/>
              <w:right w:val="single" w:sz="4" w:space="0" w:color="auto"/>
            </w:tcBorders>
            <w:noWrap/>
            <w:vAlign w:val="center"/>
            <w:hideMark/>
          </w:tcPr>
          <w:p w14:paraId="5B19C867"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12555</w:t>
            </w:r>
          </w:p>
        </w:tc>
        <w:tc>
          <w:tcPr>
            <w:tcW w:w="597" w:type="pct"/>
            <w:tcBorders>
              <w:top w:val="nil"/>
              <w:left w:val="nil"/>
              <w:bottom w:val="single" w:sz="4" w:space="0" w:color="auto"/>
              <w:right w:val="single" w:sz="4" w:space="0" w:color="auto"/>
            </w:tcBorders>
            <w:vAlign w:val="center"/>
            <w:hideMark/>
          </w:tcPr>
          <w:p w14:paraId="072A0BDC"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2,25</w:t>
            </w:r>
          </w:p>
        </w:tc>
        <w:tc>
          <w:tcPr>
            <w:tcW w:w="1040" w:type="pct"/>
            <w:tcBorders>
              <w:top w:val="nil"/>
              <w:left w:val="nil"/>
              <w:bottom w:val="single" w:sz="4" w:space="0" w:color="auto"/>
              <w:right w:val="single" w:sz="4" w:space="0" w:color="auto"/>
            </w:tcBorders>
            <w:noWrap/>
            <w:vAlign w:val="center"/>
            <w:hideMark/>
          </w:tcPr>
          <w:p w14:paraId="7315B4BC"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Parcial</w:t>
            </w:r>
          </w:p>
        </w:tc>
      </w:tr>
      <w:tr w:rsidR="00E959C1" w:rsidRPr="002C74D8" w14:paraId="4FFADEAC" w14:textId="77777777" w:rsidTr="001412EC">
        <w:trPr>
          <w:trHeight w:val="58"/>
        </w:trPr>
        <w:tc>
          <w:tcPr>
            <w:tcW w:w="910" w:type="pct"/>
            <w:tcBorders>
              <w:top w:val="nil"/>
              <w:left w:val="single" w:sz="4" w:space="0" w:color="auto"/>
              <w:bottom w:val="single" w:sz="4" w:space="0" w:color="auto"/>
              <w:right w:val="single" w:sz="4" w:space="0" w:color="auto"/>
            </w:tcBorders>
            <w:vAlign w:val="center"/>
            <w:hideMark/>
          </w:tcPr>
          <w:p w14:paraId="42B3B9DF"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20211</w:t>
            </w:r>
          </w:p>
        </w:tc>
        <w:tc>
          <w:tcPr>
            <w:tcW w:w="973" w:type="pct"/>
            <w:tcBorders>
              <w:top w:val="nil"/>
              <w:left w:val="nil"/>
              <w:bottom w:val="single" w:sz="4" w:space="0" w:color="auto"/>
              <w:right w:val="single" w:sz="4" w:space="0" w:color="auto"/>
            </w:tcBorders>
            <w:noWrap/>
            <w:vAlign w:val="center"/>
            <w:hideMark/>
          </w:tcPr>
          <w:p w14:paraId="03EE7B94"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2023</w:t>
            </w:r>
          </w:p>
        </w:tc>
        <w:tc>
          <w:tcPr>
            <w:tcW w:w="757" w:type="pct"/>
            <w:tcBorders>
              <w:top w:val="nil"/>
              <w:left w:val="nil"/>
              <w:bottom w:val="single" w:sz="4" w:space="0" w:color="auto"/>
              <w:right w:val="single" w:sz="4" w:space="0" w:color="auto"/>
            </w:tcBorders>
            <w:vAlign w:val="center"/>
            <w:hideMark/>
          </w:tcPr>
          <w:p w14:paraId="6F078EE4"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58708</w:t>
            </w:r>
          </w:p>
        </w:tc>
        <w:tc>
          <w:tcPr>
            <w:tcW w:w="723" w:type="pct"/>
            <w:tcBorders>
              <w:top w:val="nil"/>
              <w:left w:val="nil"/>
              <w:bottom w:val="single" w:sz="4" w:space="0" w:color="auto"/>
              <w:right w:val="single" w:sz="4" w:space="0" w:color="auto"/>
            </w:tcBorders>
            <w:noWrap/>
            <w:vAlign w:val="center"/>
            <w:hideMark/>
          </w:tcPr>
          <w:p w14:paraId="1001AE87"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418</w:t>
            </w:r>
          </w:p>
        </w:tc>
        <w:tc>
          <w:tcPr>
            <w:tcW w:w="597" w:type="pct"/>
            <w:tcBorders>
              <w:top w:val="nil"/>
              <w:left w:val="nil"/>
              <w:bottom w:val="single" w:sz="4" w:space="0" w:color="auto"/>
              <w:right w:val="single" w:sz="4" w:space="0" w:color="auto"/>
            </w:tcBorders>
            <w:vAlign w:val="center"/>
            <w:hideMark/>
          </w:tcPr>
          <w:p w14:paraId="2B912186"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0,71</w:t>
            </w:r>
          </w:p>
        </w:tc>
        <w:tc>
          <w:tcPr>
            <w:tcW w:w="1040" w:type="pct"/>
            <w:tcBorders>
              <w:top w:val="nil"/>
              <w:left w:val="nil"/>
              <w:bottom w:val="single" w:sz="4" w:space="0" w:color="auto"/>
              <w:right w:val="single" w:sz="4" w:space="0" w:color="auto"/>
            </w:tcBorders>
            <w:noWrap/>
            <w:vAlign w:val="center"/>
            <w:hideMark/>
          </w:tcPr>
          <w:p w14:paraId="79BFD928"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Parcial</w:t>
            </w:r>
          </w:p>
        </w:tc>
      </w:tr>
      <w:tr w:rsidR="00E959C1" w:rsidRPr="002C74D8" w14:paraId="716CC289" w14:textId="77777777" w:rsidTr="001412EC">
        <w:trPr>
          <w:trHeight w:val="58"/>
        </w:trPr>
        <w:tc>
          <w:tcPr>
            <w:tcW w:w="910" w:type="pct"/>
            <w:tcBorders>
              <w:top w:val="nil"/>
              <w:left w:val="single" w:sz="4" w:space="0" w:color="auto"/>
              <w:bottom w:val="single" w:sz="4" w:space="0" w:color="auto"/>
              <w:right w:val="single" w:sz="4" w:space="0" w:color="auto"/>
            </w:tcBorders>
            <w:vAlign w:val="center"/>
            <w:hideMark/>
          </w:tcPr>
          <w:p w14:paraId="663D5229"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20212</w:t>
            </w:r>
          </w:p>
        </w:tc>
        <w:tc>
          <w:tcPr>
            <w:tcW w:w="973" w:type="pct"/>
            <w:tcBorders>
              <w:top w:val="nil"/>
              <w:left w:val="nil"/>
              <w:bottom w:val="single" w:sz="4" w:space="0" w:color="auto"/>
              <w:right w:val="single" w:sz="4" w:space="0" w:color="auto"/>
            </w:tcBorders>
            <w:noWrap/>
            <w:vAlign w:val="center"/>
            <w:hideMark/>
          </w:tcPr>
          <w:p w14:paraId="5985DB64"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2023</w:t>
            </w:r>
          </w:p>
        </w:tc>
        <w:tc>
          <w:tcPr>
            <w:tcW w:w="757" w:type="pct"/>
            <w:tcBorders>
              <w:top w:val="nil"/>
              <w:left w:val="nil"/>
              <w:bottom w:val="single" w:sz="4" w:space="0" w:color="auto"/>
              <w:right w:val="single" w:sz="4" w:space="0" w:color="auto"/>
            </w:tcBorders>
            <w:vAlign w:val="center"/>
            <w:hideMark/>
          </w:tcPr>
          <w:p w14:paraId="7F3E65C3"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606030</w:t>
            </w:r>
          </w:p>
        </w:tc>
        <w:tc>
          <w:tcPr>
            <w:tcW w:w="723" w:type="pct"/>
            <w:tcBorders>
              <w:top w:val="nil"/>
              <w:left w:val="nil"/>
              <w:bottom w:val="single" w:sz="4" w:space="0" w:color="auto"/>
              <w:right w:val="single" w:sz="4" w:space="0" w:color="auto"/>
            </w:tcBorders>
            <w:noWrap/>
            <w:vAlign w:val="center"/>
            <w:hideMark/>
          </w:tcPr>
          <w:p w14:paraId="17D2F343"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790</w:t>
            </w:r>
          </w:p>
        </w:tc>
        <w:tc>
          <w:tcPr>
            <w:tcW w:w="597" w:type="pct"/>
            <w:tcBorders>
              <w:top w:val="nil"/>
              <w:left w:val="nil"/>
              <w:bottom w:val="single" w:sz="4" w:space="0" w:color="auto"/>
              <w:right w:val="single" w:sz="4" w:space="0" w:color="auto"/>
            </w:tcBorders>
            <w:vAlign w:val="center"/>
            <w:hideMark/>
          </w:tcPr>
          <w:p w14:paraId="12CB09EA"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0,13</w:t>
            </w:r>
          </w:p>
        </w:tc>
        <w:tc>
          <w:tcPr>
            <w:tcW w:w="1040" w:type="pct"/>
            <w:tcBorders>
              <w:top w:val="nil"/>
              <w:left w:val="nil"/>
              <w:bottom w:val="single" w:sz="4" w:space="0" w:color="auto"/>
              <w:right w:val="single" w:sz="4" w:space="0" w:color="auto"/>
            </w:tcBorders>
            <w:noWrap/>
            <w:vAlign w:val="center"/>
            <w:hideMark/>
          </w:tcPr>
          <w:p w14:paraId="12480ECE"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Parcial</w:t>
            </w:r>
          </w:p>
        </w:tc>
      </w:tr>
      <w:tr w:rsidR="00E959C1" w:rsidRPr="002C74D8" w14:paraId="2A66C235" w14:textId="77777777" w:rsidTr="001412EC">
        <w:trPr>
          <w:trHeight w:val="58"/>
        </w:trPr>
        <w:tc>
          <w:tcPr>
            <w:tcW w:w="910" w:type="pct"/>
            <w:tcBorders>
              <w:top w:val="nil"/>
              <w:left w:val="single" w:sz="4" w:space="0" w:color="auto"/>
              <w:bottom w:val="single" w:sz="4" w:space="0" w:color="auto"/>
              <w:right w:val="single" w:sz="4" w:space="0" w:color="auto"/>
            </w:tcBorders>
            <w:vAlign w:val="center"/>
            <w:hideMark/>
          </w:tcPr>
          <w:p w14:paraId="746FE978"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20221</w:t>
            </w:r>
          </w:p>
        </w:tc>
        <w:tc>
          <w:tcPr>
            <w:tcW w:w="973" w:type="pct"/>
            <w:tcBorders>
              <w:top w:val="nil"/>
              <w:left w:val="nil"/>
              <w:bottom w:val="single" w:sz="4" w:space="0" w:color="auto"/>
              <w:right w:val="single" w:sz="4" w:space="0" w:color="auto"/>
            </w:tcBorders>
            <w:noWrap/>
            <w:vAlign w:val="center"/>
            <w:hideMark/>
          </w:tcPr>
          <w:p w14:paraId="045C896C"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2024</w:t>
            </w:r>
          </w:p>
        </w:tc>
        <w:tc>
          <w:tcPr>
            <w:tcW w:w="757" w:type="pct"/>
            <w:tcBorders>
              <w:top w:val="nil"/>
              <w:left w:val="nil"/>
              <w:bottom w:val="single" w:sz="4" w:space="0" w:color="auto"/>
              <w:right w:val="single" w:sz="4" w:space="0" w:color="auto"/>
            </w:tcBorders>
            <w:vAlign w:val="center"/>
            <w:hideMark/>
          </w:tcPr>
          <w:p w14:paraId="6D10AC34"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73795</w:t>
            </w:r>
          </w:p>
        </w:tc>
        <w:tc>
          <w:tcPr>
            <w:tcW w:w="723" w:type="pct"/>
            <w:tcBorders>
              <w:top w:val="nil"/>
              <w:left w:val="nil"/>
              <w:bottom w:val="single" w:sz="4" w:space="0" w:color="auto"/>
              <w:right w:val="single" w:sz="4" w:space="0" w:color="auto"/>
            </w:tcBorders>
            <w:noWrap/>
            <w:vAlign w:val="center"/>
            <w:hideMark/>
          </w:tcPr>
          <w:p w14:paraId="33AB3B08"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w:t>
            </w:r>
          </w:p>
        </w:tc>
        <w:tc>
          <w:tcPr>
            <w:tcW w:w="597" w:type="pct"/>
            <w:tcBorders>
              <w:top w:val="nil"/>
              <w:left w:val="nil"/>
              <w:bottom w:val="single" w:sz="4" w:space="0" w:color="auto"/>
              <w:right w:val="single" w:sz="4" w:space="0" w:color="auto"/>
            </w:tcBorders>
            <w:vAlign w:val="center"/>
            <w:hideMark/>
          </w:tcPr>
          <w:p w14:paraId="4B046A5D"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0</w:t>
            </w:r>
          </w:p>
        </w:tc>
        <w:tc>
          <w:tcPr>
            <w:tcW w:w="1040" w:type="pct"/>
            <w:tcBorders>
              <w:top w:val="nil"/>
              <w:left w:val="nil"/>
              <w:bottom w:val="single" w:sz="4" w:space="0" w:color="auto"/>
              <w:right w:val="single" w:sz="4" w:space="0" w:color="auto"/>
            </w:tcBorders>
            <w:noWrap/>
            <w:vAlign w:val="center"/>
            <w:hideMark/>
          </w:tcPr>
          <w:p w14:paraId="03713E11"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Parcial</w:t>
            </w:r>
          </w:p>
        </w:tc>
      </w:tr>
      <w:tr w:rsidR="00E959C1" w:rsidRPr="002C74D8" w14:paraId="210BDAA5" w14:textId="77777777" w:rsidTr="001412EC">
        <w:trPr>
          <w:trHeight w:val="58"/>
        </w:trPr>
        <w:tc>
          <w:tcPr>
            <w:tcW w:w="910" w:type="pct"/>
            <w:tcBorders>
              <w:top w:val="nil"/>
              <w:left w:val="single" w:sz="4" w:space="0" w:color="auto"/>
              <w:bottom w:val="single" w:sz="4" w:space="0" w:color="auto"/>
              <w:right w:val="single" w:sz="4" w:space="0" w:color="auto"/>
            </w:tcBorders>
            <w:vAlign w:val="center"/>
            <w:hideMark/>
          </w:tcPr>
          <w:p w14:paraId="43352F4A"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20222</w:t>
            </w:r>
          </w:p>
        </w:tc>
        <w:tc>
          <w:tcPr>
            <w:tcW w:w="973" w:type="pct"/>
            <w:tcBorders>
              <w:top w:val="nil"/>
              <w:left w:val="nil"/>
              <w:bottom w:val="single" w:sz="4" w:space="0" w:color="auto"/>
              <w:right w:val="single" w:sz="4" w:space="0" w:color="auto"/>
            </w:tcBorders>
            <w:noWrap/>
            <w:vAlign w:val="center"/>
            <w:hideMark/>
          </w:tcPr>
          <w:p w14:paraId="6A640106"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2024</w:t>
            </w:r>
          </w:p>
        </w:tc>
        <w:tc>
          <w:tcPr>
            <w:tcW w:w="757" w:type="pct"/>
            <w:tcBorders>
              <w:top w:val="nil"/>
              <w:left w:val="nil"/>
              <w:bottom w:val="single" w:sz="4" w:space="0" w:color="auto"/>
              <w:right w:val="single" w:sz="4" w:space="0" w:color="auto"/>
            </w:tcBorders>
            <w:vAlign w:val="center"/>
            <w:hideMark/>
          </w:tcPr>
          <w:p w14:paraId="1988268A"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589183</w:t>
            </w:r>
          </w:p>
        </w:tc>
        <w:tc>
          <w:tcPr>
            <w:tcW w:w="723" w:type="pct"/>
            <w:tcBorders>
              <w:top w:val="nil"/>
              <w:left w:val="nil"/>
              <w:bottom w:val="single" w:sz="4" w:space="0" w:color="auto"/>
              <w:right w:val="single" w:sz="4" w:space="0" w:color="auto"/>
            </w:tcBorders>
            <w:noWrap/>
            <w:vAlign w:val="center"/>
            <w:hideMark/>
          </w:tcPr>
          <w:p w14:paraId="173B2A11"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57</w:t>
            </w:r>
          </w:p>
        </w:tc>
        <w:tc>
          <w:tcPr>
            <w:tcW w:w="597" w:type="pct"/>
            <w:tcBorders>
              <w:top w:val="nil"/>
              <w:left w:val="nil"/>
              <w:bottom w:val="single" w:sz="4" w:space="0" w:color="auto"/>
              <w:right w:val="single" w:sz="4" w:space="0" w:color="auto"/>
            </w:tcBorders>
            <w:vAlign w:val="center"/>
            <w:hideMark/>
          </w:tcPr>
          <w:p w14:paraId="53C98EEA"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0,01</w:t>
            </w:r>
          </w:p>
        </w:tc>
        <w:tc>
          <w:tcPr>
            <w:tcW w:w="1040" w:type="pct"/>
            <w:tcBorders>
              <w:top w:val="nil"/>
              <w:left w:val="nil"/>
              <w:bottom w:val="single" w:sz="4" w:space="0" w:color="auto"/>
              <w:right w:val="single" w:sz="4" w:space="0" w:color="auto"/>
            </w:tcBorders>
            <w:noWrap/>
            <w:vAlign w:val="center"/>
            <w:hideMark/>
          </w:tcPr>
          <w:p w14:paraId="767C7E72"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Parcial</w:t>
            </w:r>
          </w:p>
        </w:tc>
      </w:tr>
      <w:tr w:rsidR="00E959C1" w:rsidRPr="002C74D8" w14:paraId="7C0CABD2" w14:textId="77777777" w:rsidTr="001412EC">
        <w:trPr>
          <w:trHeight w:val="58"/>
        </w:trPr>
        <w:tc>
          <w:tcPr>
            <w:tcW w:w="910" w:type="pct"/>
            <w:tcBorders>
              <w:top w:val="nil"/>
              <w:left w:val="single" w:sz="4" w:space="0" w:color="auto"/>
              <w:bottom w:val="single" w:sz="4" w:space="0" w:color="auto"/>
              <w:right w:val="single" w:sz="4" w:space="0" w:color="auto"/>
            </w:tcBorders>
            <w:vAlign w:val="center"/>
            <w:hideMark/>
          </w:tcPr>
          <w:p w14:paraId="5ECFAFE6"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20231</w:t>
            </w:r>
          </w:p>
        </w:tc>
        <w:tc>
          <w:tcPr>
            <w:tcW w:w="973" w:type="pct"/>
            <w:tcBorders>
              <w:top w:val="nil"/>
              <w:left w:val="nil"/>
              <w:bottom w:val="single" w:sz="4" w:space="0" w:color="auto"/>
              <w:right w:val="single" w:sz="4" w:space="0" w:color="auto"/>
            </w:tcBorders>
            <w:noWrap/>
            <w:vAlign w:val="center"/>
            <w:hideMark/>
          </w:tcPr>
          <w:p w14:paraId="609C0117"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2025</w:t>
            </w:r>
          </w:p>
        </w:tc>
        <w:tc>
          <w:tcPr>
            <w:tcW w:w="757" w:type="pct"/>
            <w:tcBorders>
              <w:top w:val="nil"/>
              <w:left w:val="nil"/>
              <w:bottom w:val="single" w:sz="4" w:space="0" w:color="auto"/>
              <w:right w:val="single" w:sz="4" w:space="0" w:color="auto"/>
            </w:tcBorders>
            <w:vAlign w:val="center"/>
            <w:hideMark/>
          </w:tcPr>
          <w:p w14:paraId="5BE2B6D4"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77555</w:t>
            </w:r>
          </w:p>
        </w:tc>
        <w:tc>
          <w:tcPr>
            <w:tcW w:w="723" w:type="pct"/>
            <w:tcBorders>
              <w:top w:val="nil"/>
              <w:left w:val="nil"/>
              <w:bottom w:val="single" w:sz="4" w:space="0" w:color="auto"/>
              <w:right w:val="single" w:sz="4" w:space="0" w:color="auto"/>
            </w:tcBorders>
            <w:noWrap/>
            <w:vAlign w:val="center"/>
            <w:hideMark/>
          </w:tcPr>
          <w:p w14:paraId="238CDD4D"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0</w:t>
            </w:r>
          </w:p>
        </w:tc>
        <w:tc>
          <w:tcPr>
            <w:tcW w:w="597" w:type="pct"/>
            <w:tcBorders>
              <w:top w:val="nil"/>
              <w:left w:val="nil"/>
              <w:bottom w:val="single" w:sz="4" w:space="0" w:color="auto"/>
              <w:right w:val="single" w:sz="4" w:space="0" w:color="auto"/>
            </w:tcBorders>
            <w:vAlign w:val="center"/>
            <w:hideMark/>
          </w:tcPr>
          <w:p w14:paraId="6E12973B"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0</w:t>
            </w:r>
          </w:p>
        </w:tc>
        <w:tc>
          <w:tcPr>
            <w:tcW w:w="1040" w:type="pct"/>
            <w:tcBorders>
              <w:top w:val="nil"/>
              <w:left w:val="nil"/>
              <w:bottom w:val="single" w:sz="4" w:space="0" w:color="auto"/>
              <w:right w:val="single" w:sz="4" w:space="0" w:color="auto"/>
            </w:tcBorders>
            <w:noWrap/>
            <w:vAlign w:val="center"/>
            <w:hideMark/>
          </w:tcPr>
          <w:p w14:paraId="5A409E7B" w14:textId="0E596090"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 xml:space="preserve">Sin </w:t>
            </w:r>
            <w:r w:rsidR="001412EC" w:rsidRPr="002C74D8">
              <w:rPr>
                <w:rFonts w:ascii="Arial" w:eastAsia="Times New Roman" w:hAnsi="Arial" w:cs="Arial"/>
                <w:color w:val="000000"/>
                <w:kern w:val="0"/>
                <w:sz w:val="18"/>
                <w:szCs w:val="18"/>
                <w:lang w:eastAsia="es-CO"/>
                <w14:ligatures w14:val="none"/>
              </w:rPr>
              <w:t>vinculación</w:t>
            </w:r>
          </w:p>
        </w:tc>
      </w:tr>
      <w:tr w:rsidR="00E959C1" w:rsidRPr="002C74D8" w14:paraId="2C6E0CFC" w14:textId="77777777" w:rsidTr="001412EC">
        <w:trPr>
          <w:trHeight w:val="58"/>
        </w:trPr>
        <w:tc>
          <w:tcPr>
            <w:tcW w:w="910" w:type="pct"/>
            <w:tcBorders>
              <w:top w:val="nil"/>
              <w:left w:val="single" w:sz="4" w:space="0" w:color="auto"/>
              <w:bottom w:val="single" w:sz="4" w:space="0" w:color="auto"/>
              <w:right w:val="single" w:sz="4" w:space="0" w:color="auto"/>
            </w:tcBorders>
            <w:vAlign w:val="center"/>
            <w:hideMark/>
          </w:tcPr>
          <w:p w14:paraId="0D28A103"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20232</w:t>
            </w:r>
          </w:p>
        </w:tc>
        <w:tc>
          <w:tcPr>
            <w:tcW w:w="973" w:type="pct"/>
            <w:tcBorders>
              <w:top w:val="nil"/>
              <w:left w:val="nil"/>
              <w:bottom w:val="single" w:sz="4" w:space="0" w:color="auto"/>
              <w:right w:val="single" w:sz="4" w:space="0" w:color="auto"/>
            </w:tcBorders>
            <w:noWrap/>
            <w:vAlign w:val="center"/>
            <w:hideMark/>
          </w:tcPr>
          <w:p w14:paraId="6AB59E2B"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2025</w:t>
            </w:r>
          </w:p>
        </w:tc>
        <w:tc>
          <w:tcPr>
            <w:tcW w:w="757" w:type="pct"/>
            <w:tcBorders>
              <w:top w:val="nil"/>
              <w:left w:val="nil"/>
              <w:bottom w:val="single" w:sz="4" w:space="0" w:color="auto"/>
              <w:right w:val="single" w:sz="4" w:space="0" w:color="auto"/>
            </w:tcBorders>
            <w:vAlign w:val="center"/>
            <w:hideMark/>
          </w:tcPr>
          <w:p w14:paraId="5481CCA8"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602093</w:t>
            </w:r>
          </w:p>
        </w:tc>
        <w:tc>
          <w:tcPr>
            <w:tcW w:w="723" w:type="pct"/>
            <w:tcBorders>
              <w:top w:val="nil"/>
              <w:left w:val="nil"/>
              <w:bottom w:val="single" w:sz="4" w:space="0" w:color="auto"/>
              <w:right w:val="single" w:sz="4" w:space="0" w:color="auto"/>
            </w:tcBorders>
            <w:noWrap/>
            <w:vAlign w:val="center"/>
            <w:hideMark/>
          </w:tcPr>
          <w:p w14:paraId="12953E99"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0</w:t>
            </w:r>
          </w:p>
        </w:tc>
        <w:tc>
          <w:tcPr>
            <w:tcW w:w="597" w:type="pct"/>
            <w:tcBorders>
              <w:top w:val="nil"/>
              <w:left w:val="nil"/>
              <w:bottom w:val="single" w:sz="4" w:space="0" w:color="auto"/>
              <w:right w:val="single" w:sz="4" w:space="0" w:color="auto"/>
            </w:tcBorders>
            <w:vAlign w:val="center"/>
            <w:hideMark/>
          </w:tcPr>
          <w:p w14:paraId="028F26D6"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0</w:t>
            </w:r>
          </w:p>
        </w:tc>
        <w:tc>
          <w:tcPr>
            <w:tcW w:w="1040" w:type="pct"/>
            <w:tcBorders>
              <w:top w:val="nil"/>
              <w:left w:val="nil"/>
              <w:bottom w:val="single" w:sz="4" w:space="0" w:color="auto"/>
              <w:right w:val="single" w:sz="4" w:space="0" w:color="auto"/>
            </w:tcBorders>
            <w:noWrap/>
            <w:vAlign w:val="center"/>
            <w:hideMark/>
          </w:tcPr>
          <w:p w14:paraId="48D19C82" w14:textId="6DC21BB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 xml:space="preserve">Sin </w:t>
            </w:r>
            <w:r w:rsidR="001412EC" w:rsidRPr="002C74D8">
              <w:rPr>
                <w:rFonts w:ascii="Arial" w:eastAsia="Times New Roman" w:hAnsi="Arial" w:cs="Arial"/>
                <w:color w:val="000000"/>
                <w:kern w:val="0"/>
                <w:sz w:val="18"/>
                <w:szCs w:val="18"/>
                <w:lang w:eastAsia="es-CO"/>
                <w14:ligatures w14:val="none"/>
              </w:rPr>
              <w:t>vinculación</w:t>
            </w:r>
          </w:p>
        </w:tc>
      </w:tr>
      <w:tr w:rsidR="00E959C1" w:rsidRPr="002C74D8" w14:paraId="6B6958FD" w14:textId="77777777" w:rsidTr="001412EC">
        <w:trPr>
          <w:trHeight w:val="58"/>
        </w:trPr>
        <w:tc>
          <w:tcPr>
            <w:tcW w:w="910" w:type="pct"/>
            <w:tcBorders>
              <w:top w:val="nil"/>
              <w:left w:val="single" w:sz="4" w:space="0" w:color="auto"/>
              <w:bottom w:val="single" w:sz="4" w:space="0" w:color="auto"/>
              <w:right w:val="single" w:sz="4" w:space="0" w:color="auto"/>
            </w:tcBorders>
            <w:vAlign w:val="center"/>
            <w:hideMark/>
          </w:tcPr>
          <w:p w14:paraId="14F4DD4A"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20241</w:t>
            </w:r>
          </w:p>
        </w:tc>
        <w:tc>
          <w:tcPr>
            <w:tcW w:w="973" w:type="pct"/>
            <w:tcBorders>
              <w:top w:val="nil"/>
              <w:left w:val="nil"/>
              <w:bottom w:val="single" w:sz="4" w:space="0" w:color="auto"/>
              <w:right w:val="single" w:sz="4" w:space="0" w:color="auto"/>
            </w:tcBorders>
            <w:noWrap/>
            <w:vAlign w:val="center"/>
            <w:hideMark/>
          </w:tcPr>
          <w:p w14:paraId="10DA2D23"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2026</w:t>
            </w:r>
          </w:p>
        </w:tc>
        <w:tc>
          <w:tcPr>
            <w:tcW w:w="757" w:type="pct"/>
            <w:tcBorders>
              <w:top w:val="nil"/>
              <w:left w:val="nil"/>
              <w:bottom w:val="single" w:sz="4" w:space="0" w:color="auto"/>
              <w:right w:val="single" w:sz="4" w:space="0" w:color="auto"/>
            </w:tcBorders>
            <w:vAlign w:val="center"/>
            <w:hideMark/>
          </w:tcPr>
          <w:p w14:paraId="1D02559C"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84072</w:t>
            </w:r>
          </w:p>
        </w:tc>
        <w:tc>
          <w:tcPr>
            <w:tcW w:w="723" w:type="pct"/>
            <w:tcBorders>
              <w:top w:val="nil"/>
              <w:left w:val="nil"/>
              <w:bottom w:val="single" w:sz="4" w:space="0" w:color="auto"/>
              <w:right w:val="single" w:sz="4" w:space="0" w:color="auto"/>
            </w:tcBorders>
            <w:noWrap/>
            <w:vAlign w:val="center"/>
            <w:hideMark/>
          </w:tcPr>
          <w:p w14:paraId="7D9AF67E"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0</w:t>
            </w:r>
          </w:p>
        </w:tc>
        <w:tc>
          <w:tcPr>
            <w:tcW w:w="597" w:type="pct"/>
            <w:tcBorders>
              <w:top w:val="nil"/>
              <w:left w:val="nil"/>
              <w:bottom w:val="single" w:sz="4" w:space="0" w:color="auto"/>
              <w:right w:val="single" w:sz="4" w:space="0" w:color="auto"/>
            </w:tcBorders>
            <w:vAlign w:val="center"/>
            <w:hideMark/>
          </w:tcPr>
          <w:p w14:paraId="3CEF4226"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0</w:t>
            </w:r>
          </w:p>
        </w:tc>
        <w:tc>
          <w:tcPr>
            <w:tcW w:w="1040" w:type="pct"/>
            <w:tcBorders>
              <w:top w:val="nil"/>
              <w:left w:val="nil"/>
              <w:bottom w:val="single" w:sz="4" w:space="0" w:color="auto"/>
              <w:right w:val="single" w:sz="4" w:space="0" w:color="auto"/>
            </w:tcBorders>
            <w:noWrap/>
            <w:vAlign w:val="center"/>
            <w:hideMark/>
          </w:tcPr>
          <w:p w14:paraId="41C987BE" w14:textId="179F2CA2"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 xml:space="preserve">Sin </w:t>
            </w:r>
            <w:r w:rsidR="001412EC" w:rsidRPr="002C74D8">
              <w:rPr>
                <w:rFonts w:ascii="Arial" w:eastAsia="Times New Roman" w:hAnsi="Arial" w:cs="Arial"/>
                <w:color w:val="000000"/>
                <w:kern w:val="0"/>
                <w:sz w:val="18"/>
                <w:szCs w:val="18"/>
                <w:lang w:eastAsia="es-CO"/>
                <w14:ligatures w14:val="none"/>
              </w:rPr>
              <w:t>vinculación</w:t>
            </w:r>
          </w:p>
        </w:tc>
      </w:tr>
      <w:tr w:rsidR="00E959C1" w:rsidRPr="002C74D8" w14:paraId="3A776E71" w14:textId="77777777" w:rsidTr="001412EC">
        <w:trPr>
          <w:trHeight w:val="58"/>
        </w:trPr>
        <w:tc>
          <w:tcPr>
            <w:tcW w:w="910" w:type="pct"/>
            <w:tcBorders>
              <w:top w:val="nil"/>
              <w:left w:val="single" w:sz="4" w:space="0" w:color="auto"/>
              <w:bottom w:val="single" w:sz="4" w:space="0" w:color="auto"/>
              <w:right w:val="single" w:sz="4" w:space="0" w:color="auto"/>
            </w:tcBorders>
            <w:vAlign w:val="center"/>
            <w:hideMark/>
          </w:tcPr>
          <w:p w14:paraId="4387E15D"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20242</w:t>
            </w:r>
          </w:p>
        </w:tc>
        <w:tc>
          <w:tcPr>
            <w:tcW w:w="973" w:type="pct"/>
            <w:tcBorders>
              <w:top w:val="nil"/>
              <w:left w:val="nil"/>
              <w:bottom w:val="single" w:sz="4" w:space="0" w:color="auto"/>
              <w:right w:val="single" w:sz="4" w:space="0" w:color="auto"/>
            </w:tcBorders>
            <w:noWrap/>
            <w:vAlign w:val="center"/>
            <w:hideMark/>
          </w:tcPr>
          <w:p w14:paraId="4EDD8593"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2026</w:t>
            </w:r>
          </w:p>
        </w:tc>
        <w:tc>
          <w:tcPr>
            <w:tcW w:w="757" w:type="pct"/>
            <w:tcBorders>
              <w:top w:val="nil"/>
              <w:left w:val="nil"/>
              <w:bottom w:val="single" w:sz="4" w:space="0" w:color="auto"/>
              <w:right w:val="single" w:sz="4" w:space="0" w:color="auto"/>
            </w:tcBorders>
            <w:vAlign w:val="center"/>
            <w:hideMark/>
          </w:tcPr>
          <w:p w14:paraId="235A3B9C"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592436</w:t>
            </w:r>
          </w:p>
        </w:tc>
        <w:tc>
          <w:tcPr>
            <w:tcW w:w="723" w:type="pct"/>
            <w:tcBorders>
              <w:top w:val="nil"/>
              <w:left w:val="nil"/>
              <w:bottom w:val="single" w:sz="4" w:space="0" w:color="auto"/>
              <w:right w:val="single" w:sz="4" w:space="0" w:color="auto"/>
            </w:tcBorders>
            <w:noWrap/>
            <w:vAlign w:val="center"/>
            <w:hideMark/>
          </w:tcPr>
          <w:p w14:paraId="57AD9607"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0</w:t>
            </w:r>
          </w:p>
        </w:tc>
        <w:tc>
          <w:tcPr>
            <w:tcW w:w="597" w:type="pct"/>
            <w:tcBorders>
              <w:top w:val="nil"/>
              <w:left w:val="nil"/>
              <w:bottom w:val="single" w:sz="4" w:space="0" w:color="auto"/>
              <w:right w:val="single" w:sz="4" w:space="0" w:color="auto"/>
            </w:tcBorders>
            <w:vAlign w:val="center"/>
            <w:hideMark/>
          </w:tcPr>
          <w:p w14:paraId="396179E3"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0</w:t>
            </w:r>
          </w:p>
        </w:tc>
        <w:tc>
          <w:tcPr>
            <w:tcW w:w="1040" w:type="pct"/>
            <w:tcBorders>
              <w:top w:val="nil"/>
              <w:left w:val="nil"/>
              <w:bottom w:val="single" w:sz="4" w:space="0" w:color="auto"/>
              <w:right w:val="single" w:sz="4" w:space="0" w:color="auto"/>
            </w:tcBorders>
            <w:noWrap/>
            <w:vAlign w:val="center"/>
            <w:hideMark/>
          </w:tcPr>
          <w:p w14:paraId="6B8DD028" w14:textId="5AF6C535"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 xml:space="preserve">Sin </w:t>
            </w:r>
            <w:r w:rsidR="001412EC" w:rsidRPr="002C74D8">
              <w:rPr>
                <w:rFonts w:ascii="Arial" w:eastAsia="Times New Roman" w:hAnsi="Arial" w:cs="Arial"/>
                <w:color w:val="000000"/>
                <w:kern w:val="0"/>
                <w:sz w:val="18"/>
                <w:szCs w:val="18"/>
                <w:lang w:eastAsia="es-CO"/>
                <w14:ligatures w14:val="none"/>
              </w:rPr>
              <w:t>vinculación</w:t>
            </w:r>
          </w:p>
        </w:tc>
      </w:tr>
      <w:tr w:rsidR="00E959C1" w:rsidRPr="002C74D8" w14:paraId="2566C4F9" w14:textId="77777777" w:rsidTr="001412EC">
        <w:trPr>
          <w:trHeight w:val="58"/>
        </w:trPr>
        <w:tc>
          <w:tcPr>
            <w:tcW w:w="910" w:type="pct"/>
            <w:tcBorders>
              <w:top w:val="nil"/>
              <w:left w:val="single" w:sz="4" w:space="0" w:color="auto"/>
              <w:bottom w:val="single" w:sz="4" w:space="0" w:color="auto"/>
              <w:right w:val="single" w:sz="4" w:space="0" w:color="auto"/>
            </w:tcBorders>
            <w:vAlign w:val="center"/>
            <w:hideMark/>
          </w:tcPr>
          <w:p w14:paraId="12D4ABB6"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20251</w:t>
            </w:r>
          </w:p>
        </w:tc>
        <w:tc>
          <w:tcPr>
            <w:tcW w:w="973" w:type="pct"/>
            <w:tcBorders>
              <w:top w:val="nil"/>
              <w:left w:val="nil"/>
              <w:bottom w:val="single" w:sz="4" w:space="0" w:color="auto"/>
              <w:right w:val="single" w:sz="4" w:space="0" w:color="auto"/>
            </w:tcBorders>
            <w:noWrap/>
            <w:vAlign w:val="center"/>
            <w:hideMark/>
          </w:tcPr>
          <w:p w14:paraId="03CC239D"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2027</w:t>
            </w:r>
          </w:p>
        </w:tc>
        <w:tc>
          <w:tcPr>
            <w:tcW w:w="757" w:type="pct"/>
            <w:tcBorders>
              <w:top w:val="nil"/>
              <w:left w:val="nil"/>
              <w:bottom w:val="single" w:sz="4" w:space="0" w:color="auto"/>
              <w:right w:val="single" w:sz="4" w:space="0" w:color="auto"/>
            </w:tcBorders>
            <w:vAlign w:val="center"/>
            <w:hideMark/>
          </w:tcPr>
          <w:p w14:paraId="497EDDE1"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85678</w:t>
            </w:r>
          </w:p>
        </w:tc>
        <w:tc>
          <w:tcPr>
            <w:tcW w:w="723" w:type="pct"/>
            <w:tcBorders>
              <w:top w:val="nil"/>
              <w:left w:val="nil"/>
              <w:bottom w:val="single" w:sz="4" w:space="0" w:color="auto"/>
              <w:right w:val="single" w:sz="4" w:space="0" w:color="auto"/>
            </w:tcBorders>
            <w:noWrap/>
            <w:vAlign w:val="center"/>
            <w:hideMark/>
          </w:tcPr>
          <w:p w14:paraId="2312E226"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0</w:t>
            </w:r>
          </w:p>
        </w:tc>
        <w:tc>
          <w:tcPr>
            <w:tcW w:w="597" w:type="pct"/>
            <w:tcBorders>
              <w:top w:val="nil"/>
              <w:left w:val="nil"/>
              <w:bottom w:val="single" w:sz="4" w:space="0" w:color="auto"/>
              <w:right w:val="single" w:sz="4" w:space="0" w:color="auto"/>
            </w:tcBorders>
            <w:vAlign w:val="center"/>
            <w:hideMark/>
          </w:tcPr>
          <w:p w14:paraId="267A8461"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0</w:t>
            </w:r>
          </w:p>
        </w:tc>
        <w:tc>
          <w:tcPr>
            <w:tcW w:w="1040" w:type="pct"/>
            <w:tcBorders>
              <w:top w:val="nil"/>
              <w:left w:val="nil"/>
              <w:bottom w:val="single" w:sz="4" w:space="0" w:color="auto"/>
              <w:right w:val="single" w:sz="4" w:space="0" w:color="auto"/>
            </w:tcBorders>
            <w:noWrap/>
            <w:vAlign w:val="center"/>
            <w:hideMark/>
          </w:tcPr>
          <w:p w14:paraId="45353609" w14:textId="215E8EF3"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 xml:space="preserve">Sin </w:t>
            </w:r>
            <w:r w:rsidR="001412EC" w:rsidRPr="002C74D8">
              <w:rPr>
                <w:rFonts w:ascii="Arial" w:eastAsia="Times New Roman" w:hAnsi="Arial" w:cs="Arial"/>
                <w:color w:val="000000"/>
                <w:kern w:val="0"/>
                <w:sz w:val="18"/>
                <w:szCs w:val="18"/>
                <w:lang w:eastAsia="es-CO"/>
                <w14:ligatures w14:val="none"/>
              </w:rPr>
              <w:t>vinculación</w:t>
            </w:r>
          </w:p>
        </w:tc>
      </w:tr>
      <w:tr w:rsidR="00E959C1" w:rsidRPr="002C74D8" w14:paraId="13293650" w14:textId="77777777" w:rsidTr="001412EC">
        <w:trPr>
          <w:trHeight w:val="58"/>
        </w:trPr>
        <w:tc>
          <w:tcPr>
            <w:tcW w:w="910" w:type="pct"/>
            <w:tcBorders>
              <w:top w:val="nil"/>
              <w:left w:val="single" w:sz="4" w:space="0" w:color="auto"/>
              <w:bottom w:val="single" w:sz="4" w:space="0" w:color="auto"/>
              <w:right w:val="single" w:sz="4" w:space="0" w:color="auto"/>
            </w:tcBorders>
            <w:vAlign w:val="center"/>
            <w:hideMark/>
          </w:tcPr>
          <w:p w14:paraId="729F45CB"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20252</w:t>
            </w:r>
          </w:p>
        </w:tc>
        <w:tc>
          <w:tcPr>
            <w:tcW w:w="973" w:type="pct"/>
            <w:tcBorders>
              <w:top w:val="nil"/>
              <w:left w:val="nil"/>
              <w:bottom w:val="single" w:sz="4" w:space="0" w:color="auto"/>
              <w:right w:val="single" w:sz="4" w:space="0" w:color="auto"/>
            </w:tcBorders>
            <w:noWrap/>
            <w:vAlign w:val="center"/>
            <w:hideMark/>
          </w:tcPr>
          <w:p w14:paraId="63456592"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2027</w:t>
            </w:r>
          </w:p>
        </w:tc>
        <w:tc>
          <w:tcPr>
            <w:tcW w:w="757" w:type="pct"/>
            <w:tcBorders>
              <w:top w:val="nil"/>
              <w:left w:val="nil"/>
              <w:bottom w:val="single" w:sz="4" w:space="0" w:color="auto"/>
              <w:right w:val="single" w:sz="4" w:space="0" w:color="auto"/>
            </w:tcBorders>
            <w:vAlign w:val="center"/>
            <w:hideMark/>
          </w:tcPr>
          <w:p w14:paraId="7856705F"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576211</w:t>
            </w:r>
          </w:p>
        </w:tc>
        <w:tc>
          <w:tcPr>
            <w:tcW w:w="723" w:type="pct"/>
            <w:tcBorders>
              <w:top w:val="nil"/>
              <w:left w:val="nil"/>
              <w:bottom w:val="single" w:sz="4" w:space="0" w:color="auto"/>
              <w:right w:val="single" w:sz="4" w:space="0" w:color="auto"/>
            </w:tcBorders>
            <w:noWrap/>
            <w:vAlign w:val="center"/>
            <w:hideMark/>
          </w:tcPr>
          <w:p w14:paraId="2721E0A7"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0</w:t>
            </w:r>
          </w:p>
        </w:tc>
        <w:tc>
          <w:tcPr>
            <w:tcW w:w="597" w:type="pct"/>
            <w:tcBorders>
              <w:top w:val="nil"/>
              <w:left w:val="nil"/>
              <w:bottom w:val="single" w:sz="4" w:space="0" w:color="auto"/>
              <w:right w:val="single" w:sz="4" w:space="0" w:color="auto"/>
            </w:tcBorders>
            <w:vAlign w:val="center"/>
            <w:hideMark/>
          </w:tcPr>
          <w:p w14:paraId="59B42F1F" w14:textId="77777777"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0</w:t>
            </w:r>
          </w:p>
        </w:tc>
        <w:tc>
          <w:tcPr>
            <w:tcW w:w="1040" w:type="pct"/>
            <w:tcBorders>
              <w:top w:val="nil"/>
              <w:left w:val="nil"/>
              <w:bottom w:val="single" w:sz="4" w:space="0" w:color="auto"/>
              <w:right w:val="single" w:sz="4" w:space="0" w:color="auto"/>
            </w:tcBorders>
            <w:noWrap/>
            <w:vAlign w:val="center"/>
            <w:hideMark/>
          </w:tcPr>
          <w:p w14:paraId="7080AAE6" w14:textId="3BAD55EA" w:rsidR="00E959C1" w:rsidRPr="002C74D8" w:rsidRDefault="00E959C1" w:rsidP="00E959C1">
            <w:pPr>
              <w:spacing w:after="0" w:line="240" w:lineRule="auto"/>
              <w:jc w:val="center"/>
              <w:rPr>
                <w:rFonts w:ascii="Arial" w:eastAsia="Times New Roman" w:hAnsi="Arial" w:cs="Arial"/>
                <w:color w:val="000000"/>
                <w:kern w:val="0"/>
                <w:sz w:val="18"/>
                <w:szCs w:val="18"/>
                <w:lang w:eastAsia="es-CO"/>
                <w14:ligatures w14:val="none"/>
              </w:rPr>
            </w:pPr>
            <w:r w:rsidRPr="002C74D8">
              <w:rPr>
                <w:rFonts w:ascii="Arial" w:eastAsia="Times New Roman" w:hAnsi="Arial" w:cs="Arial"/>
                <w:color w:val="000000"/>
                <w:kern w:val="0"/>
                <w:sz w:val="18"/>
                <w:szCs w:val="18"/>
                <w:lang w:eastAsia="es-CO"/>
                <w14:ligatures w14:val="none"/>
              </w:rPr>
              <w:t xml:space="preserve">Sin </w:t>
            </w:r>
            <w:r w:rsidR="001412EC" w:rsidRPr="002C74D8">
              <w:rPr>
                <w:rFonts w:ascii="Arial" w:eastAsia="Times New Roman" w:hAnsi="Arial" w:cs="Arial"/>
                <w:color w:val="000000"/>
                <w:kern w:val="0"/>
                <w:sz w:val="18"/>
                <w:szCs w:val="18"/>
                <w:lang w:eastAsia="es-CO"/>
                <w14:ligatures w14:val="none"/>
              </w:rPr>
              <w:t>vinculación</w:t>
            </w:r>
          </w:p>
        </w:tc>
      </w:tr>
    </w:tbl>
    <w:p w14:paraId="3FB32BCF" w14:textId="1CCD506D" w:rsidR="00E959C1" w:rsidRDefault="0024791A" w:rsidP="001412EC">
      <w:pPr>
        <w:jc w:val="center"/>
        <w:rPr>
          <w:rFonts w:ascii="Arial" w:hAnsi="Arial" w:cs="Arial"/>
          <w:i/>
          <w:iCs/>
          <w:sz w:val="20"/>
          <w:szCs w:val="20"/>
        </w:rPr>
      </w:pPr>
      <w:r w:rsidRPr="001412EC">
        <w:rPr>
          <w:rFonts w:ascii="Arial" w:hAnsi="Arial" w:cs="Arial"/>
          <w:i/>
          <w:iCs/>
          <w:sz w:val="20"/>
          <w:szCs w:val="20"/>
        </w:rPr>
        <w:t>Tabla 2: Matriz de cobertura de cohortes</w:t>
      </w:r>
    </w:p>
    <w:p w14:paraId="4AB84734" w14:textId="28005043" w:rsidR="00EB1012" w:rsidRPr="00EB1012" w:rsidRDefault="00EB1012" w:rsidP="00EB1012">
      <w:pPr>
        <w:jc w:val="both"/>
        <w:rPr>
          <w:rFonts w:ascii="Arial" w:hAnsi="Arial" w:cs="Arial"/>
          <w:sz w:val="24"/>
          <w:szCs w:val="24"/>
        </w:rPr>
      </w:pPr>
      <w:r w:rsidRPr="00EB1012">
        <w:rPr>
          <w:rFonts w:ascii="Arial" w:hAnsi="Arial" w:cs="Arial"/>
          <w:sz w:val="24"/>
          <w:szCs w:val="24"/>
        </w:rPr>
        <w:t>La tasa de vinculación presenta un comportamiento definido: aumenta hasta alcanzar sus valores más altos entre 2014-II y 2016-II y posteriormente disminuye hasta llegar a 0 % desde 2023-I. Este comportamiento está relacionado principalmente con la disponibilidad temporal de los datos y con el momento en que los estudiantes presentan Saber Pro.</w:t>
      </w:r>
    </w:p>
    <w:p w14:paraId="32B0A3E2" w14:textId="2F13E98A" w:rsidR="00EB1012" w:rsidRPr="00EB1012" w:rsidRDefault="00EB1012" w:rsidP="00EB1012">
      <w:pPr>
        <w:jc w:val="both"/>
        <w:rPr>
          <w:rFonts w:ascii="Arial" w:hAnsi="Arial" w:cs="Arial"/>
          <w:sz w:val="24"/>
          <w:szCs w:val="24"/>
        </w:rPr>
      </w:pPr>
      <w:r w:rsidRPr="00EB1012">
        <w:rPr>
          <w:rFonts w:ascii="Arial" w:hAnsi="Arial" w:cs="Arial"/>
          <w:sz w:val="24"/>
          <w:szCs w:val="24"/>
        </w:rPr>
        <w:t>A partir de 2023-I, las cohortes de Saber 11 tienen un periodo esperado de presentación de Saber Pro posterior a 2024, por lo que no pueden contar con registros vinculados. Estas seis cohortes reúnen 2.018.045 registros, equivalentes al 18,9 % del universo, y su tasa de 0 % corresponde al límite de información disponible y no a una falla del procedimiento.</w:t>
      </w:r>
    </w:p>
    <w:p w14:paraId="3D8BD803" w14:textId="77777777" w:rsidR="00EB1012" w:rsidRPr="00EB1012" w:rsidRDefault="00EB1012" w:rsidP="00EB1012">
      <w:pPr>
        <w:jc w:val="both"/>
        <w:rPr>
          <w:rFonts w:ascii="Arial" w:hAnsi="Arial" w:cs="Arial"/>
          <w:sz w:val="24"/>
          <w:szCs w:val="24"/>
        </w:rPr>
      </w:pPr>
      <w:r w:rsidRPr="00EB1012">
        <w:rPr>
          <w:rFonts w:ascii="Arial" w:hAnsi="Arial" w:cs="Arial"/>
          <w:sz w:val="24"/>
          <w:szCs w:val="24"/>
        </w:rPr>
        <w:t>Por otro lado, las cohortes entre 2019-I y 2022-II presentan tasas bajas, entre 0,01 % y 9,07 %. Esto se relaciona con que una parte importante de los estudiantes vinculados presenta Saber Pro entre cinco y seis años después de Saber 11. Como la información disponible llega únicamente hasta 2024, estas cohortes aún tienen una ventana de observación limitada. En conjunto, estas dos situaciones representan 4.552.868 de los 9.293.458 registros no vinculados, cerca del 49 % de la pérdida total.</w:t>
      </w:r>
    </w:p>
    <w:p w14:paraId="38EACCCC" w14:textId="77777777" w:rsidR="00EB1012" w:rsidRPr="00EB1012" w:rsidRDefault="00EB1012" w:rsidP="00EB1012">
      <w:pPr>
        <w:jc w:val="both"/>
        <w:rPr>
          <w:rFonts w:ascii="Arial" w:hAnsi="Arial" w:cs="Arial"/>
          <w:sz w:val="24"/>
          <w:szCs w:val="24"/>
        </w:rPr>
      </w:pPr>
    </w:p>
    <w:p w14:paraId="6AA71F9A" w14:textId="5665B401" w:rsidR="00EB1012" w:rsidRDefault="00EB1012" w:rsidP="00EB1012">
      <w:pPr>
        <w:jc w:val="both"/>
        <w:rPr>
          <w:rFonts w:ascii="Arial" w:hAnsi="Arial" w:cs="Arial"/>
          <w:sz w:val="24"/>
          <w:szCs w:val="24"/>
        </w:rPr>
      </w:pPr>
      <w:r w:rsidRPr="00EB1012">
        <w:rPr>
          <w:rFonts w:ascii="Arial" w:hAnsi="Arial" w:cs="Arial"/>
          <w:sz w:val="24"/>
          <w:szCs w:val="24"/>
        </w:rPr>
        <w:lastRenderedPageBreak/>
        <w:t>También se observa que, dentro de un mismo año, las cohortes del periodo I suelen presentar tasas de vinculación menores que las del periodo II. Por ejemplo, en 2010 las tasas fueron de 3,83 % y 18,07 %, respectivamente. Además, las cohortes I son entre cinco y ocho veces más pequeñas. Este comportamiento podría indicar diferencias entre las poblaciones de ambos periodos</w:t>
      </w:r>
      <w:r>
        <w:rPr>
          <w:rFonts w:ascii="Arial" w:hAnsi="Arial" w:cs="Arial"/>
          <w:sz w:val="24"/>
          <w:szCs w:val="24"/>
        </w:rPr>
        <w:t>.</w:t>
      </w:r>
    </w:p>
    <w:p w14:paraId="1DE20921" w14:textId="2F2C7967" w:rsidR="0024791A" w:rsidRPr="00EB1012" w:rsidRDefault="0024791A" w:rsidP="0024791A">
      <w:pPr>
        <w:pStyle w:val="Ttulo2"/>
        <w:numPr>
          <w:ilvl w:val="1"/>
          <w:numId w:val="3"/>
        </w:numPr>
        <w:rPr>
          <w:rFonts w:ascii="Arial" w:hAnsi="Arial" w:cs="Arial"/>
          <w:b/>
          <w:bCs/>
          <w:color w:val="auto"/>
          <w:sz w:val="24"/>
          <w:szCs w:val="24"/>
        </w:rPr>
      </w:pPr>
      <w:r w:rsidRPr="0025200E">
        <w:rPr>
          <w:rFonts w:ascii="Arial" w:hAnsi="Arial" w:cs="Arial"/>
          <w:b/>
          <w:bCs/>
          <w:color w:val="auto"/>
          <w:sz w:val="24"/>
          <w:szCs w:val="24"/>
        </w:rPr>
        <w:t>Distribución del rezago</w:t>
      </w:r>
    </w:p>
    <w:tbl>
      <w:tblPr>
        <w:tblW w:w="0" w:type="auto"/>
        <w:jc w:val="center"/>
        <w:tblCellMar>
          <w:left w:w="70" w:type="dxa"/>
          <w:right w:w="70" w:type="dxa"/>
        </w:tblCellMar>
        <w:tblLook w:val="04A0" w:firstRow="1" w:lastRow="0" w:firstColumn="1" w:lastColumn="0" w:noHBand="0" w:noVBand="1"/>
      </w:tblPr>
      <w:tblGrid>
        <w:gridCol w:w="813"/>
        <w:gridCol w:w="2146"/>
        <w:gridCol w:w="1168"/>
      </w:tblGrid>
      <w:tr w:rsidR="0024791A" w:rsidRPr="0024791A" w14:paraId="3855DBF9" w14:textId="77777777" w:rsidTr="0024791A">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000000" w:fill="FF9999"/>
            <w:noWrap/>
            <w:vAlign w:val="center"/>
            <w:hideMark/>
          </w:tcPr>
          <w:p w14:paraId="13D6105C" w14:textId="77777777" w:rsidR="0024791A" w:rsidRPr="0024791A" w:rsidRDefault="0024791A" w:rsidP="0024791A">
            <w:pPr>
              <w:spacing w:after="0" w:line="240" w:lineRule="auto"/>
              <w:jc w:val="center"/>
              <w:rPr>
                <w:rFonts w:ascii="Aptos Narrow" w:eastAsia="Times New Roman" w:hAnsi="Aptos Narrow" w:cs="Times New Roman"/>
                <w:color w:val="000000"/>
                <w:kern w:val="0"/>
                <w:lang w:eastAsia="es-CO"/>
                <w14:ligatures w14:val="none"/>
              </w:rPr>
            </w:pPr>
            <w:r w:rsidRPr="0024791A">
              <w:rPr>
                <w:rFonts w:ascii="Aptos Narrow" w:eastAsia="Times New Roman" w:hAnsi="Aptos Narrow" w:cs="Times New Roman"/>
                <w:color w:val="000000"/>
                <w:kern w:val="0"/>
                <w:lang w:eastAsia="es-CO"/>
                <w14:ligatures w14:val="none"/>
              </w:rPr>
              <w:t>rezago</w:t>
            </w:r>
          </w:p>
        </w:tc>
        <w:tc>
          <w:tcPr>
            <w:tcW w:w="0" w:type="auto"/>
            <w:tcBorders>
              <w:top w:val="single" w:sz="4" w:space="0" w:color="auto"/>
              <w:left w:val="nil"/>
              <w:bottom w:val="single" w:sz="4" w:space="0" w:color="auto"/>
              <w:right w:val="single" w:sz="4" w:space="0" w:color="auto"/>
            </w:tcBorders>
            <w:shd w:val="clear" w:color="000000" w:fill="FF9999"/>
            <w:noWrap/>
            <w:vAlign w:val="center"/>
            <w:hideMark/>
          </w:tcPr>
          <w:p w14:paraId="163E627B" w14:textId="77777777" w:rsidR="0024791A" w:rsidRPr="0024791A" w:rsidRDefault="0024791A" w:rsidP="0024791A">
            <w:pPr>
              <w:spacing w:after="0" w:line="240" w:lineRule="auto"/>
              <w:jc w:val="center"/>
              <w:rPr>
                <w:rFonts w:ascii="Aptos Narrow" w:eastAsia="Times New Roman" w:hAnsi="Aptos Narrow" w:cs="Times New Roman"/>
                <w:color w:val="000000"/>
                <w:kern w:val="0"/>
                <w:lang w:eastAsia="es-CO"/>
                <w14:ligatures w14:val="none"/>
              </w:rPr>
            </w:pPr>
            <w:proofErr w:type="spellStart"/>
            <w:r w:rsidRPr="0024791A">
              <w:rPr>
                <w:rFonts w:ascii="Aptos Narrow" w:eastAsia="Times New Roman" w:hAnsi="Aptos Narrow" w:cs="Times New Roman"/>
                <w:color w:val="000000"/>
                <w:kern w:val="0"/>
                <w:lang w:eastAsia="es-CO"/>
                <w14:ligatures w14:val="none"/>
              </w:rPr>
              <w:t>registros_vinculados</w:t>
            </w:r>
            <w:proofErr w:type="spellEnd"/>
          </w:p>
        </w:tc>
        <w:tc>
          <w:tcPr>
            <w:tcW w:w="0" w:type="auto"/>
            <w:tcBorders>
              <w:top w:val="single" w:sz="4" w:space="0" w:color="auto"/>
              <w:left w:val="nil"/>
              <w:bottom w:val="single" w:sz="4" w:space="0" w:color="auto"/>
              <w:right w:val="single" w:sz="4" w:space="0" w:color="auto"/>
            </w:tcBorders>
            <w:shd w:val="clear" w:color="000000" w:fill="FF9999"/>
            <w:noWrap/>
            <w:vAlign w:val="center"/>
            <w:hideMark/>
          </w:tcPr>
          <w:p w14:paraId="7254BFFA" w14:textId="77777777" w:rsidR="0024791A" w:rsidRPr="0024791A" w:rsidRDefault="0024791A" w:rsidP="0024791A">
            <w:pPr>
              <w:spacing w:after="0" w:line="240" w:lineRule="auto"/>
              <w:jc w:val="center"/>
              <w:rPr>
                <w:rFonts w:ascii="Aptos Narrow" w:eastAsia="Times New Roman" w:hAnsi="Aptos Narrow" w:cs="Times New Roman"/>
                <w:color w:val="000000"/>
                <w:kern w:val="0"/>
                <w:lang w:eastAsia="es-CO"/>
                <w14:ligatures w14:val="none"/>
              </w:rPr>
            </w:pPr>
            <w:r w:rsidRPr="0024791A">
              <w:rPr>
                <w:rFonts w:ascii="Aptos Narrow" w:eastAsia="Times New Roman" w:hAnsi="Aptos Narrow" w:cs="Times New Roman"/>
                <w:color w:val="000000"/>
                <w:kern w:val="0"/>
                <w:lang w:eastAsia="es-CO"/>
                <w14:ligatures w14:val="none"/>
              </w:rPr>
              <w:t>porcentaje</w:t>
            </w:r>
          </w:p>
        </w:tc>
      </w:tr>
      <w:tr w:rsidR="0024791A" w:rsidRPr="0024791A" w14:paraId="2C85E778" w14:textId="77777777" w:rsidTr="00EB1012">
        <w:trPr>
          <w:trHeight w:val="78"/>
          <w:jc w:val="center"/>
        </w:trPr>
        <w:tc>
          <w:tcPr>
            <w:tcW w:w="0" w:type="auto"/>
            <w:tcBorders>
              <w:top w:val="nil"/>
              <w:left w:val="single" w:sz="4" w:space="0" w:color="auto"/>
              <w:bottom w:val="single" w:sz="4" w:space="0" w:color="auto"/>
              <w:right w:val="single" w:sz="4" w:space="0" w:color="auto"/>
            </w:tcBorders>
            <w:noWrap/>
            <w:vAlign w:val="center"/>
            <w:hideMark/>
          </w:tcPr>
          <w:p w14:paraId="50E4A690" w14:textId="77777777" w:rsidR="0024791A" w:rsidRPr="0024791A" w:rsidRDefault="0024791A" w:rsidP="0024791A">
            <w:pPr>
              <w:spacing w:after="0" w:line="240" w:lineRule="auto"/>
              <w:jc w:val="center"/>
              <w:rPr>
                <w:rFonts w:ascii="Aptos Narrow" w:eastAsia="Times New Roman" w:hAnsi="Aptos Narrow" w:cs="Times New Roman"/>
                <w:color w:val="000000"/>
                <w:kern w:val="0"/>
                <w:lang w:eastAsia="es-CO"/>
                <w14:ligatures w14:val="none"/>
              </w:rPr>
            </w:pPr>
            <w:r w:rsidRPr="0024791A">
              <w:rPr>
                <w:rFonts w:ascii="Aptos Narrow" w:eastAsia="Times New Roman" w:hAnsi="Aptos Narrow" w:cs="Times New Roman"/>
                <w:color w:val="000000"/>
                <w:kern w:val="0"/>
                <w:lang w:eastAsia="es-CO"/>
                <w14:ligatures w14:val="none"/>
              </w:rPr>
              <w:t>2</w:t>
            </w:r>
          </w:p>
        </w:tc>
        <w:tc>
          <w:tcPr>
            <w:tcW w:w="0" w:type="auto"/>
            <w:tcBorders>
              <w:top w:val="nil"/>
              <w:left w:val="nil"/>
              <w:bottom w:val="single" w:sz="4" w:space="0" w:color="auto"/>
              <w:right w:val="single" w:sz="4" w:space="0" w:color="auto"/>
            </w:tcBorders>
            <w:noWrap/>
            <w:vAlign w:val="center"/>
            <w:hideMark/>
          </w:tcPr>
          <w:p w14:paraId="6ED6CA9C" w14:textId="77777777" w:rsidR="0024791A" w:rsidRPr="0024791A" w:rsidRDefault="0024791A" w:rsidP="0024791A">
            <w:pPr>
              <w:spacing w:after="0" w:line="240" w:lineRule="auto"/>
              <w:jc w:val="center"/>
              <w:rPr>
                <w:rFonts w:ascii="Aptos Narrow" w:eastAsia="Times New Roman" w:hAnsi="Aptos Narrow" w:cs="Times New Roman"/>
                <w:color w:val="000000"/>
                <w:kern w:val="0"/>
                <w:lang w:eastAsia="es-CO"/>
                <w14:ligatures w14:val="none"/>
              </w:rPr>
            </w:pPr>
            <w:r w:rsidRPr="0024791A">
              <w:rPr>
                <w:rFonts w:ascii="Aptos Narrow" w:eastAsia="Times New Roman" w:hAnsi="Aptos Narrow" w:cs="Times New Roman"/>
                <w:color w:val="000000"/>
                <w:kern w:val="0"/>
                <w:lang w:eastAsia="es-CO"/>
                <w14:ligatures w14:val="none"/>
              </w:rPr>
              <w:t>1835</w:t>
            </w:r>
          </w:p>
        </w:tc>
        <w:tc>
          <w:tcPr>
            <w:tcW w:w="0" w:type="auto"/>
            <w:tcBorders>
              <w:top w:val="nil"/>
              <w:left w:val="nil"/>
              <w:bottom w:val="single" w:sz="4" w:space="0" w:color="auto"/>
              <w:right w:val="single" w:sz="4" w:space="0" w:color="auto"/>
            </w:tcBorders>
            <w:noWrap/>
            <w:vAlign w:val="center"/>
            <w:hideMark/>
          </w:tcPr>
          <w:p w14:paraId="4127BCE1" w14:textId="77777777" w:rsidR="0024791A" w:rsidRPr="0024791A" w:rsidRDefault="0024791A" w:rsidP="0024791A">
            <w:pPr>
              <w:spacing w:after="0" w:line="240" w:lineRule="auto"/>
              <w:jc w:val="center"/>
              <w:rPr>
                <w:rFonts w:ascii="Aptos Narrow" w:eastAsia="Times New Roman" w:hAnsi="Aptos Narrow" w:cs="Times New Roman"/>
                <w:color w:val="000000"/>
                <w:kern w:val="0"/>
                <w:lang w:eastAsia="es-CO"/>
                <w14:ligatures w14:val="none"/>
              </w:rPr>
            </w:pPr>
            <w:r w:rsidRPr="0024791A">
              <w:rPr>
                <w:rFonts w:ascii="Aptos Narrow" w:eastAsia="Times New Roman" w:hAnsi="Aptos Narrow" w:cs="Times New Roman"/>
                <w:color w:val="000000"/>
                <w:kern w:val="0"/>
                <w:lang w:eastAsia="es-CO"/>
                <w14:ligatures w14:val="none"/>
              </w:rPr>
              <w:t>0,13</w:t>
            </w:r>
          </w:p>
        </w:tc>
      </w:tr>
      <w:tr w:rsidR="0024791A" w:rsidRPr="0024791A" w14:paraId="1D33CD3C" w14:textId="77777777" w:rsidTr="00EB1012">
        <w:trPr>
          <w:trHeight w:val="78"/>
          <w:jc w:val="center"/>
        </w:trPr>
        <w:tc>
          <w:tcPr>
            <w:tcW w:w="0" w:type="auto"/>
            <w:tcBorders>
              <w:top w:val="nil"/>
              <w:left w:val="single" w:sz="4" w:space="0" w:color="auto"/>
              <w:bottom w:val="single" w:sz="4" w:space="0" w:color="auto"/>
              <w:right w:val="single" w:sz="4" w:space="0" w:color="auto"/>
            </w:tcBorders>
            <w:noWrap/>
            <w:vAlign w:val="center"/>
            <w:hideMark/>
          </w:tcPr>
          <w:p w14:paraId="280DB75E" w14:textId="77777777" w:rsidR="0024791A" w:rsidRPr="0024791A" w:rsidRDefault="0024791A" w:rsidP="0024791A">
            <w:pPr>
              <w:spacing w:after="0" w:line="240" w:lineRule="auto"/>
              <w:jc w:val="center"/>
              <w:rPr>
                <w:rFonts w:ascii="Aptos Narrow" w:eastAsia="Times New Roman" w:hAnsi="Aptos Narrow" w:cs="Times New Roman"/>
                <w:color w:val="000000"/>
                <w:kern w:val="0"/>
                <w:lang w:eastAsia="es-CO"/>
                <w14:ligatures w14:val="none"/>
              </w:rPr>
            </w:pPr>
            <w:r w:rsidRPr="0024791A">
              <w:rPr>
                <w:rFonts w:ascii="Aptos Narrow" w:eastAsia="Times New Roman" w:hAnsi="Aptos Narrow" w:cs="Times New Roman"/>
                <w:color w:val="000000"/>
                <w:kern w:val="0"/>
                <w:lang w:eastAsia="es-CO"/>
                <w14:ligatures w14:val="none"/>
              </w:rPr>
              <w:t>3</w:t>
            </w:r>
          </w:p>
        </w:tc>
        <w:tc>
          <w:tcPr>
            <w:tcW w:w="0" w:type="auto"/>
            <w:tcBorders>
              <w:top w:val="nil"/>
              <w:left w:val="nil"/>
              <w:bottom w:val="single" w:sz="4" w:space="0" w:color="auto"/>
              <w:right w:val="single" w:sz="4" w:space="0" w:color="auto"/>
            </w:tcBorders>
            <w:noWrap/>
            <w:vAlign w:val="center"/>
            <w:hideMark/>
          </w:tcPr>
          <w:p w14:paraId="314063A5" w14:textId="77777777" w:rsidR="0024791A" w:rsidRPr="0024791A" w:rsidRDefault="0024791A" w:rsidP="0024791A">
            <w:pPr>
              <w:spacing w:after="0" w:line="240" w:lineRule="auto"/>
              <w:jc w:val="center"/>
              <w:rPr>
                <w:rFonts w:ascii="Aptos Narrow" w:eastAsia="Times New Roman" w:hAnsi="Aptos Narrow" w:cs="Times New Roman"/>
                <w:color w:val="000000"/>
                <w:kern w:val="0"/>
                <w:lang w:eastAsia="es-CO"/>
                <w14:ligatures w14:val="none"/>
              </w:rPr>
            </w:pPr>
            <w:r w:rsidRPr="0024791A">
              <w:rPr>
                <w:rFonts w:ascii="Aptos Narrow" w:eastAsia="Times New Roman" w:hAnsi="Aptos Narrow" w:cs="Times New Roman"/>
                <w:color w:val="000000"/>
                <w:kern w:val="0"/>
                <w:lang w:eastAsia="es-CO"/>
                <w14:ligatures w14:val="none"/>
              </w:rPr>
              <w:t>10184</w:t>
            </w:r>
          </w:p>
        </w:tc>
        <w:tc>
          <w:tcPr>
            <w:tcW w:w="0" w:type="auto"/>
            <w:tcBorders>
              <w:top w:val="nil"/>
              <w:left w:val="nil"/>
              <w:bottom w:val="single" w:sz="4" w:space="0" w:color="auto"/>
              <w:right w:val="single" w:sz="4" w:space="0" w:color="auto"/>
            </w:tcBorders>
            <w:noWrap/>
            <w:vAlign w:val="center"/>
            <w:hideMark/>
          </w:tcPr>
          <w:p w14:paraId="0E3B8A42" w14:textId="77777777" w:rsidR="0024791A" w:rsidRPr="0024791A" w:rsidRDefault="0024791A" w:rsidP="0024791A">
            <w:pPr>
              <w:spacing w:after="0" w:line="240" w:lineRule="auto"/>
              <w:jc w:val="center"/>
              <w:rPr>
                <w:rFonts w:ascii="Aptos Narrow" w:eastAsia="Times New Roman" w:hAnsi="Aptos Narrow" w:cs="Times New Roman"/>
                <w:color w:val="000000"/>
                <w:kern w:val="0"/>
                <w:lang w:eastAsia="es-CO"/>
                <w14:ligatures w14:val="none"/>
              </w:rPr>
            </w:pPr>
            <w:r w:rsidRPr="0024791A">
              <w:rPr>
                <w:rFonts w:ascii="Aptos Narrow" w:eastAsia="Times New Roman" w:hAnsi="Aptos Narrow" w:cs="Times New Roman"/>
                <w:color w:val="000000"/>
                <w:kern w:val="0"/>
                <w:lang w:eastAsia="es-CO"/>
                <w14:ligatures w14:val="none"/>
              </w:rPr>
              <w:t>0,73</w:t>
            </w:r>
          </w:p>
        </w:tc>
      </w:tr>
      <w:tr w:rsidR="0024791A" w:rsidRPr="0024791A" w14:paraId="658A7BD0" w14:textId="77777777" w:rsidTr="00EB1012">
        <w:trPr>
          <w:trHeight w:val="78"/>
          <w:jc w:val="center"/>
        </w:trPr>
        <w:tc>
          <w:tcPr>
            <w:tcW w:w="0" w:type="auto"/>
            <w:tcBorders>
              <w:top w:val="nil"/>
              <w:left w:val="single" w:sz="4" w:space="0" w:color="auto"/>
              <w:bottom w:val="single" w:sz="4" w:space="0" w:color="auto"/>
              <w:right w:val="single" w:sz="4" w:space="0" w:color="auto"/>
            </w:tcBorders>
            <w:noWrap/>
            <w:vAlign w:val="center"/>
            <w:hideMark/>
          </w:tcPr>
          <w:p w14:paraId="675546AB" w14:textId="77777777" w:rsidR="0024791A" w:rsidRPr="0024791A" w:rsidRDefault="0024791A" w:rsidP="0024791A">
            <w:pPr>
              <w:spacing w:after="0" w:line="240" w:lineRule="auto"/>
              <w:jc w:val="center"/>
              <w:rPr>
                <w:rFonts w:ascii="Aptos Narrow" w:eastAsia="Times New Roman" w:hAnsi="Aptos Narrow" w:cs="Times New Roman"/>
                <w:color w:val="000000"/>
                <w:kern w:val="0"/>
                <w:lang w:eastAsia="es-CO"/>
                <w14:ligatures w14:val="none"/>
              </w:rPr>
            </w:pPr>
            <w:r w:rsidRPr="0024791A">
              <w:rPr>
                <w:rFonts w:ascii="Aptos Narrow" w:eastAsia="Times New Roman" w:hAnsi="Aptos Narrow" w:cs="Times New Roman"/>
                <w:color w:val="000000"/>
                <w:kern w:val="0"/>
                <w:lang w:eastAsia="es-CO"/>
                <w14:ligatures w14:val="none"/>
              </w:rPr>
              <w:t>4</w:t>
            </w:r>
          </w:p>
        </w:tc>
        <w:tc>
          <w:tcPr>
            <w:tcW w:w="0" w:type="auto"/>
            <w:tcBorders>
              <w:top w:val="nil"/>
              <w:left w:val="nil"/>
              <w:bottom w:val="single" w:sz="4" w:space="0" w:color="auto"/>
              <w:right w:val="single" w:sz="4" w:space="0" w:color="auto"/>
            </w:tcBorders>
            <w:noWrap/>
            <w:vAlign w:val="center"/>
            <w:hideMark/>
          </w:tcPr>
          <w:p w14:paraId="4D850016" w14:textId="77777777" w:rsidR="0024791A" w:rsidRPr="0024791A" w:rsidRDefault="0024791A" w:rsidP="0024791A">
            <w:pPr>
              <w:spacing w:after="0" w:line="240" w:lineRule="auto"/>
              <w:jc w:val="center"/>
              <w:rPr>
                <w:rFonts w:ascii="Aptos Narrow" w:eastAsia="Times New Roman" w:hAnsi="Aptos Narrow" w:cs="Times New Roman"/>
                <w:color w:val="000000"/>
                <w:kern w:val="0"/>
                <w:lang w:eastAsia="es-CO"/>
                <w14:ligatures w14:val="none"/>
              </w:rPr>
            </w:pPr>
            <w:r w:rsidRPr="0024791A">
              <w:rPr>
                <w:rFonts w:ascii="Aptos Narrow" w:eastAsia="Times New Roman" w:hAnsi="Aptos Narrow" w:cs="Times New Roman"/>
                <w:color w:val="000000"/>
                <w:kern w:val="0"/>
                <w:lang w:eastAsia="es-CO"/>
                <w14:ligatures w14:val="none"/>
              </w:rPr>
              <w:t>143999</w:t>
            </w:r>
          </w:p>
        </w:tc>
        <w:tc>
          <w:tcPr>
            <w:tcW w:w="0" w:type="auto"/>
            <w:tcBorders>
              <w:top w:val="nil"/>
              <w:left w:val="nil"/>
              <w:bottom w:val="single" w:sz="4" w:space="0" w:color="auto"/>
              <w:right w:val="single" w:sz="4" w:space="0" w:color="auto"/>
            </w:tcBorders>
            <w:noWrap/>
            <w:vAlign w:val="center"/>
            <w:hideMark/>
          </w:tcPr>
          <w:p w14:paraId="02613066" w14:textId="77777777" w:rsidR="0024791A" w:rsidRPr="0024791A" w:rsidRDefault="0024791A" w:rsidP="0024791A">
            <w:pPr>
              <w:spacing w:after="0" w:line="240" w:lineRule="auto"/>
              <w:jc w:val="center"/>
              <w:rPr>
                <w:rFonts w:ascii="Aptos Narrow" w:eastAsia="Times New Roman" w:hAnsi="Aptos Narrow" w:cs="Times New Roman"/>
                <w:color w:val="000000"/>
                <w:kern w:val="0"/>
                <w:lang w:eastAsia="es-CO"/>
                <w14:ligatures w14:val="none"/>
              </w:rPr>
            </w:pPr>
            <w:r w:rsidRPr="0024791A">
              <w:rPr>
                <w:rFonts w:ascii="Aptos Narrow" w:eastAsia="Times New Roman" w:hAnsi="Aptos Narrow" w:cs="Times New Roman"/>
                <w:color w:val="000000"/>
                <w:kern w:val="0"/>
                <w:lang w:eastAsia="es-CO"/>
                <w14:ligatures w14:val="none"/>
              </w:rPr>
              <w:t>10,36</w:t>
            </w:r>
          </w:p>
        </w:tc>
      </w:tr>
      <w:tr w:rsidR="0024791A" w:rsidRPr="0024791A" w14:paraId="539E3D70" w14:textId="77777777" w:rsidTr="00EB1012">
        <w:trPr>
          <w:trHeight w:val="78"/>
          <w:jc w:val="center"/>
        </w:trPr>
        <w:tc>
          <w:tcPr>
            <w:tcW w:w="0" w:type="auto"/>
            <w:tcBorders>
              <w:top w:val="nil"/>
              <w:left w:val="single" w:sz="4" w:space="0" w:color="auto"/>
              <w:bottom w:val="single" w:sz="4" w:space="0" w:color="auto"/>
              <w:right w:val="single" w:sz="4" w:space="0" w:color="auto"/>
            </w:tcBorders>
            <w:noWrap/>
            <w:vAlign w:val="center"/>
            <w:hideMark/>
          </w:tcPr>
          <w:p w14:paraId="0CBCD4B4" w14:textId="77777777" w:rsidR="0024791A" w:rsidRPr="0024791A" w:rsidRDefault="0024791A" w:rsidP="0024791A">
            <w:pPr>
              <w:spacing w:after="0" w:line="240" w:lineRule="auto"/>
              <w:jc w:val="center"/>
              <w:rPr>
                <w:rFonts w:ascii="Aptos Narrow" w:eastAsia="Times New Roman" w:hAnsi="Aptos Narrow" w:cs="Times New Roman"/>
                <w:color w:val="000000"/>
                <w:kern w:val="0"/>
                <w:lang w:eastAsia="es-CO"/>
                <w14:ligatures w14:val="none"/>
              </w:rPr>
            </w:pPr>
            <w:r w:rsidRPr="0024791A">
              <w:rPr>
                <w:rFonts w:ascii="Aptos Narrow" w:eastAsia="Times New Roman" w:hAnsi="Aptos Narrow" w:cs="Times New Roman"/>
                <w:color w:val="000000"/>
                <w:kern w:val="0"/>
                <w:lang w:eastAsia="es-CO"/>
                <w14:ligatures w14:val="none"/>
              </w:rPr>
              <w:t>5</w:t>
            </w:r>
          </w:p>
        </w:tc>
        <w:tc>
          <w:tcPr>
            <w:tcW w:w="0" w:type="auto"/>
            <w:tcBorders>
              <w:top w:val="nil"/>
              <w:left w:val="nil"/>
              <w:bottom w:val="single" w:sz="4" w:space="0" w:color="auto"/>
              <w:right w:val="single" w:sz="4" w:space="0" w:color="auto"/>
            </w:tcBorders>
            <w:noWrap/>
            <w:vAlign w:val="center"/>
            <w:hideMark/>
          </w:tcPr>
          <w:p w14:paraId="4338A45A" w14:textId="77777777" w:rsidR="0024791A" w:rsidRPr="0024791A" w:rsidRDefault="0024791A" w:rsidP="0024791A">
            <w:pPr>
              <w:spacing w:after="0" w:line="240" w:lineRule="auto"/>
              <w:jc w:val="center"/>
              <w:rPr>
                <w:rFonts w:ascii="Aptos Narrow" w:eastAsia="Times New Roman" w:hAnsi="Aptos Narrow" w:cs="Times New Roman"/>
                <w:color w:val="000000"/>
                <w:kern w:val="0"/>
                <w:lang w:eastAsia="es-CO"/>
                <w14:ligatures w14:val="none"/>
              </w:rPr>
            </w:pPr>
            <w:r w:rsidRPr="0024791A">
              <w:rPr>
                <w:rFonts w:ascii="Aptos Narrow" w:eastAsia="Times New Roman" w:hAnsi="Aptos Narrow" w:cs="Times New Roman"/>
                <w:color w:val="000000"/>
                <w:kern w:val="0"/>
                <w:lang w:eastAsia="es-CO"/>
                <w14:ligatures w14:val="none"/>
              </w:rPr>
              <w:t>422522</w:t>
            </w:r>
          </w:p>
        </w:tc>
        <w:tc>
          <w:tcPr>
            <w:tcW w:w="0" w:type="auto"/>
            <w:tcBorders>
              <w:top w:val="nil"/>
              <w:left w:val="nil"/>
              <w:bottom w:val="single" w:sz="4" w:space="0" w:color="auto"/>
              <w:right w:val="single" w:sz="4" w:space="0" w:color="auto"/>
            </w:tcBorders>
            <w:noWrap/>
            <w:vAlign w:val="center"/>
            <w:hideMark/>
          </w:tcPr>
          <w:p w14:paraId="6F05FBEA" w14:textId="77777777" w:rsidR="0024791A" w:rsidRPr="0024791A" w:rsidRDefault="0024791A" w:rsidP="0024791A">
            <w:pPr>
              <w:spacing w:after="0" w:line="240" w:lineRule="auto"/>
              <w:jc w:val="center"/>
              <w:rPr>
                <w:rFonts w:ascii="Aptos Narrow" w:eastAsia="Times New Roman" w:hAnsi="Aptos Narrow" w:cs="Times New Roman"/>
                <w:color w:val="000000"/>
                <w:kern w:val="0"/>
                <w:lang w:eastAsia="es-CO"/>
                <w14:ligatures w14:val="none"/>
              </w:rPr>
            </w:pPr>
            <w:r w:rsidRPr="0024791A">
              <w:rPr>
                <w:rFonts w:ascii="Aptos Narrow" w:eastAsia="Times New Roman" w:hAnsi="Aptos Narrow" w:cs="Times New Roman"/>
                <w:color w:val="000000"/>
                <w:kern w:val="0"/>
                <w:lang w:eastAsia="es-CO"/>
                <w14:ligatures w14:val="none"/>
              </w:rPr>
              <w:t>30,41</w:t>
            </w:r>
          </w:p>
        </w:tc>
      </w:tr>
      <w:tr w:rsidR="0024791A" w:rsidRPr="0024791A" w14:paraId="537BB447" w14:textId="77777777" w:rsidTr="00EB1012">
        <w:trPr>
          <w:trHeight w:val="78"/>
          <w:jc w:val="center"/>
        </w:trPr>
        <w:tc>
          <w:tcPr>
            <w:tcW w:w="0" w:type="auto"/>
            <w:tcBorders>
              <w:top w:val="nil"/>
              <w:left w:val="single" w:sz="4" w:space="0" w:color="auto"/>
              <w:bottom w:val="single" w:sz="4" w:space="0" w:color="auto"/>
              <w:right w:val="single" w:sz="4" w:space="0" w:color="auto"/>
            </w:tcBorders>
            <w:noWrap/>
            <w:vAlign w:val="center"/>
            <w:hideMark/>
          </w:tcPr>
          <w:p w14:paraId="78A7CE39" w14:textId="77777777" w:rsidR="0024791A" w:rsidRPr="0024791A" w:rsidRDefault="0024791A" w:rsidP="0024791A">
            <w:pPr>
              <w:spacing w:after="0" w:line="240" w:lineRule="auto"/>
              <w:jc w:val="center"/>
              <w:rPr>
                <w:rFonts w:ascii="Aptos Narrow" w:eastAsia="Times New Roman" w:hAnsi="Aptos Narrow" w:cs="Times New Roman"/>
                <w:color w:val="000000"/>
                <w:kern w:val="0"/>
                <w:lang w:eastAsia="es-CO"/>
                <w14:ligatures w14:val="none"/>
              </w:rPr>
            </w:pPr>
            <w:r w:rsidRPr="0024791A">
              <w:rPr>
                <w:rFonts w:ascii="Aptos Narrow" w:eastAsia="Times New Roman" w:hAnsi="Aptos Narrow" w:cs="Times New Roman"/>
                <w:color w:val="000000"/>
                <w:kern w:val="0"/>
                <w:lang w:eastAsia="es-CO"/>
                <w14:ligatures w14:val="none"/>
              </w:rPr>
              <w:t>6</w:t>
            </w:r>
          </w:p>
        </w:tc>
        <w:tc>
          <w:tcPr>
            <w:tcW w:w="0" w:type="auto"/>
            <w:tcBorders>
              <w:top w:val="nil"/>
              <w:left w:val="nil"/>
              <w:bottom w:val="single" w:sz="4" w:space="0" w:color="auto"/>
              <w:right w:val="single" w:sz="4" w:space="0" w:color="auto"/>
            </w:tcBorders>
            <w:noWrap/>
            <w:vAlign w:val="center"/>
            <w:hideMark/>
          </w:tcPr>
          <w:p w14:paraId="589F470F" w14:textId="77777777" w:rsidR="0024791A" w:rsidRPr="0024791A" w:rsidRDefault="0024791A" w:rsidP="0024791A">
            <w:pPr>
              <w:spacing w:after="0" w:line="240" w:lineRule="auto"/>
              <w:jc w:val="center"/>
              <w:rPr>
                <w:rFonts w:ascii="Aptos Narrow" w:eastAsia="Times New Roman" w:hAnsi="Aptos Narrow" w:cs="Times New Roman"/>
                <w:color w:val="000000"/>
                <w:kern w:val="0"/>
                <w:lang w:eastAsia="es-CO"/>
                <w14:ligatures w14:val="none"/>
              </w:rPr>
            </w:pPr>
            <w:r w:rsidRPr="0024791A">
              <w:rPr>
                <w:rFonts w:ascii="Aptos Narrow" w:eastAsia="Times New Roman" w:hAnsi="Aptos Narrow" w:cs="Times New Roman"/>
                <w:color w:val="000000"/>
                <w:kern w:val="0"/>
                <w:lang w:eastAsia="es-CO"/>
                <w14:ligatures w14:val="none"/>
              </w:rPr>
              <w:t>316778</w:t>
            </w:r>
          </w:p>
        </w:tc>
        <w:tc>
          <w:tcPr>
            <w:tcW w:w="0" w:type="auto"/>
            <w:tcBorders>
              <w:top w:val="nil"/>
              <w:left w:val="nil"/>
              <w:bottom w:val="single" w:sz="4" w:space="0" w:color="auto"/>
              <w:right w:val="single" w:sz="4" w:space="0" w:color="auto"/>
            </w:tcBorders>
            <w:noWrap/>
            <w:vAlign w:val="center"/>
            <w:hideMark/>
          </w:tcPr>
          <w:p w14:paraId="7175E915" w14:textId="77777777" w:rsidR="0024791A" w:rsidRPr="0024791A" w:rsidRDefault="0024791A" w:rsidP="0024791A">
            <w:pPr>
              <w:spacing w:after="0" w:line="240" w:lineRule="auto"/>
              <w:jc w:val="center"/>
              <w:rPr>
                <w:rFonts w:ascii="Aptos Narrow" w:eastAsia="Times New Roman" w:hAnsi="Aptos Narrow" w:cs="Times New Roman"/>
                <w:color w:val="000000"/>
                <w:kern w:val="0"/>
                <w:lang w:eastAsia="es-CO"/>
                <w14:ligatures w14:val="none"/>
              </w:rPr>
            </w:pPr>
            <w:r w:rsidRPr="0024791A">
              <w:rPr>
                <w:rFonts w:ascii="Aptos Narrow" w:eastAsia="Times New Roman" w:hAnsi="Aptos Narrow" w:cs="Times New Roman"/>
                <w:color w:val="000000"/>
                <w:kern w:val="0"/>
                <w:lang w:eastAsia="es-CO"/>
                <w14:ligatures w14:val="none"/>
              </w:rPr>
              <w:t>22,8</w:t>
            </w:r>
          </w:p>
        </w:tc>
      </w:tr>
      <w:tr w:rsidR="0024791A" w:rsidRPr="0024791A" w14:paraId="0F9BFFEF" w14:textId="77777777" w:rsidTr="0024791A">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4BBFE621" w14:textId="77777777" w:rsidR="0024791A" w:rsidRPr="0024791A" w:rsidRDefault="0024791A" w:rsidP="0024791A">
            <w:pPr>
              <w:spacing w:after="0" w:line="240" w:lineRule="auto"/>
              <w:jc w:val="center"/>
              <w:rPr>
                <w:rFonts w:ascii="Aptos Narrow" w:eastAsia="Times New Roman" w:hAnsi="Aptos Narrow" w:cs="Times New Roman"/>
                <w:color w:val="000000"/>
                <w:kern w:val="0"/>
                <w:lang w:eastAsia="es-CO"/>
                <w14:ligatures w14:val="none"/>
              </w:rPr>
            </w:pPr>
            <w:r w:rsidRPr="0024791A">
              <w:rPr>
                <w:rFonts w:ascii="Aptos Narrow" w:eastAsia="Times New Roman" w:hAnsi="Aptos Narrow" w:cs="Times New Roman"/>
                <w:color w:val="000000"/>
                <w:kern w:val="0"/>
                <w:lang w:eastAsia="es-CO"/>
                <w14:ligatures w14:val="none"/>
              </w:rPr>
              <w:t>7</w:t>
            </w:r>
          </w:p>
        </w:tc>
        <w:tc>
          <w:tcPr>
            <w:tcW w:w="0" w:type="auto"/>
            <w:tcBorders>
              <w:top w:val="nil"/>
              <w:left w:val="nil"/>
              <w:bottom w:val="single" w:sz="4" w:space="0" w:color="auto"/>
              <w:right w:val="single" w:sz="4" w:space="0" w:color="auto"/>
            </w:tcBorders>
            <w:noWrap/>
            <w:vAlign w:val="center"/>
            <w:hideMark/>
          </w:tcPr>
          <w:p w14:paraId="1BEC4DC4" w14:textId="77777777" w:rsidR="0024791A" w:rsidRPr="0024791A" w:rsidRDefault="0024791A" w:rsidP="0024791A">
            <w:pPr>
              <w:spacing w:after="0" w:line="240" w:lineRule="auto"/>
              <w:jc w:val="center"/>
              <w:rPr>
                <w:rFonts w:ascii="Aptos Narrow" w:eastAsia="Times New Roman" w:hAnsi="Aptos Narrow" w:cs="Times New Roman"/>
                <w:color w:val="000000"/>
                <w:kern w:val="0"/>
                <w:lang w:eastAsia="es-CO"/>
                <w14:ligatures w14:val="none"/>
              </w:rPr>
            </w:pPr>
            <w:r w:rsidRPr="0024791A">
              <w:rPr>
                <w:rFonts w:ascii="Aptos Narrow" w:eastAsia="Times New Roman" w:hAnsi="Aptos Narrow" w:cs="Times New Roman"/>
                <w:color w:val="000000"/>
                <w:kern w:val="0"/>
                <w:lang w:eastAsia="es-CO"/>
                <w14:ligatures w14:val="none"/>
              </w:rPr>
              <w:t>190370</w:t>
            </w:r>
          </w:p>
        </w:tc>
        <w:tc>
          <w:tcPr>
            <w:tcW w:w="0" w:type="auto"/>
            <w:tcBorders>
              <w:top w:val="nil"/>
              <w:left w:val="nil"/>
              <w:bottom w:val="single" w:sz="4" w:space="0" w:color="auto"/>
              <w:right w:val="single" w:sz="4" w:space="0" w:color="auto"/>
            </w:tcBorders>
            <w:noWrap/>
            <w:vAlign w:val="center"/>
            <w:hideMark/>
          </w:tcPr>
          <w:p w14:paraId="53702082" w14:textId="77777777" w:rsidR="0024791A" w:rsidRPr="0024791A" w:rsidRDefault="0024791A" w:rsidP="0024791A">
            <w:pPr>
              <w:spacing w:after="0" w:line="240" w:lineRule="auto"/>
              <w:jc w:val="center"/>
              <w:rPr>
                <w:rFonts w:ascii="Aptos Narrow" w:eastAsia="Times New Roman" w:hAnsi="Aptos Narrow" w:cs="Times New Roman"/>
                <w:color w:val="000000"/>
                <w:kern w:val="0"/>
                <w:lang w:eastAsia="es-CO"/>
                <w14:ligatures w14:val="none"/>
              </w:rPr>
            </w:pPr>
            <w:r w:rsidRPr="0024791A">
              <w:rPr>
                <w:rFonts w:ascii="Aptos Narrow" w:eastAsia="Times New Roman" w:hAnsi="Aptos Narrow" w:cs="Times New Roman"/>
                <w:color w:val="000000"/>
                <w:kern w:val="0"/>
                <w:lang w:eastAsia="es-CO"/>
                <w14:ligatures w14:val="none"/>
              </w:rPr>
              <w:t>13,7</w:t>
            </w:r>
          </w:p>
        </w:tc>
      </w:tr>
      <w:tr w:rsidR="0024791A" w:rsidRPr="0024791A" w14:paraId="2200F4D3" w14:textId="77777777" w:rsidTr="00EB1012">
        <w:trPr>
          <w:trHeight w:val="78"/>
          <w:jc w:val="center"/>
        </w:trPr>
        <w:tc>
          <w:tcPr>
            <w:tcW w:w="0" w:type="auto"/>
            <w:tcBorders>
              <w:top w:val="nil"/>
              <w:left w:val="single" w:sz="4" w:space="0" w:color="auto"/>
              <w:bottom w:val="single" w:sz="4" w:space="0" w:color="auto"/>
              <w:right w:val="single" w:sz="4" w:space="0" w:color="auto"/>
            </w:tcBorders>
            <w:noWrap/>
            <w:vAlign w:val="center"/>
            <w:hideMark/>
          </w:tcPr>
          <w:p w14:paraId="6EB62C18" w14:textId="77777777" w:rsidR="0024791A" w:rsidRPr="0024791A" w:rsidRDefault="0024791A" w:rsidP="0024791A">
            <w:pPr>
              <w:spacing w:after="0" w:line="240" w:lineRule="auto"/>
              <w:jc w:val="center"/>
              <w:rPr>
                <w:rFonts w:ascii="Aptos Narrow" w:eastAsia="Times New Roman" w:hAnsi="Aptos Narrow" w:cs="Times New Roman"/>
                <w:color w:val="000000"/>
                <w:kern w:val="0"/>
                <w:lang w:eastAsia="es-CO"/>
                <w14:ligatures w14:val="none"/>
              </w:rPr>
            </w:pPr>
            <w:r w:rsidRPr="0024791A">
              <w:rPr>
                <w:rFonts w:ascii="Aptos Narrow" w:eastAsia="Times New Roman" w:hAnsi="Aptos Narrow" w:cs="Times New Roman"/>
                <w:color w:val="000000"/>
                <w:kern w:val="0"/>
                <w:lang w:eastAsia="es-CO"/>
                <w14:ligatures w14:val="none"/>
              </w:rPr>
              <w:t>8</w:t>
            </w:r>
          </w:p>
        </w:tc>
        <w:tc>
          <w:tcPr>
            <w:tcW w:w="0" w:type="auto"/>
            <w:tcBorders>
              <w:top w:val="nil"/>
              <w:left w:val="nil"/>
              <w:bottom w:val="single" w:sz="4" w:space="0" w:color="auto"/>
              <w:right w:val="single" w:sz="4" w:space="0" w:color="auto"/>
            </w:tcBorders>
            <w:noWrap/>
            <w:vAlign w:val="center"/>
            <w:hideMark/>
          </w:tcPr>
          <w:p w14:paraId="5DC67E5E" w14:textId="77777777" w:rsidR="0024791A" w:rsidRPr="0024791A" w:rsidRDefault="0024791A" w:rsidP="0024791A">
            <w:pPr>
              <w:spacing w:after="0" w:line="240" w:lineRule="auto"/>
              <w:jc w:val="center"/>
              <w:rPr>
                <w:rFonts w:ascii="Aptos Narrow" w:eastAsia="Times New Roman" w:hAnsi="Aptos Narrow" w:cs="Times New Roman"/>
                <w:color w:val="000000"/>
                <w:kern w:val="0"/>
                <w:lang w:eastAsia="es-CO"/>
                <w14:ligatures w14:val="none"/>
              </w:rPr>
            </w:pPr>
            <w:r w:rsidRPr="0024791A">
              <w:rPr>
                <w:rFonts w:ascii="Aptos Narrow" w:eastAsia="Times New Roman" w:hAnsi="Aptos Narrow" w:cs="Times New Roman"/>
                <w:color w:val="000000"/>
                <w:kern w:val="0"/>
                <w:lang w:eastAsia="es-CO"/>
                <w14:ligatures w14:val="none"/>
              </w:rPr>
              <w:t>116812</w:t>
            </w:r>
          </w:p>
        </w:tc>
        <w:tc>
          <w:tcPr>
            <w:tcW w:w="0" w:type="auto"/>
            <w:tcBorders>
              <w:top w:val="nil"/>
              <w:left w:val="nil"/>
              <w:bottom w:val="single" w:sz="4" w:space="0" w:color="auto"/>
              <w:right w:val="single" w:sz="4" w:space="0" w:color="auto"/>
            </w:tcBorders>
            <w:noWrap/>
            <w:vAlign w:val="center"/>
            <w:hideMark/>
          </w:tcPr>
          <w:p w14:paraId="22EABA7C" w14:textId="77777777" w:rsidR="0024791A" w:rsidRPr="0024791A" w:rsidRDefault="0024791A" w:rsidP="0024791A">
            <w:pPr>
              <w:spacing w:after="0" w:line="240" w:lineRule="auto"/>
              <w:jc w:val="center"/>
              <w:rPr>
                <w:rFonts w:ascii="Aptos Narrow" w:eastAsia="Times New Roman" w:hAnsi="Aptos Narrow" w:cs="Times New Roman"/>
                <w:color w:val="000000"/>
                <w:kern w:val="0"/>
                <w:lang w:eastAsia="es-CO"/>
                <w14:ligatures w14:val="none"/>
              </w:rPr>
            </w:pPr>
            <w:r w:rsidRPr="0024791A">
              <w:rPr>
                <w:rFonts w:ascii="Aptos Narrow" w:eastAsia="Times New Roman" w:hAnsi="Aptos Narrow" w:cs="Times New Roman"/>
                <w:color w:val="000000"/>
                <w:kern w:val="0"/>
                <w:lang w:eastAsia="es-CO"/>
                <w14:ligatures w14:val="none"/>
              </w:rPr>
              <w:t>8,41</w:t>
            </w:r>
          </w:p>
        </w:tc>
      </w:tr>
      <w:tr w:rsidR="0024791A" w:rsidRPr="0024791A" w14:paraId="7539EA9C" w14:textId="77777777" w:rsidTr="00EB1012">
        <w:trPr>
          <w:trHeight w:val="78"/>
          <w:jc w:val="center"/>
        </w:trPr>
        <w:tc>
          <w:tcPr>
            <w:tcW w:w="0" w:type="auto"/>
            <w:tcBorders>
              <w:top w:val="nil"/>
              <w:left w:val="single" w:sz="4" w:space="0" w:color="auto"/>
              <w:bottom w:val="single" w:sz="4" w:space="0" w:color="auto"/>
              <w:right w:val="single" w:sz="4" w:space="0" w:color="auto"/>
            </w:tcBorders>
            <w:noWrap/>
            <w:vAlign w:val="center"/>
            <w:hideMark/>
          </w:tcPr>
          <w:p w14:paraId="19BD0AF6" w14:textId="77777777" w:rsidR="0024791A" w:rsidRPr="0024791A" w:rsidRDefault="0024791A" w:rsidP="0024791A">
            <w:pPr>
              <w:spacing w:after="0" w:line="240" w:lineRule="auto"/>
              <w:jc w:val="center"/>
              <w:rPr>
                <w:rFonts w:ascii="Aptos Narrow" w:eastAsia="Times New Roman" w:hAnsi="Aptos Narrow" w:cs="Times New Roman"/>
                <w:color w:val="000000"/>
                <w:kern w:val="0"/>
                <w:lang w:eastAsia="es-CO"/>
                <w14:ligatures w14:val="none"/>
              </w:rPr>
            </w:pPr>
            <w:r w:rsidRPr="0024791A">
              <w:rPr>
                <w:rFonts w:ascii="Aptos Narrow" w:eastAsia="Times New Roman" w:hAnsi="Aptos Narrow" w:cs="Times New Roman"/>
                <w:color w:val="000000"/>
                <w:kern w:val="0"/>
                <w:lang w:eastAsia="es-CO"/>
                <w14:ligatures w14:val="none"/>
              </w:rPr>
              <w:t>9</w:t>
            </w:r>
          </w:p>
        </w:tc>
        <w:tc>
          <w:tcPr>
            <w:tcW w:w="0" w:type="auto"/>
            <w:tcBorders>
              <w:top w:val="nil"/>
              <w:left w:val="nil"/>
              <w:bottom w:val="single" w:sz="4" w:space="0" w:color="auto"/>
              <w:right w:val="single" w:sz="4" w:space="0" w:color="auto"/>
            </w:tcBorders>
            <w:noWrap/>
            <w:vAlign w:val="center"/>
            <w:hideMark/>
          </w:tcPr>
          <w:p w14:paraId="045A3DB6" w14:textId="77777777" w:rsidR="0024791A" w:rsidRPr="0024791A" w:rsidRDefault="0024791A" w:rsidP="0024791A">
            <w:pPr>
              <w:spacing w:after="0" w:line="240" w:lineRule="auto"/>
              <w:jc w:val="center"/>
              <w:rPr>
                <w:rFonts w:ascii="Aptos Narrow" w:eastAsia="Times New Roman" w:hAnsi="Aptos Narrow" w:cs="Times New Roman"/>
                <w:color w:val="000000"/>
                <w:kern w:val="0"/>
                <w:lang w:eastAsia="es-CO"/>
                <w14:ligatures w14:val="none"/>
              </w:rPr>
            </w:pPr>
            <w:r w:rsidRPr="0024791A">
              <w:rPr>
                <w:rFonts w:ascii="Aptos Narrow" w:eastAsia="Times New Roman" w:hAnsi="Aptos Narrow" w:cs="Times New Roman"/>
                <w:color w:val="000000"/>
                <w:kern w:val="0"/>
                <w:lang w:eastAsia="es-CO"/>
                <w14:ligatures w14:val="none"/>
              </w:rPr>
              <w:t>74312</w:t>
            </w:r>
          </w:p>
        </w:tc>
        <w:tc>
          <w:tcPr>
            <w:tcW w:w="0" w:type="auto"/>
            <w:tcBorders>
              <w:top w:val="nil"/>
              <w:left w:val="nil"/>
              <w:bottom w:val="single" w:sz="4" w:space="0" w:color="auto"/>
              <w:right w:val="single" w:sz="4" w:space="0" w:color="auto"/>
            </w:tcBorders>
            <w:noWrap/>
            <w:vAlign w:val="center"/>
            <w:hideMark/>
          </w:tcPr>
          <w:p w14:paraId="14FE2764" w14:textId="77777777" w:rsidR="0024791A" w:rsidRPr="0024791A" w:rsidRDefault="0024791A" w:rsidP="0024791A">
            <w:pPr>
              <w:spacing w:after="0" w:line="240" w:lineRule="auto"/>
              <w:jc w:val="center"/>
              <w:rPr>
                <w:rFonts w:ascii="Aptos Narrow" w:eastAsia="Times New Roman" w:hAnsi="Aptos Narrow" w:cs="Times New Roman"/>
                <w:color w:val="000000"/>
                <w:kern w:val="0"/>
                <w:lang w:eastAsia="es-CO"/>
                <w14:ligatures w14:val="none"/>
              </w:rPr>
            </w:pPr>
            <w:r w:rsidRPr="0024791A">
              <w:rPr>
                <w:rFonts w:ascii="Aptos Narrow" w:eastAsia="Times New Roman" w:hAnsi="Aptos Narrow" w:cs="Times New Roman"/>
                <w:color w:val="000000"/>
                <w:kern w:val="0"/>
                <w:lang w:eastAsia="es-CO"/>
                <w14:ligatures w14:val="none"/>
              </w:rPr>
              <w:t>5,35</w:t>
            </w:r>
          </w:p>
        </w:tc>
      </w:tr>
      <w:tr w:rsidR="0024791A" w:rsidRPr="0024791A" w14:paraId="1130BFA1" w14:textId="77777777" w:rsidTr="00EB1012">
        <w:trPr>
          <w:trHeight w:val="78"/>
          <w:jc w:val="center"/>
        </w:trPr>
        <w:tc>
          <w:tcPr>
            <w:tcW w:w="0" w:type="auto"/>
            <w:tcBorders>
              <w:top w:val="nil"/>
              <w:left w:val="single" w:sz="4" w:space="0" w:color="auto"/>
              <w:bottom w:val="single" w:sz="4" w:space="0" w:color="auto"/>
              <w:right w:val="single" w:sz="4" w:space="0" w:color="auto"/>
            </w:tcBorders>
            <w:noWrap/>
            <w:vAlign w:val="center"/>
            <w:hideMark/>
          </w:tcPr>
          <w:p w14:paraId="49EA6738" w14:textId="77777777" w:rsidR="0024791A" w:rsidRPr="0024791A" w:rsidRDefault="0024791A" w:rsidP="0024791A">
            <w:pPr>
              <w:spacing w:after="0" w:line="240" w:lineRule="auto"/>
              <w:jc w:val="center"/>
              <w:rPr>
                <w:rFonts w:ascii="Aptos Narrow" w:eastAsia="Times New Roman" w:hAnsi="Aptos Narrow" w:cs="Times New Roman"/>
                <w:color w:val="000000"/>
                <w:kern w:val="0"/>
                <w:lang w:eastAsia="es-CO"/>
                <w14:ligatures w14:val="none"/>
              </w:rPr>
            </w:pPr>
            <w:r w:rsidRPr="0024791A">
              <w:rPr>
                <w:rFonts w:ascii="Aptos Narrow" w:eastAsia="Times New Roman" w:hAnsi="Aptos Narrow" w:cs="Times New Roman"/>
                <w:color w:val="000000"/>
                <w:kern w:val="0"/>
                <w:lang w:eastAsia="es-CO"/>
                <w14:ligatures w14:val="none"/>
              </w:rPr>
              <w:t>10</w:t>
            </w:r>
          </w:p>
        </w:tc>
        <w:tc>
          <w:tcPr>
            <w:tcW w:w="0" w:type="auto"/>
            <w:tcBorders>
              <w:top w:val="nil"/>
              <w:left w:val="nil"/>
              <w:bottom w:val="single" w:sz="4" w:space="0" w:color="auto"/>
              <w:right w:val="single" w:sz="4" w:space="0" w:color="auto"/>
            </w:tcBorders>
            <w:noWrap/>
            <w:vAlign w:val="center"/>
            <w:hideMark/>
          </w:tcPr>
          <w:p w14:paraId="4086B59F" w14:textId="77777777" w:rsidR="0024791A" w:rsidRPr="0024791A" w:rsidRDefault="0024791A" w:rsidP="0024791A">
            <w:pPr>
              <w:spacing w:after="0" w:line="240" w:lineRule="auto"/>
              <w:jc w:val="center"/>
              <w:rPr>
                <w:rFonts w:ascii="Aptos Narrow" w:eastAsia="Times New Roman" w:hAnsi="Aptos Narrow" w:cs="Times New Roman"/>
                <w:color w:val="000000"/>
                <w:kern w:val="0"/>
                <w:lang w:eastAsia="es-CO"/>
                <w14:ligatures w14:val="none"/>
              </w:rPr>
            </w:pPr>
            <w:r w:rsidRPr="0024791A">
              <w:rPr>
                <w:rFonts w:ascii="Aptos Narrow" w:eastAsia="Times New Roman" w:hAnsi="Aptos Narrow" w:cs="Times New Roman"/>
                <w:color w:val="000000"/>
                <w:kern w:val="0"/>
                <w:lang w:eastAsia="es-CO"/>
                <w14:ligatures w14:val="none"/>
              </w:rPr>
              <w:t>47117</w:t>
            </w:r>
          </w:p>
        </w:tc>
        <w:tc>
          <w:tcPr>
            <w:tcW w:w="0" w:type="auto"/>
            <w:tcBorders>
              <w:top w:val="nil"/>
              <w:left w:val="nil"/>
              <w:bottom w:val="single" w:sz="4" w:space="0" w:color="auto"/>
              <w:right w:val="single" w:sz="4" w:space="0" w:color="auto"/>
            </w:tcBorders>
            <w:noWrap/>
            <w:vAlign w:val="center"/>
            <w:hideMark/>
          </w:tcPr>
          <w:p w14:paraId="0AF26C48" w14:textId="77777777" w:rsidR="0024791A" w:rsidRPr="0024791A" w:rsidRDefault="0024791A" w:rsidP="0024791A">
            <w:pPr>
              <w:spacing w:after="0" w:line="240" w:lineRule="auto"/>
              <w:jc w:val="center"/>
              <w:rPr>
                <w:rFonts w:ascii="Aptos Narrow" w:eastAsia="Times New Roman" w:hAnsi="Aptos Narrow" w:cs="Times New Roman"/>
                <w:color w:val="000000"/>
                <w:kern w:val="0"/>
                <w:lang w:eastAsia="es-CO"/>
                <w14:ligatures w14:val="none"/>
              </w:rPr>
            </w:pPr>
            <w:r w:rsidRPr="0024791A">
              <w:rPr>
                <w:rFonts w:ascii="Aptos Narrow" w:eastAsia="Times New Roman" w:hAnsi="Aptos Narrow" w:cs="Times New Roman"/>
                <w:color w:val="000000"/>
                <w:kern w:val="0"/>
                <w:lang w:eastAsia="es-CO"/>
                <w14:ligatures w14:val="none"/>
              </w:rPr>
              <w:t>3,39</w:t>
            </w:r>
          </w:p>
        </w:tc>
      </w:tr>
      <w:tr w:rsidR="0024791A" w:rsidRPr="0024791A" w14:paraId="0B4F577B" w14:textId="77777777" w:rsidTr="0024791A">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1634432E" w14:textId="77777777" w:rsidR="0024791A" w:rsidRPr="0024791A" w:rsidRDefault="0024791A" w:rsidP="0024791A">
            <w:pPr>
              <w:spacing w:after="0" w:line="240" w:lineRule="auto"/>
              <w:jc w:val="center"/>
              <w:rPr>
                <w:rFonts w:ascii="Aptos Narrow" w:eastAsia="Times New Roman" w:hAnsi="Aptos Narrow" w:cs="Times New Roman"/>
                <w:color w:val="000000"/>
                <w:kern w:val="0"/>
                <w:lang w:eastAsia="es-CO"/>
                <w14:ligatures w14:val="none"/>
              </w:rPr>
            </w:pPr>
            <w:r w:rsidRPr="0024791A">
              <w:rPr>
                <w:rFonts w:ascii="Aptos Narrow" w:eastAsia="Times New Roman" w:hAnsi="Aptos Narrow" w:cs="Times New Roman"/>
                <w:color w:val="000000"/>
                <w:kern w:val="0"/>
                <w:lang w:eastAsia="es-CO"/>
                <w14:ligatures w14:val="none"/>
              </w:rPr>
              <w:t>11</w:t>
            </w:r>
          </w:p>
        </w:tc>
        <w:tc>
          <w:tcPr>
            <w:tcW w:w="0" w:type="auto"/>
            <w:tcBorders>
              <w:top w:val="nil"/>
              <w:left w:val="nil"/>
              <w:bottom w:val="single" w:sz="4" w:space="0" w:color="auto"/>
              <w:right w:val="single" w:sz="4" w:space="0" w:color="auto"/>
            </w:tcBorders>
            <w:noWrap/>
            <w:vAlign w:val="center"/>
            <w:hideMark/>
          </w:tcPr>
          <w:p w14:paraId="6E01FE52" w14:textId="77777777" w:rsidR="0024791A" w:rsidRPr="0024791A" w:rsidRDefault="0024791A" w:rsidP="0024791A">
            <w:pPr>
              <w:spacing w:after="0" w:line="240" w:lineRule="auto"/>
              <w:jc w:val="center"/>
              <w:rPr>
                <w:rFonts w:ascii="Aptos Narrow" w:eastAsia="Times New Roman" w:hAnsi="Aptos Narrow" w:cs="Times New Roman"/>
                <w:color w:val="000000"/>
                <w:kern w:val="0"/>
                <w:lang w:eastAsia="es-CO"/>
                <w14:ligatures w14:val="none"/>
              </w:rPr>
            </w:pPr>
            <w:r w:rsidRPr="0024791A">
              <w:rPr>
                <w:rFonts w:ascii="Aptos Narrow" w:eastAsia="Times New Roman" w:hAnsi="Aptos Narrow" w:cs="Times New Roman"/>
                <w:color w:val="000000"/>
                <w:kern w:val="0"/>
                <w:lang w:eastAsia="es-CO"/>
                <w14:ligatures w14:val="none"/>
              </w:rPr>
              <w:t>30077</w:t>
            </w:r>
          </w:p>
        </w:tc>
        <w:tc>
          <w:tcPr>
            <w:tcW w:w="0" w:type="auto"/>
            <w:tcBorders>
              <w:top w:val="nil"/>
              <w:left w:val="nil"/>
              <w:bottom w:val="single" w:sz="4" w:space="0" w:color="auto"/>
              <w:right w:val="single" w:sz="4" w:space="0" w:color="auto"/>
            </w:tcBorders>
            <w:noWrap/>
            <w:vAlign w:val="center"/>
            <w:hideMark/>
          </w:tcPr>
          <w:p w14:paraId="5D867BFC" w14:textId="77777777" w:rsidR="0024791A" w:rsidRPr="0024791A" w:rsidRDefault="0024791A" w:rsidP="0024791A">
            <w:pPr>
              <w:spacing w:after="0" w:line="240" w:lineRule="auto"/>
              <w:jc w:val="center"/>
              <w:rPr>
                <w:rFonts w:ascii="Aptos Narrow" w:eastAsia="Times New Roman" w:hAnsi="Aptos Narrow" w:cs="Times New Roman"/>
                <w:color w:val="000000"/>
                <w:kern w:val="0"/>
                <w:lang w:eastAsia="es-CO"/>
                <w14:ligatures w14:val="none"/>
              </w:rPr>
            </w:pPr>
            <w:r w:rsidRPr="0024791A">
              <w:rPr>
                <w:rFonts w:ascii="Aptos Narrow" w:eastAsia="Times New Roman" w:hAnsi="Aptos Narrow" w:cs="Times New Roman"/>
                <w:color w:val="000000"/>
                <w:kern w:val="0"/>
                <w:lang w:eastAsia="es-CO"/>
                <w14:ligatures w14:val="none"/>
              </w:rPr>
              <w:t>2,16</w:t>
            </w:r>
          </w:p>
        </w:tc>
      </w:tr>
      <w:tr w:rsidR="0024791A" w:rsidRPr="0024791A" w14:paraId="1EACE315" w14:textId="77777777" w:rsidTr="0024791A">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7DDBB07E" w14:textId="77777777" w:rsidR="0024791A" w:rsidRPr="0024791A" w:rsidRDefault="0024791A" w:rsidP="0024791A">
            <w:pPr>
              <w:spacing w:after="0" w:line="240" w:lineRule="auto"/>
              <w:jc w:val="center"/>
              <w:rPr>
                <w:rFonts w:ascii="Aptos Narrow" w:eastAsia="Times New Roman" w:hAnsi="Aptos Narrow" w:cs="Times New Roman"/>
                <w:color w:val="000000"/>
                <w:kern w:val="0"/>
                <w:lang w:eastAsia="es-CO"/>
                <w14:ligatures w14:val="none"/>
              </w:rPr>
            </w:pPr>
            <w:r w:rsidRPr="0024791A">
              <w:rPr>
                <w:rFonts w:ascii="Aptos Narrow" w:eastAsia="Times New Roman" w:hAnsi="Aptos Narrow" w:cs="Times New Roman"/>
                <w:color w:val="000000"/>
                <w:kern w:val="0"/>
                <w:lang w:eastAsia="es-CO"/>
                <w14:ligatures w14:val="none"/>
              </w:rPr>
              <w:t>12</w:t>
            </w:r>
          </w:p>
        </w:tc>
        <w:tc>
          <w:tcPr>
            <w:tcW w:w="0" w:type="auto"/>
            <w:tcBorders>
              <w:top w:val="nil"/>
              <w:left w:val="nil"/>
              <w:bottom w:val="single" w:sz="4" w:space="0" w:color="auto"/>
              <w:right w:val="single" w:sz="4" w:space="0" w:color="auto"/>
            </w:tcBorders>
            <w:noWrap/>
            <w:vAlign w:val="center"/>
            <w:hideMark/>
          </w:tcPr>
          <w:p w14:paraId="700ED56B" w14:textId="77777777" w:rsidR="0024791A" w:rsidRPr="0024791A" w:rsidRDefault="0024791A" w:rsidP="0024791A">
            <w:pPr>
              <w:spacing w:after="0" w:line="240" w:lineRule="auto"/>
              <w:jc w:val="center"/>
              <w:rPr>
                <w:rFonts w:ascii="Aptos Narrow" w:eastAsia="Times New Roman" w:hAnsi="Aptos Narrow" w:cs="Times New Roman"/>
                <w:color w:val="000000"/>
                <w:kern w:val="0"/>
                <w:lang w:eastAsia="es-CO"/>
                <w14:ligatures w14:val="none"/>
              </w:rPr>
            </w:pPr>
            <w:r w:rsidRPr="0024791A">
              <w:rPr>
                <w:rFonts w:ascii="Aptos Narrow" w:eastAsia="Times New Roman" w:hAnsi="Aptos Narrow" w:cs="Times New Roman"/>
                <w:color w:val="000000"/>
                <w:kern w:val="0"/>
                <w:lang w:eastAsia="es-CO"/>
                <w14:ligatures w14:val="none"/>
              </w:rPr>
              <w:t>18970</w:t>
            </w:r>
          </w:p>
        </w:tc>
        <w:tc>
          <w:tcPr>
            <w:tcW w:w="0" w:type="auto"/>
            <w:tcBorders>
              <w:top w:val="nil"/>
              <w:left w:val="nil"/>
              <w:bottom w:val="single" w:sz="4" w:space="0" w:color="auto"/>
              <w:right w:val="single" w:sz="4" w:space="0" w:color="auto"/>
            </w:tcBorders>
            <w:noWrap/>
            <w:vAlign w:val="center"/>
            <w:hideMark/>
          </w:tcPr>
          <w:p w14:paraId="041E6F9F" w14:textId="77777777" w:rsidR="0024791A" w:rsidRPr="0024791A" w:rsidRDefault="0024791A" w:rsidP="0024791A">
            <w:pPr>
              <w:spacing w:after="0" w:line="240" w:lineRule="auto"/>
              <w:jc w:val="center"/>
              <w:rPr>
                <w:rFonts w:ascii="Aptos Narrow" w:eastAsia="Times New Roman" w:hAnsi="Aptos Narrow" w:cs="Times New Roman"/>
                <w:color w:val="000000"/>
                <w:kern w:val="0"/>
                <w:lang w:eastAsia="es-CO"/>
                <w14:ligatures w14:val="none"/>
              </w:rPr>
            </w:pPr>
            <w:r w:rsidRPr="0024791A">
              <w:rPr>
                <w:rFonts w:ascii="Aptos Narrow" w:eastAsia="Times New Roman" w:hAnsi="Aptos Narrow" w:cs="Times New Roman"/>
                <w:color w:val="000000"/>
                <w:kern w:val="0"/>
                <w:lang w:eastAsia="es-CO"/>
                <w14:ligatures w14:val="none"/>
              </w:rPr>
              <w:t>1,37</w:t>
            </w:r>
          </w:p>
        </w:tc>
      </w:tr>
      <w:tr w:rsidR="0024791A" w:rsidRPr="0024791A" w14:paraId="63844B0A" w14:textId="77777777" w:rsidTr="0024791A">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69905892" w14:textId="77777777" w:rsidR="0024791A" w:rsidRPr="0024791A" w:rsidRDefault="0024791A" w:rsidP="0024791A">
            <w:pPr>
              <w:spacing w:after="0" w:line="240" w:lineRule="auto"/>
              <w:jc w:val="center"/>
              <w:rPr>
                <w:rFonts w:ascii="Aptos Narrow" w:eastAsia="Times New Roman" w:hAnsi="Aptos Narrow" w:cs="Times New Roman"/>
                <w:color w:val="000000"/>
                <w:kern w:val="0"/>
                <w:lang w:eastAsia="es-CO"/>
                <w14:ligatures w14:val="none"/>
              </w:rPr>
            </w:pPr>
            <w:r w:rsidRPr="0024791A">
              <w:rPr>
                <w:rFonts w:ascii="Aptos Narrow" w:eastAsia="Times New Roman" w:hAnsi="Aptos Narrow" w:cs="Times New Roman"/>
                <w:color w:val="000000"/>
                <w:kern w:val="0"/>
                <w:lang w:eastAsia="es-CO"/>
                <w14:ligatures w14:val="none"/>
              </w:rPr>
              <w:t>13</w:t>
            </w:r>
          </w:p>
        </w:tc>
        <w:tc>
          <w:tcPr>
            <w:tcW w:w="0" w:type="auto"/>
            <w:tcBorders>
              <w:top w:val="nil"/>
              <w:left w:val="nil"/>
              <w:bottom w:val="single" w:sz="4" w:space="0" w:color="auto"/>
              <w:right w:val="single" w:sz="4" w:space="0" w:color="auto"/>
            </w:tcBorders>
            <w:noWrap/>
            <w:vAlign w:val="center"/>
            <w:hideMark/>
          </w:tcPr>
          <w:p w14:paraId="61A2BEDD" w14:textId="61F23BF2" w:rsidR="00751CFC" w:rsidRPr="0024791A" w:rsidRDefault="0024791A" w:rsidP="00751CFC">
            <w:pPr>
              <w:spacing w:after="0" w:line="240" w:lineRule="auto"/>
              <w:jc w:val="center"/>
              <w:rPr>
                <w:rFonts w:ascii="Aptos Narrow" w:eastAsia="Times New Roman" w:hAnsi="Aptos Narrow" w:cs="Times New Roman"/>
                <w:color w:val="000000"/>
                <w:kern w:val="0"/>
                <w:lang w:eastAsia="es-CO"/>
                <w14:ligatures w14:val="none"/>
              </w:rPr>
            </w:pPr>
            <w:r w:rsidRPr="0024791A">
              <w:rPr>
                <w:rFonts w:ascii="Aptos Narrow" w:eastAsia="Times New Roman" w:hAnsi="Aptos Narrow" w:cs="Times New Roman"/>
                <w:color w:val="000000"/>
                <w:kern w:val="0"/>
                <w:lang w:eastAsia="es-CO"/>
                <w14:ligatures w14:val="none"/>
              </w:rPr>
              <w:t>11114</w:t>
            </w:r>
          </w:p>
        </w:tc>
        <w:tc>
          <w:tcPr>
            <w:tcW w:w="0" w:type="auto"/>
            <w:tcBorders>
              <w:top w:val="nil"/>
              <w:left w:val="nil"/>
              <w:bottom w:val="single" w:sz="4" w:space="0" w:color="auto"/>
              <w:right w:val="single" w:sz="4" w:space="0" w:color="auto"/>
            </w:tcBorders>
            <w:noWrap/>
            <w:vAlign w:val="center"/>
            <w:hideMark/>
          </w:tcPr>
          <w:p w14:paraId="3B811EB8" w14:textId="77777777" w:rsidR="0024791A" w:rsidRPr="0024791A" w:rsidRDefault="0024791A" w:rsidP="0024791A">
            <w:pPr>
              <w:spacing w:after="0" w:line="240" w:lineRule="auto"/>
              <w:jc w:val="center"/>
              <w:rPr>
                <w:rFonts w:ascii="Aptos Narrow" w:eastAsia="Times New Roman" w:hAnsi="Aptos Narrow" w:cs="Times New Roman"/>
                <w:color w:val="000000"/>
                <w:kern w:val="0"/>
                <w:lang w:eastAsia="es-CO"/>
                <w14:ligatures w14:val="none"/>
              </w:rPr>
            </w:pPr>
            <w:r w:rsidRPr="0024791A">
              <w:rPr>
                <w:rFonts w:ascii="Aptos Narrow" w:eastAsia="Times New Roman" w:hAnsi="Aptos Narrow" w:cs="Times New Roman"/>
                <w:color w:val="000000"/>
                <w:kern w:val="0"/>
                <w:lang w:eastAsia="es-CO"/>
                <w14:ligatures w14:val="none"/>
              </w:rPr>
              <w:t>0,8</w:t>
            </w:r>
          </w:p>
        </w:tc>
      </w:tr>
      <w:tr w:rsidR="0024791A" w:rsidRPr="0024791A" w14:paraId="0DEA68EF" w14:textId="77777777" w:rsidTr="0024791A">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653FA26F" w14:textId="77777777" w:rsidR="0024791A" w:rsidRPr="0024791A" w:rsidRDefault="0024791A" w:rsidP="0024791A">
            <w:pPr>
              <w:spacing w:after="0" w:line="240" w:lineRule="auto"/>
              <w:jc w:val="center"/>
              <w:rPr>
                <w:rFonts w:ascii="Aptos Narrow" w:eastAsia="Times New Roman" w:hAnsi="Aptos Narrow" w:cs="Times New Roman"/>
                <w:color w:val="000000"/>
                <w:kern w:val="0"/>
                <w:lang w:eastAsia="es-CO"/>
                <w14:ligatures w14:val="none"/>
              </w:rPr>
            </w:pPr>
            <w:r w:rsidRPr="0024791A">
              <w:rPr>
                <w:rFonts w:ascii="Aptos Narrow" w:eastAsia="Times New Roman" w:hAnsi="Aptos Narrow" w:cs="Times New Roman"/>
                <w:color w:val="000000"/>
                <w:kern w:val="0"/>
                <w:lang w:eastAsia="es-CO"/>
                <w14:ligatures w14:val="none"/>
              </w:rPr>
              <w:t>14</w:t>
            </w:r>
          </w:p>
        </w:tc>
        <w:tc>
          <w:tcPr>
            <w:tcW w:w="0" w:type="auto"/>
            <w:tcBorders>
              <w:top w:val="nil"/>
              <w:left w:val="nil"/>
              <w:bottom w:val="single" w:sz="4" w:space="0" w:color="auto"/>
              <w:right w:val="single" w:sz="4" w:space="0" w:color="auto"/>
            </w:tcBorders>
            <w:noWrap/>
            <w:vAlign w:val="center"/>
            <w:hideMark/>
          </w:tcPr>
          <w:p w14:paraId="55477A6D" w14:textId="77777777" w:rsidR="0024791A" w:rsidRPr="0024791A" w:rsidRDefault="0024791A" w:rsidP="0024791A">
            <w:pPr>
              <w:spacing w:after="0" w:line="240" w:lineRule="auto"/>
              <w:jc w:val="center"/>
              <w:rPr>
                <w:rFonts w:ascii="Aptos Narrow" w:eastAsia="Times New Roman" w:hAnsi="Aptos Narrow" w:cs="Times New Roman"/>
                <w:color w:val="000000"/>
                <w:kern w:val="0"/>
                <w:lang w:eastAsia="es-CO"/>
                <w14:ligatures w14:val="none"/>
              </w:rPr>
            </w:pPr>
            <w:r w:rsidRPr="0024791A">
              <w:rPr>
                <w:rFonts w:ascii="Aptos Narrow" w:eastAsia="Times New Roman" w:hAnsi="Aptos Narrow" w:cs="Times New Roman"/>
                <w:color w:val="000000"/>
                <w:kern w:val="0"/>
                <w:lang w:eastAsia="es-CO"/>
                <w14:ligatures w14:val="none"/>
              </w:rPr>
              <w:t>5193</w:t>
            </w:r>
          </w:p>
        </w:tc>
        <w:tc>
          <w:tcPr>
            <w:tcW w:w="0" w:type="auto"/>
            <w:tcBorders>
              <w:top w:val="nil"/>
              <w:left w:val="nil"/>
              <w:bottom w:val="single" w:sz="4" w:space="0" w:color="auto"/>
              <w:right w:val="single" w:sz="4" w:space="0" w:color="auto"/>
            </w:tcBorders>
            <w:noWrap/>
            <w:vAlign w:val="center"/>
            <w:hideMark/>
          </w:tcPr>
          <w:p w14:paraId="32309C56" w14:textId="77777777" w:rsidR="0024791A" w:rsidRPr="0024791A" w:rsidRDefault="0024791A" w:rsidP="0024791A">
            <w:pPr>
              <w:spacing w:after="0" w:line="240" w:lineRule="auto"/>
              <w:jc w:val="center"/>
              <w:rPr>
                <w:rFonts w:ascii="Aptos Narrow" w:eastAsia="Times New Roman" w:hAnsi="Aptos Narrow" w:cs="Times New Roman"/>
                <w:color w:val="000000"/>
                <w:kern w:val="0"/>
                <w:lang w:eastAsia="es-CO"/>
                <w14:ligatures w14:val="none"/>
              </w:rPr>
            </w:pPr>
            <w:r w:rsidRPr="0024791A">
              <w:rPr>
                <w:rFonts w:ascii="Aptos Narrow" w:eastAsia="Times New Roman" w:hAnsi="Aptos Narrow" w:cs="Times New Roman"/>
                <w:color w:val="000000"/>
                <w:kern w:val="0"/>
                <w:lang w:eastAsia="es-CO"/>
                <w14:ligatures w14:val="none"/>
              </w:rPr>
              <w:t>0,37</w:t>
            </w:r>
          </w:p>
        </w:tc>
      </w:tr>
    </w:tbl>
    <w:p w14:paraId="39E1D783" w14:textId="13A94C10" w:rsidR="0024791A" w:rsidRDefault="0024791A" w:rsidP="0024791A">
      <w:pPr>
        <w:jc w:val="center"/>
        <w:rPr>
          <w:i/>
          <w:iCs/>
        </w:rPr>
      </w:pPr>
      <w:r>
        <w:rPr>
          <w:i/>
          <w:iCs/>
        </w:rPr>
        <w:t>Tabla 3: Distribución del rezago</w:t>
      </w:r>
    </w:p>
    <w:p w14:paraId="49D5A54B" w14:textId="630EBDF1" w:rsidR="00EB1012" w:rsidRDefault="00EB1012" w:rsidP="00EB1012">
      <w:pPr>
        <w:jc w:val="both"/>
        <w:rPr>
          <w:rFonts w:ascii="Arial" w:hAnsi="Arial" w:cs="Arial"/>
          <w:sz w:val="24"/>
          <w:szCs w:val="24"/>
        </w:rPr>
      </w:pPr>
      <w:r>
        <w:rPr>
          <w:rFonts w:ascii="Arial" w:hAnsi="Arial" w:cs="Arial"/>
          <w:sz w:val="24"/>
          <w:szCs w:val="24"/>
        </w:rPr>
        <w:t>La tabla 3 nos permite entender por qué el truncamiento afecta de forma tan marcada a las cohortes recientes. El rezago no se concentra en el mínimo de dos años establecido como criterio de inclusión, sino en un rango bastante más amplio. Vemos que apenas el 0,86% de los vinculados presentan un rezago de 2 o 3 años, mientras que la mayor parte se ubica entre 5 y 6 años, con unos porcentajes de 30,41% y 22,8% respectivamente, es decir, más de la mitad de todos los vinculados</w:t>
      </w:r>
      <w:r w:rsidR="008872E1">
        <w:rPr>
          <w:rFonts w:ascii="Arial" w:hAnsi="Arial" w:cs="Arial"/>
          <w:sz w:val="24"/>
          <w:szCs w:val="24"/>
        </w:rPr>
        <w:t>.</w:t>
      </w:r>
    </w:p>
    <w:p w14:paraId="151CC09D" w14:textId="0B1609F3" w:rsidR="008872E1" w:rsidRPr="00EB1012" w:rsidRDefault="008872E1" w:rsidP="00EB1012">
      <w:pPr>
        <w:jc w:val="both"/>
        <w:rPr>
          <w:rFonts w:ascii="Arial" w:hAnsi="Arial" w:cs="Arial"/>
          <w:sz w:val="24"/>
          <w:szCs w:val="24"/>
        </w:rPr>
      </w:pPr>
      <w:r>
        <w:rPr>
          <w:rFonts w:ascii="Arial" w:hAnsi="Arial" w:cs="Arial"/>
          <w:sz w:val="24"/>
          <w:szCs w:val="24"/>
        </w:rPr>
        <w:t>Este resultado es coherente con la duración típica de un programa universitario en Colombia y confirma que el rezago mínimo de dos años funcionó como un filtro de exclusión de emparejamientos temporalmente inválidos, y no como una descripción del comportamiento típico de los estudiantes.</w:t>
      </w:r>
    </w:p>
    <w:p w14:paraId="42B02D84" w14:textId="305ADDCB" w:rsidR="0024791A" w:rsidRDefault="00892B3D" w:rsidP="00892B3D">
      <w:pPr>
        <w:pStyle w:val="Ttulo2"/>
        <w:numPr>
          <w:ilvl w:val="1"/>
          <w:numId w:val="3"/>
        </w:numPr>
        <w:rPr>
          <w:rFonts w:ascii="Arial" w:hAnsi="Arial" w:cs="Arial"/>
          <w:b/>
          <w:bCs/>
          <w:color w:val="auto"/>
          <w:sz w:val="24"/>
          <w:szCs w:val="24"/>
        </w:rPr>
      </w:pPr>
      <w:r w:rsidRPr="008872E1">
        <w:rPr>
          <w:rFonts w:ascii="Arial" w:hAnsi="Arial" w:cs="Arial"/>
          <w:b/>
          <w:bCs/>
          <w:color w:val="auto"/>
          <w:sz w:val="24"/>
          <w:szCs w:val="24"/>
        </w:rPr>
        <w:t>Interpretación de las pérdidas de vinculación</w:t>
      </w:r>
    </w:p>
    <w:p w14:paraId="123C0306" w14:textId="71267617" w:rsidR="005908C1" w:rsidRPr="005908C1" w:rsidRDefault="005908C1" w:rsidP="005908C1">
      <w:pPr>
        <w:jc w:val="both"/>
        <w:rPr>
          <w:rFonts w:ascii="Arial" w:hAnsi="Arial" w:cs="Arial"/>
          <w:sz w:val="24"/>
          <w:szCs w:val="24"/>
        </w:rPr>
      </w:pPr>
      <w:r w:rsidRPr="005908C1">
        <w:rPr>
          <w:rFonts w:ascii="Arial" w:hAnsi="Arial" w:cs="Arial"/>
          <w:sz w:val="24"/>
          <w:szCs w:val="24"/>
        </w:rPr>
        <w:t>La pérdida de registros no debe interpretarse automáticamente como una falla del procedimiento. Para determinar su origen, es necesario distinguir entre las coincidencias encontradas que fueron posteriormente descartadas por criterios de calidad y consistencia, y los registros para los cuales nunca se encontró una coincidencia.</w:t>
      </w:r>
    </w:p>
    <w:p w14:paraId="52B9F0D4" w14:textId="65044DB8" w:rsidR="005908C1" w:rsidRPr="005908C1" w:rsidRDefault="005908C1" w:rsidP="005908C1">
      <w:pPr>
        <w:jc w:val="both"/>
        <w:rPr>
          <w:rFonts w:ascii="Arial" w:hAnsi="Arial" w:cs="Arial"/>
          <w:sz w:val="24"/>
          <w:szCs w:val="24"/>
        </w:rPr>
      </w:pPr>
      <w:r w:rsidRPr="005908C1">
        <w:rPr>
          <w:rFonts w:ascii="Arial" w:hAnsi="Arial" w:cs="Arial"/>
          <w:sz w:val="24"/>
          <w:szCs w:val="24"/>
        </w:rPr>
        <w:t xml:space="preserve">Antes de aplicar el rezago mínimo de dos años y los criterios de validación de puntajes, el cruce por identificador produjo 1.617.405 coincidencias entre Saber 11 y Saber Pro. De estas, 1.389.383 registros cumplieron finalmente los criterios establecidos. Los 228.022 registros restantes, equivalentes al 14,1 % de las </w:t>
      </w:r>
      <w:r w:rsidRPr="005908C1">
        <w:rPr>
          <w:rFonts w:ascii="Arial" w:hAnsi="Arial" w:cs="Arial"/>
          <w:sz w:val="24"/>
          <w:szCs w:val="24"/>
        </w:rPr>
        <w:lastRenderedPageBreak/>
        <w:t>coincidencias brutas y al 2,4 % de la pérdida total, fueron descartados por presentar una secuencia temporal inválida o valores de Saber Pro que, incluso después de las correcciones realizadas durante la limpieza, continuaban siendo inconsistentes o inválidos. Por tanto, la limpieza fue conservadora: se corrigieron los errores que podían ser subsanados con evidencia suficiente y solo se eliminaron los registros que permanecían sin validez.</w:t>
      </w:r>
    </w:p>
    <w:p w14:paraId="47D8B8C5" w14:textId="4258D586" w:rsidR="005908C1" w:rsidRPr="008872E1" w:rsidRDefault="005908C1" w:rsidP="005908C1">
      <w:pPr>
        <w:jc w:val="both"/>
        <w:rPr>
          <w:rFonts w:ascii="Arial" w:hAnsi="Arial" w:cs="Arial"/>
          <w:sz w:val="24"/>
          <w:szCs w:val="24"/>
        </w:rPr>
      </w:pPr>
      <w:r w:rsidRPr="005908C1">
        <w:rPr>
          <w:rFonts w:ascii="Arial" w:hAnsi="Arial" w:cs="Arial"/>
          <w:sz w:val="24"/>
          <w:szCs w:val="24"/>
        </w:rPr>
        <w:t>El 97,6 % restante de la pérdida, correspondiente a 9.065.436 registros, se explica por la ausencia de coincidencias de identificador. De este grupo, aproximadamente 4,55 millones de registros (49 %) corresponden a censura estructural, debido a que la ventana esperada para presentar Saber Pro se encuentra después de 2024 o aún no se había alcanzado al momento del corte. El 48,5 % restante (4,51 millones) pertenece a cohortes con una ventana de observación completa, por lo que su ausencia de coincidencia probablemente refleja que los estudiantes no presentaron Saber Pro, una situación atribuible a la dinámica del sistema educativo y no a una falla de la base de datos.</w:t>
      </w:r>
    </w:p>
    <w:p w14:paraId="2AB273D6" w14:textId="4ECE70C4" w:rsidR="000B2B41" w:rsidRDefault="000B2B41" w:rsidP="00DC46A4">
      <w:pPr>
        <w:pStyle w:val="Ttulo1"/>
        <w:numPr>
          <w:ilvl w:val="0"/>
          <w:numId w:val="3"/>
        </w:numPr>
        <w:jc w:val="both"/>
        <w:rPr>
          <w:rFonts w:ascii="Arial" w:hAnsi="Arial" w:cs="Arial"/>
          <w:b/>
          <w:bCs/>
          <w:color w:val="auto"/>
          <w:sz w:val="24"/>
          <w:szCs w:val="24"/>
        </w:rPr>
      </w:pPr>
      <w:r w:rsidRPr="00DC46A4">
        <w:rPr>
          <w:rFonts w:ascii="Arial" w:hAnsi="Arial" w:cs="Arial"/>
          <w:b/>
          <w:bCs/>
          <w:color w:val="auto"/>
          <w:sz w:val="24"/>
          <w:szCs w:val="24"/>
        </w:rPr>
        <w:t>Reproducibilidad y automatización</w:t>
      </w:r>
    </w:p>
    <w:p w14:paraId="435ACE0D" w14:textId="1E79796E" w:rsidR="00333E2A" w:rsidRPr="00333E2A" w:rsidRDefault="00333E2A" w:rsidP="00333E2A">
      <w:pPr>
        <w:jc w:val="both"/>
        <w:rPr>
          <w:rFonts w:ascii="Arial" w:hAnsi="Arial" w:cs="Arial"/>
          <w:sz w:val="24"/>
          <w:szCs w:val="24"/>
        </w:rPr>
      </w:pPr>
      <w:r w:rsidRPr="00333E2A">
        <w:rPr>
          <w:rFonts w:ascii="Arial" w:hAnsi="Arial" w:cs="Arial"/>
          <w:sz w:val="24"/>
          <w:szCs w:val="24"/>
        </w:rPr>
        <w:t xml:space="preserve">El proceso fue desarrollado en </w:t>
      </w:r>
      <w:proofErr w:type="spellStart"/>
      <w:r w:rsidRPr="00333E2A">
        <w:rPr>
          <w:rFonts w:ascii="Arial" w:hAnsi="Arial" w:cs="Arial"/>
          <w:sz w:val="24"/>
          <w:szCs w:val="24"/>
        </w:rPr>
        <w:t>RStudio</w:t>
      </w:r>
      <w:proofErr w:type="spellEnd"/>
      <w:r w:rsidRPr="00333E2A">
        <w:rPr>
          <w:rFonts w:ascii="Arial" w:hAnsi="Arial" w:cs="Arial"/>
          <w:sz w:val="24"/>
          <w:szCs w:val="24"/>
        </w:rPr>
        <w:t>, manteniendo las operaciones de importación, limpieza, homologación y unión dentro del código. Esta estrategia permitió evitar modificaciones manuales sobre los archivos originales y garantizar la trazabilidad de las transformaciones realizadas. En términos generales, el flujo reproducible siguió nueve etapas: archivo original, importación, inspección, limpieza, homologación, validación, consolidación, vinculación y validación final.</w:t>
      </w:r>
    </w:p>
    <w:p w14:paraId="403A9F57" w14:textId="35342B1B" w:rsidR="00333E2A" w:rsidRPr="00333E2A" w:rsidRDefault="00333E2A" w:rsidP="00333E2A">
      <w:pPr>
        <w:jc w:val="both"/>
        <w:rPr>
          <w:rFonts w:ascii="Arial" w:hAnsi="Arial" w:cs="Arial"/>
          <w:sz w:val="24"/>
          <w:szCs w:val="24"/>
        </w:rPr>
      </w:pPr>
      <w:r w:rsidRPr="00333E2A">
        <w:rPr>
          <w:rFonts w:ascii="Arial" w:hAnsi="Arial" w:cs="Arial"/>
          <w:sz w:val="24"/>
          <w:szCs w:val="24"/>
        </w:rPr>
        <w:t>Bajo esta estructura, la incorporación de un nuevo periodo puede realizarse siguiendo el mismo procedimiento. Primero, se incorpora el archivo y se revisan su estructura, dimensiones y diccionario de variables. Posteriormente, se identifican las variables equivalentes y se homologan sus nombres, tipos y categorías cuando es necesario. Una vez ejecutados los controles de datos faltantes, el nuevo periodo se integra a la base consolidada y se aplica el criterio temporal correspondiente. Finalmente, se ejecuta nuevamente la vinculación y se validan las dimensiones y los resultados obtenidos.</w:t>
      </w:r>
    </w:p>
    <w:p w14:paraId="0B3362E8" w14:textId="23FF9164" w:rsidR="00333E2A" w:rsidRPr="00333E2A" w:rsidRDefault="00333E2A" w:rsidP="00333E2A">
      <w:pPr>
        <w:jc w:val="both"/>
        <w:rPr>
          <w:rFonts w:ascii="Arial" w:hAnsi="Arial" w:cs="Arial"/>
          <w:sz w:val="24"/>
          <w:szCs w:val="24"/>
        </w:rPr>
      </w:pPr>
      <w:r w:rsidRPr="00333E2A">
        <w:rPr>
          <w:rFonts w:ascii="Arial" w:hAnsi="Arial" w:cs="Arial"/>
          <w:sz w:val="24"/>
          <w:szCs w:val="24"/>
        </w:rPr>
        <w:t>De esta manera, el proceso no depende de modificaciones manuales específicas para cada periodo, sino de una secuencia estandarizada que facilita su reproducción, actualización y trazabilidad.</w:t>
      </w:r>
    </w:p>
    <w:p w14:paraId="2246E8BD" w14:textId="27CFAF43" w:rsidR="00CD75B3" w:rsidRPr="00DC46A4" w:rsidRDefault="00CD75B3" w:rsidP="00DC46A4">
      <w:pPr>
        <w:pStyle w:val="Ttulo1"/>
        <w:numPr>
          <w:ilvl w:val="0"/>
          <w:numId w:val="3"/>
        </w:numPr>
        <w:jc w:val="both"/>
        <w:rPr>
          <w:rFonts w:ascii="Arial" w:hAnsi="Arial" w:cs="Arial"/>
          <w:b/>
          <w:bCs/>
          <w:color w:val="auto"/>
          <w:sz w:val="24"/>
          <w:szCs w:val="24"/>
        </w:rPr>
      </w:pPr>
      <w:r w:rsidRPr="00DC46A4">
        <w:rPr>
          <w:rFonts w:ascii="Arial" w:hAnsi="Arial" w:cs="Arial"/>
          <w:b/>
          <w:bCs/>
          <w:color w:val="auto"/>
          <w:sz w:val="24"/>
          <w:szCs w:val="24"/>
        </w:rPr>
        <w:t>Limitaciones</w:t>
      </w:r>
    </w:p>
    <w:p w14:paraId="45663750" w14:textId="2E66181D" w:rsidR="00CD75B3" w:rsidRPr="00DC46A4" w:rsidRDefault="00CD75B3" w:rsidP="00DC46A4">
      <w:pPr>
        <w:jc w:val="both"/>
        <w:rPr>
          <w:rFonts w:ascii="Arial" w:hAnsi="Arial" w:cs="Arial"/>
          <w:sz w:val="24"/>
          <w:szCs w:val="24"/>
        </w:rPr>
      </w:pPr>
      <w:r w:rsidRPr="00DC46A4">
        <w:rPr>
          <w:rFonts w:ascii="Arial" w:hAnsi="Arial" w:cs="Arial"/>
          <w:sz w:val="24"/>
          <w:szCs w:val="24"/>
        </w:rPr>
        <w:t>Una de las principales limitaciones del proyecto fue la heterogeneidad de las bases a través del tiempo. Los cambios en nombres, tipos, categorías y formas de almacenamiento hacen que la consolidación longitudinal no pueda realizarse simplemente concatenando archivos.</w:t>
      </w:r>
    </w:p>
    <w:p w14:paraId="3237471A" w14:textId="2AF7E4CE" w:rsidR="00CD75B3" w:rsidRPr="00DC46A4" w:rsidRDefault="00CD75B3" w:rsidP="00DC46A4">
      <w:pPr>
        <w:jc w:val="both"/>
        <w:rPr>
          <w:rFonts w:ascii="Arial" w:hAnsi="Arial" w:cs="Arial"/>
          <w:sz w:val="24"/>
          <w:szCs w:val="24"/>
        </w:rPr>
      </w:pPr>
      <w:r w:rsidRPr="00DC46A4">
        <w:rPr>
          <w:rFonts w:ascii="Arial" w:hAnsi="Arial" w:cs="Arial"/>
          <w:sz w:val="24"/>
          <w:szCs w:val="24"/>
        </w:rPr>
        <w:lastRenderedPageBreak/>
        <w:t>Otra limitación corresponde a la disponibilidad y cobertura temporal de los datos. No todos los estudiantes que aparecen en Saber 11 necesariamente cuentan con un registro posterior en Saber Pro. Por ello, la ausencia de una coincidencia no debe interpretarse automáticamente como un error en el proceso de vinculación.</w:t>
      </w:r>
    </w:p>
    <w:p w14:paraId="4F9FC4F0" w14:textId="04CF33D7" w:rsidR="00CD75B3" w:rsidRPr="00DC46A4" w:rsidRDefault="00CD75B3" w:rsidP="00DC46A4">
      <w:pPr>
        <w:jc w:val="both"/>
        <w:rPr>
          <w:rFonts w:ascii="Arial" w:hAnsi="Arial" w:cs="Arial"/>
          <w:sz w:val="24"/>
          <w:szCs w:val="24"/>
        </w:rPr>
      </w:pPr>
      <w:r w:rsidRPr="00DC46A4">
        <w:rPr>
          <w:rFonts w:ascii="Arial" w:hAnsi="Arial" w:cs="Arial"/>
          <w:sz w:val="24"/>
          <w:szCs w:val="24"/>
        </w:rPr>
        <w:t>El criterio de rezago mínimo de dos años también representa una decisión metodológica. Aunque permite controlar la coherencia temporal de las vinculaciones, pueden excluir estudiantes cuyas trayectorias académicas presenten una separación diferente entre ambas pruebas.</w:t>
      </w:r>
    </w:p>
    <w:p w14:paraId="6F200D28" w14:textId="4BAA69B5" w:rsidR="00CD75B3" w:rsidRPr="00DC46A4" w:rsidRDefault="00CD75B3" w:rsidP="00DC46A4">
      <w:pPr>
        <w:jc w:val="both"/>
        <w:rPr>
          <w:rFonts w:ascii="Arial" w:hAnsi="Arial" w:cs="Arial"/>
          <w:sz w:val="24"/>
          <w:szCs w:val="24"/>
        </w:rPr>
      </w:pPr>
      <w:r w:rsidRPr="00DC46A4">
        <w:rPr>
          <w:rFonts w:ascii="Arial" w:hAnsi="Arial" w:cs="Arial"/>
          <w:sz w:val="24"/>
          <w:szCs w:val="24"/>
        </w:rPr>
        <w:t>Asimismo, el volumen de información generó restricciones de memoria y procesamiento. Esto llevó a utilizar una estrategia progresiva y a limitar las operaciones sobre variables que no fueran necesarias para el objetivo de integración.</w:t>
      </w:r>
    </w:p>
    <w:p w14:paraId="77C81530" w14:textId="41925566" w:rsidR="00CD75B3" w:rsidRPr="00DC46A4" w:rsidRDefault="00CD75B3" w:rsidP="00DC46A4">
      <w:pPr>
        <w:jc w:val="both"/>
        <w:rPr>
          <w:rFonts w:ascii="Arial" w:hAnsi="Arial" w:cs="Arial"/>
          <w:sz w:val="24"/>
          <w:szCs w:val="24"/>
        </w:rPr>
      </w:pPr>
      <w:r w:rsidRPr="00DC46A4">
        <w:rPr>
          <w:rFonts w:ascii="Arial" w:hAnsi="Arial" w:cs="Arial"/>
          <w:sz w:val="24"/>
          <w:szCs w:val="24"/>
        </w:rPr>
        <w:t>Finalmente, los puntajes no deben asumirse automáticamente como perfectamente comparables entre todos los años. Las diferencias en escalas, representaciones y condiciones de aplicación deben revisarse antes de realizar análisis longitudinales. El caso de los puntajes de Saber Pro 2014-2015 demuestra la necesidad de verificar las características específicas de cada periodo.</w:t>
      </w:r>
    </w:p>
    <w:p w14:paraId="5B274BFA" w14:textId="68D8100C" w:rsidR="00CD75B3" w:rsidRPr="00DC46A4" w:rsidRDefault="00CD75B3" w:rsidP="00DC46A4">
      <w:pPr>
        <w:jc w:val="both"/>
        <w:rPr>
          <w:rFonts w:ascii="Arial" w:hAnsi="Arial" w:cs="Arial"/>
          <w:sz w:val="24"/>
          <w:szCs w:val="24"/>
        </w:rPr>
      </w:pPr>
      <w:r w:rsidRPr="00DC46A4">
        <w:rPr>
          <w:rFonts w:ascii="Arial" w:hAnsi="Arial" w:cs="Arial"/>
          <w:sz w:val="24"/>
          <w:szCs w:val="24"/>
        </w:rPr>
        <w:t>Por esta razón, cualquier análisis posterior que utilice la base debería considerar especialmente las cohortes con cobertura parcial, las diferencias temporales entre las pruebas y la comparabilidad de los puntajes entre periodos.</w:t>
      </w:r>
    </w:p>
    <w:p w14:paraId="16F28A4A" w14:textId="1E0732C8" w:rsidR="000B2B41" w:rsidRPr="00DC46A4" w:rsidRDefault="00CD75B3" w:rsidP="00DC46A4">
      <w:pPr>
        <w:pStyle w:val="Ttulo1"/>
        <w:numPr>
          <w:ilvl w:val="0"/>
          <w:numId w:val="3"/>
        </w:numPr>
        <w:jc w:val="both"/>
        <w:rPr>
          <w:rFonts w:ascii="Arial" w:hAnsi="Arial" w:cs="Arial"/>
          <w:b/>
          <w:bCs/>
          <w:color w:val="auto"/>
          <w:sz w:val="24"/>
          <w:szCs w:val="24"/>
        </w:rPr>
      </w:pPr>
      <w:r w:rsidRPr="00DC46A4">
        <w:rPr>
          <w:rFonts w:ascii="Arial" w:hAnsi="Arial" w:cs="Arial"/>
          <w:b/>
          <w:bCs/>
          <w:color w:val="auto"/>
          <w:sz w:val="24"/>
          <w:szCs w:val="24"/>
        </w:rPr>
        <w:t>Uso de inteligencia artificial</w:t>
      </w:r>
    </w:p>
    <w:p w14:paraId="00FB2468" w14:textId="582F1007" w:rsidR="00CD75B3" w:rsidRPr="00DC46A4" w:rsidRDefault="00CD75B3" w:rsidP="00DC46A4">
      <w:pPr>
        <w:jc w:val="both"/>
        <w:rPr>
          <w:rFonts w:ascii="Arial" w:hAnsi="Arial" w:cs="Arial"/>
          <w:sz w:val="24"/>
          <w:szCs w:val="24"/>
        </w:rPr>
      </w:pPr>
      <w:r w:rsidRPr="00DC46A4">
        <w:rPr>
          <w:rFonts w:ascii="Arial" w:hAnsi="Arial" w:cs="Arial"/>
          <w:sz w:val="24"/>
          <w:szCs w:val="24"/>
        </w:rPr>
        <w:t>La inteligencia artificial fue utilizada como una herramienta de apoyo durante diferentes etapas del proyecto, principalmente para proponer procedimientos en R, explicar mensajes de error, revisar alternativas de limpieza, orientar sobre operaciones de unión y contribuir a estructurar las decisiones metodológicas.</w:t>
      </w:r>
    </w:p>
    <w:p w14:paraId="6AA823ED" w14:textId="5941BDD9" w:rsidR="00CD75B3" w:rsidRPr="00DC46A4" w:rsidRDefault="00CD75B3" w:rsidP="00DC46A4">
      <w:pPr>
        <w:jc w:val="both"/>
        <w:rPr>
          <w:rFonts w:ascii="Arial" w:hAnsi="Arial" w:cs="Arial"/>
          <w:sz w:val="24"/>
          <w:szCs w:val="24"/>
        </w:rPr>
      </w:pPr>
      <w:r w:rsidRPr="00DC46A4">
        <w:rPr>
          <w:rFonts w:ascii="Arial" w:hAnsi="Arial" w:cs="Arial"/>
          <w:sz w:val="24"/>
          <w:szCs w:val="24"/>
        </w:rPr>
        <w:t>Entre sus principales aportes se encontró la organización del flujo de trabajo, la propuesta de controles de calidad, la interpretación de errores de R</w:t>
      </w:r>
      <w:r w:rsidR="00DC46A4" w:rsidRPr="00DC46A4">
        <w:rPr>
          <w:rFonts w:ascii="Arial" w:hAnsi="Arial" w:cs="Arial"/>
          <w:sz w:val="24"/>
          <w:szCs w:val="24"/>
        </w:rPr>
        <w:t xml:space="preserve">, la orientación sobre operaciones </w:t>
      </w:r>
      <w:proofErr w:type="spellStart"/>
      <w:r w:rsidR="00DC46A4" w:rsidRPr="00DC46A4">
        <w:rPr>
          <w:rFonts w:ascii="Arial" w:hAnsi="Arial" w:cs="Arial"/>
          <w:sz w:val="24"/>
          <w:szCs w:val="24"/>
        </w:rPr>
        <w:t>Join</w:t>
      </w:r>
      <w:proofErr w:type="spellEnd"/>
      <w:r w:rsidR="00DC46A4" w:rsidRPr="00DC46A4">
        <w:rPr>
          <w:rFonts w:ascii="Arial" w:hAnsi="Arial" w:cs="Arial"/>
          <w:sz w:val="24"/>
          <w:szCs w:val="24"/>
        </w:rPr>
        <w:t xml:space="preserve"> y la identificación de la necesidad de revisar las variables antes de homologarlas. También fue utilizada como apoyo para estructurar procedimientos de conteo de valores faltantes y documentar las decisiones adoptadas.</w:t>
      </w:r>
    </w:p>
    <w:p w14:paraId="5817F382" w14:textId="08BC7B40" w:rsidR="00DC46A4" w:rsidRPr="00DC46A4" w:rsidRDefault="00DC46A4" w:rsidP="00DC46A4">
      <w:pPr>
        <w:jc w:val="both"/>
        <w:rPr>
          <w:rFonts w:ascii="Arial" w:hAnsi="Arial" w:cs="Arial"/>
          <w:sz w:val="24"/>
          <w:szCs w:val="24"/>
        </w:rPr>
      </w:pPr>
      <w:r w:rsidRPr="00DC46A4">
        <w:rPr>
          <w:rFonts w:ascii="Arial" w:hAnsi="Arial" w:cs="Arial"/>
          <w:sz w:val="24"/>
          <w:szCs w:val="24"/>
        </w:rPr>
        <w:t xml:space="preserve">Sin embargo, las respuestas generadas por IA no fueron aceptadas de manera automática. Los procedimientos sugeridos fueron contrastados mediante la ejecución real del código en </w:t>
      </w:r>
      <w:proofErr w:type="spellStart"/>
      <w:r w:rsidRPr="00DC46A4">
        <w:rPr>
          <w:rFonts w:ascii="Arial" w:hAnsi="Arial" w:cs="Arial"/>
          <w:sz w:val="24"/>
          <w:szCs w:val="24"/>
        </w:rPr>
        <w:t>RStudio</w:t>
      </w:r>
      <w:proofErr w:type="spellEnd"/>
      <w:r w:rsidRPr="00DC46A4">
        <w:rPr>
          <w:rFonts w:ascii="Arial" w:hAnsi="Arial" w:cs="Arial"/>
          <w:sz w:val="24"/>
          <w:szCs w:val="24"/>
        </w:rPr>
        <w:t>, la revisión de dimensiones y frecuencias, la inspección de tipos de datos y la consulta d ellos diccionarios correspondientes. Cuando una propuesta generaba errores no coincidía con la estructura real de las bases, el procedimiento era corregido antes de continuar.</w:t>
      </w:r>
    </w:p>
    <w:p w14:paraId="0990402B" w14:textId="674FF465" w:rsidR="00DC46A4" w:rsidRDefault="00DC46A4" w:rsidP="00DC46A4">
      <w:pPr>
        <w:jc w:val="both"/>
        <w:rPr>
          <w:rFonts w:ascii="Arial" w:hAnsi="Arial" w:cs="Arial"/>
          <w:sz w:val="24"/>
          <w:szCs w:val="24"/>
        </w:rPr>
      </w:pPr>
      <w:r w:rsidRPr="00DC46A4">
        <w:rPr>
          <w:rFonts w:ascii="Arial" w:hAnsi="Arial" w:cs="Arial"/>
          <w:sz w:val="24"/>
          <w:szCs w:val="24"/>
        </w:rPr>
        <w:lastRenderedPageBreak/>
        <w:t>En consecuencia, la IA se utilizó como herramienta de asistencia técnica y razonamiento, mientras que la validación final de las decisiones dependió de su comprobación sobre los datos reales y de su coherencia con la documentación oficial.</w:t>
      </w:r>
    </w:p>
    <w:p w14:paraId="50B6A914" w14:textId="7809C88F" w:rsidR="00333E2A" w:rsidRPr="00333E2A" w:rsidRDefault="00333E2A" w:rsidP="00333E2A">
      <w:pPr>
        <w:pStyle w:val="Ttulo1"/>
        <w:numPr>
          <w:ilvl w:val="0"/>
          <w:numId w:val="3"/>
        </w:numPr>
        <w:rPr>
          <w:rFonts w:ascii="Arial" w:hAnsi="Arial" w:cs="Arial"/>
          <w:b/>
          <w:bCs/>
          <w:color w:val="auto"/>
          <w:sz w:val="24"/>
          <w:szCs w:val="24"/>
        </w:rPr>
      </w:pPr>
      <w:r w:rsidRPr="00333E2A">
        <w:rPr>
          <w:rFonts w:ascii="Arial" w:hAnsi="Arial" w:cs="Arial"/>
          <w:b/>
          <w:bCs/>
          <w:color w:val="auto"/>
          <w:sz w:val="24"/>
          <w:szCs w:val="24"/>
        </w:rPr>
        <w:t>Anexos</w:t>
      </w:r>
    </w:p>
    <w:p w14:paraId="41EE571F" w14:textId="2001770D" w:rsidR="00333E2A" w:rsidRDefault="00333E2A" w:rsidP="00333E2A">
      <w:pPr>
        <w:pStyle w:val="Ttulo2"/>
        <w:numPr>
          <w:ilvl w:val="1"/>
          <w:numId w:val="3"/>
        </w:numPr>
        <w:rPr>
          <w:rFonts w:ascii="Arial" w:hAnsi="Arial" w:cs="Arial"/>
          <w:b/>
          <w:bCs/>
          <w:color w:val="auto"/>
          <w:sz w:val="24"/>
          <w:szCs w:val="24"/>
        </w:rPr>
      </w:pPr>
      <w:r w:rsidRPr="00333E2A">
        <w:rPr>
          <w:rFonts w:ascii="Arial" w:hAnsi="Arial" w:cs="Arial"/>
          <w:b/>
          <w:bCs/>
          <w:color w:val="auto"/>
          <w:sz w:val="24"/>
          <w:szCs w:val="24"/>
        </w:rPr>
        <w:t>Anexo 1</w:t>
      </w:r>
      <w:r>
        <w:rPr>
          <w:rFonts w:ascii="Arial" w:hAnsi="Arial" w:cs="Arial"/>
          <w:b/>
          <w:bCs/>
          <w:color w:val="auto"/>
          <w:sz w:val="24"/>
          <w:szCs w:val="24"/>
        </w:rPr>
        <w:t>. Bitácora de uso de inteligencia artificial</w:t>
      </w:r>
    </w:p>
    <w:p w14:paraId="626828EB" w14:textId="715E9CA9" w:rsidR="00333E2A" w:rsidRPr="00333E2A" w:rsidRDefault="00333E2A" w:rsidP="00333E2A">
      <w:pPr>
        <w:jc w:val="both"/>
        <w:rPr>
          <w:rFonts w:ascii="Arial" w:hAnsi="Arial" w:cs="Arial"/>
          <w:sz w:val="24"/>
          <w:szCs w:val="24"/>
        </w:rPr>
      </w:pPr>
      <w:r w:rsidRPr="00333E2A">
        <w:rPr>
          <w:rFonts w:ascii="Arial" w:hAnsi="Arial" w:cs="Arial"/>
          <w:sz w:val="24"/>
          <w:szCs w:val="24"/>
        </w:rPr>
        <w:t>En este anexo se presenta la bitácora de uso de herramientas de inteligencia artificial durante el desarrollo del proyecto. El documento registra las actividades en las que se empleó esta herramienta, así como su propósito dentro del proceso y el tratamiento dado a los resultados obtenidos.</w:t>
      </w:r>
    </w:p>
    <w:p w14:paraId="49F8439C" w14:textId="77777777" w:rsidR="000C7C2B" w:rsidRDefault="00333E2A" w:rsidP="00333E2A">
      <w:pPr>
        <w:rPr>
          <w:lang w:val="en-US"/>
        </w:rPr>
      </w:pPr>
      <w:r w:rsidRPr="000C7C2B">
        <w:rPr>
          <w:rFonts w:ascii="Arial" w:hAnsi="Arial" w:cs="Arial"/>
          <w:sz w:val="24"/>
          <w:szCs w:val="24"/>
          <w:lang w:val="en-US"/>
        </w:rPr>
        <w:t>Enlace:</w:t>
      </w:r>
      <w:r w:rsidR="000C7C2B" w:rsidRPr="000C7C2B">
        <w:rPr>
          <w:lang w:val="en-US"/>
        </w:rPr>
        <w:t xml:space="preserve"> </w:t>
      </w:r>
    </w:p>
    <w:p w14:paraId="1AF91D88" w14:textId="1B2DE008" w:rsidR="000C7C2B" w:rsidRDefault="000C7C2B" w:rsidP="00333E2A">
      <w:pPr>
        <w:rPr>
          <w:rFonts w:ascii="Arial" w:hAnsi="Arial" w:cs="Arial"/>
          <w:sz w:val="24"/>
          <w:szCs w:val="24"/>
          <w:lang w:val="en-US"/>
        </w:rPr>
      </w:pPr>
      <w:hyperlink r:id="rId8" w:history="1">
        <w:r w:rsidRPr="00DB0B41">
          <w:rPr>
            <w:rStyle w:val="Hipervnculo"/>
            <w:rFonts w:ascii="Arial" w:hAnsi="Arial" w:cs="Arial"/>
            <w:sz w:val="24"/>
            <w:szCs w:val="24"/>
            <w:lang w:val="en-US"/>
          </w:rPr>
          <w:t>https://drive.google.com/file/d/1SqGIk8mdjWdZv-tvtqcx3DmMn59lxWuO/view?usp=sharing</w:t>
        </w:r>
      </w:hyperlink>
    </w:p>
    <w:p w14:paraId="2A541D1C" w14:textId="4294CE67" w:rsidR="00333E2A" w:rsidRDefault="00333E2A" w:rsidP="00333E2A">
      <w:pPr>
        <w:pStyle w:val="Ttulo2"/>
        <w:numPr>
          <w:ilvl w:val="1"/>
          <w:numId w:val="3"/>
        </w:numPr>
        <w:rPr>
          <w:rFonts w:ascii="Arial" w:hAnsi="Arial" w:cs="Arial"/>
          <w:b/>
          <w:bCs/>
          <w:color w:val="auto"/>
          <w:sz w:val="24"/>
          <w:szCs w:val="24"/>
        </w:rPr>
      </w:pPr>
      <w:r w:rsidRPr="00333E2A">
        <w:rPr>
          <w:rFonts w:ascii="Arial" w:hAnsi="Arial" w:cs="Arial"/>
          <w:b/>
          <w:bCs/>
          <w:color w:val="auto"/>
          <w:sz w:val="24"/>
          <w:szCs w:val="24"/>
        </w:rPr>
        <w:t>Anexo 2. Análisis estadístico de resultados</w:t>
      </w:r>
    </w:p>
    <w:p w14:paraId="24B47C9F" w14:textId="643279AD" w:rsidR="00333E2A" w:rsidRDefault="00333E2A" w:rsidP="00333E2A">
      <w:pPr>
        <w:jc w:val="both"/>
        <w:rPr>
          <w:rFonts w:ascii="Arial" w:hAnsi="Arial" w:cs="Arial"/>
          <w:sz w:val="24"/>
          <w:szCs w:val="24"/>
        </w:rPr>
      </w:pPr>
      <w:r w:rsidRPr="00333E2A">
        <w:rPr>
          <w:rFonts w:ascii="Arial" w:hAnsi="Arial" w:cs="Arial"/>
          <w:sz w:val="24"/>
          <w:szCs w:val="24"/>
        </w:rPr>
        <w:t>Además del proceso de construcción, limpieza y vinculación de la base de datos longitudinal de las pruebas Saber 11 y Saber Pro, la información consolidada permitió realizar análisis estadísticos complementarios orientados a explorar patrones, tendencias y relaciones entre algunas de las variables de interés. Estos análisis, aunque no constituían un requisito del proyecto, fueron desarrollados como un valor agregado por iniciativa del equipo, con el propósito de profundizar en los resultados obtenidos y evidenciar el potencial de la base construida para el análisis de las trayectorias académicas de los estudiantes.</w:t>
      </w:r>
    </w:p>
    <w:p w14:paraId="32AADBDE" w14:textId="77777777" w:rsidR="000C7C2B" w:rsidRDefault="00333E2A" w:rsidP="00333E2A">
      <w:pPr>
        <w:jc w:val="both"/>
        <w:rPr>
          <w:rFonts w:ascii="Arial" w:hAnsi="Arial" w:cs="Arial"/>
          <w:sz w:val="24"/>
          <w:szCs w:val="24"/>
          <w:lang w:val="en-US"/>
        </w:rPr>
      </w:pPr>
      <w:r w:rsidRPr="000C7C2B">
        <w:rPr>
          <w:rFonts w:ascii="Arial" w:hAnsi="Arial" w:cs="Arial"/>
          <w:sz w:val="24"/>
          <w:szCs w:val="24"/>
          <w:lang w:val="en-US"/>
        </w:rPr>
        <w:t xml:space="preserve">Enlace: </w:t>
      </w:r>
    </w:p>
    <w:p w14:paraId="4E149996" w14:textId="5446940F" w:rsidR="00333E2A" w:rsidRPr="000C7C2B" w:rsidRDefault="000C7C2B" w:rsidP="00333E2A">
      <w:pPr>
        <w:jc w:val="both"/>
        <w:rPr>
          <w:rFonts w:ascii="Arial" w:hAnsi="Arial" w:cs="Arial"/>
          <w:sz w:val="24"/>
          <w:szCs w:val="24"/>
          <w:lang w:val="en-US"/>
        </w:rPr>
      </w:pPr>
      <w:hyperlink r:id="rId9" w:history="1">
        <w:r w:rsidR="00327650" w:rsidRPr="000C7C2B">
          <w:rPr>
            <w:rStyle w:val="Hipervnculo"/>
            <w:rFonts w:ascii="Arial" w:hAnsi="Arial" w:cs="Arial"/>
            <w:sz w:val="24"/>
            <w:szCs w:val="24"/>
            <w:lang w:val="en-US"/>
          </w:rPr>
          <w:t>https://drive.google.com/file/d/1Y8XV1WRCJR1j0PR0DhLQ2eAEx2_1G7X3/view?usp=drive_link</w:t>
        </w:r>
      </w:hyperlink>
    </w:p>
    <w:p w14:paraId="09D6DADB" w14:textId="77777777" w:rsidR="00327650" w:rsidRPr="000C7C2B" w:rsidRDefault="00327650" w:rsidP="00333E2A">
      <w:pPr>
        <w:jc w:val="both"/>
        <w:rPr>
          <w:rFonts w:ascii="Arial" w:hAnsi="Arial" w:cs="Arial"/>
          <w:sz w:val="24"/>
          <w:szCs w:val="24"/>
          <w:lang w:val="en-US"/>
        </w:rPr>
      </w:pPr>
    </w:p>
    <w:p w14:paraId="4B27D253" w14:textId="77777777" w:rsidR="004D47D4" w:rsidRPr="000C7C2B" w:rsidRDefault="004D47D4" w:rsidP="00926413">
      <w:pPr>
        <w:rPr>
          <w:b/>
          <w:bCs/>
          <w:u w:val="single"/>
          <w:lang w:val="en-US"/>
        </w:rPr>
      </w:pPr>
      <w:bookmarkStart w:id="0" w:name="_GoBack"/>
      <w:bookmarkEnd w:id="0"/>
    </w:p>
    <w:sectPr w:rsidR="004D47D4" w:rsidRPr="000C7C2B" w:rsidSect="005552FB">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3B108B"/>
    <w:multiLevelType w:val="hybridMultilevel"/>
    <w:tmpl w:val="30DA823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2543067"/>
    <w:multiLevelType w:val="hybridMultilevel"/>
    <w:tmpl w:val="98AA257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4A63BD0"/>
    <w:multiLevelType w:val="hybridMultilevel"/>
    <w:tmpl w:val="D0F8475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56138D2"/>
    <w:multiLevelType w:val="multilevel"/>
    <w:tmpl w:val="C1CAE6C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3A49437D"/>
    <w:multiLevelType w:val="hybridMultilevel"/>
    <w:tmpl w:val="13C8295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F317619"/>
    <w:multiLevelType w:val="hybridMultilevel"/>
    <w:tmpl w:val="E42C18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795697D"/>
    <w:multiLevelType w:val="hybridMultilevel"/>
    <w:tmpl w:val="1AC6A4D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53D312C1"/>
    <w:multiLevelType w:val="hybridMultilevel"/>
    <w:tmpl w:val="68945A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76DE6705"/>
    <w:multiLevelType w:val="multilevel"/>
    <w:tmpl w:val="C1CAE6C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9" w15:restartNumberingAfterBreak="0">
    <w:nsid w:val="783C572A"/>
    <w:multiLevelType w:val="multilevel"/>
    <w:tmpl w:val="C1CAE6C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num w:numId="1">
    <w:abstractNumId w:val="0"/>
  </w:num>
  <w:num w:numId="2">
    <w:abstractNumId w:val="6"/>
  </w:num>
  <w:num w:numId="3">
    <w:abstractNumId w:val="9"/>
  </w:num>
  <w:num w:numId="4">
    <w:abstractNumId w:val="1"/>
  </w:num>
  <w:num w:numId="5">
    <w:abstractNumId w:val="2"/>
  </w:num>
  <w:num w:numId="6">
    <w:abstractNumId w:val="4"/>
  </w:num>
  <w:num w:numId="7">
    <w:abstractNumId w:val="3"/>
  </w:num>
  <w:num w:numId="8">
    <w:abstractNumId w:val="8"/>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2FB"/>
    <w:rsid w:val="0004718F"/>
    <w:rsid w:val="00051293"/>
    <w:rsid w:val="000B2B41"/>
    <w:rsid w:val="000C7C2B"/>
    <w:rsid w:val="000D5AFF"/>
    <w:rsid w:val="001412EC"/>
    <w:rsid w:val="00165CC3"/>
    <w:rsid w:val="00194D4A"/>
    <w:rsid w:val="001D48A6"/>
    <w:rsid w:val="0024791A"/>
    <w:rsid w:val="0025200E"/>
    <w:rsid w:val="002B0E3E"/>
    <w:rsid w:val="002C74D8"/>
    <w:rsid w:val="002E7A59"/>
    <w:rsid w:val="0030186D"/>
    <w:rsid w:val="00327650"/>
    <w:rsid w:val="00333E2A"/>
    <w:rsid w:val="003917C1"/>
    <w:rsid w:val="003A023A"/>
    <w:rsid w:val="003E18B4"/>
    <w:rsid w:val="00444B81"/>
    <w:rsid w:val="0046797F"/>
    <w:rsid w:val="004A2A13"/>
    <w:rsid w:val="004D47D4"/>
    <w:rsid w:val="004F155F"/>
    <w:rsid w:val="005461D5"/>
    <w:rsid w:val="005508DB"/>
    <w:rsid w:val="005552FB"/>
    <w:rsid w:val="00575819"/>
    <w:rsid w:val="00576AD6"/>
    <w:rsid w:val="005908C1"/>
    <w:rsid w:val="006061B6"/>
    <w:rsid w:val="00610A9C"/>
    <w:rsid w:val="00673D8F"/>
    <w:rsid w:val="00697970"/>
    <w:rsid w:val="00751CFC"/>
    <w:rsid w:val="00775B3A"/>
    <w:rsid w:val="00776202"/>
    <w:rsid w:val="008872E1"/>
    <w:rsid w:val="00892B3D"/>
    <w:rsid w:val="008951D9"/>
    <w:rsid w:val="0089706B"/>
    <w:rsid w:val="008B429D"/>
    <w:rsid w:val="00910C46"/>
    <w:rsid w:val="00913B02"/>
    <w:rsid w:val="009239C5"/>
    <w:rsid w:val="00926413"/>
    <w:rsid w:val="00951539"/>
    <w:rsid w:val="00996016"/>
    <w:rsid w:val="009B28DA"/>
    <w:rsid w:val="00A84C82"/>
    <w:rsid w:val="00AA125F"/>
    <w:rsid w:val="00AF4AF7"/>
    <w:rsid w:val="00B2001F"/>
    <w:rsid w:val="00B318D5"/>
    <w:rsid w:val="00BA275B"/>
    <w:rsid w:val="00BC622D"/>
    <w:rsid w:val="00CC1D86"/>
    <w:rsid w:val="00CD75B3"/>
    <w:rsid w:val="00CE56A5"/>
    <w:rsid w:val="00D13740"/>
    <w:rsid w:val="00D15D67"/>
    <w:rsid w:val="00D657CF"/>
    <w:rsid w:val="00D81DD0"/>
    <w:rsid w:val="00DB683A"/>
    <w:rsid w:val="00DC46A4"/>
    <w:rsid w:val="00E959C1"/>
    <w:rsid w:val="00EB1012"/>
    <w:rsid w:val="00EE1CC5"/>
    <w:rsid w:val="00EF5FDB"/>
    <w:rsid w:val="00F0351A"/>
    <w:rsid w:val="00F540F4"/>
    <w:rsid w:val="00F72D82"/>
    <w:rsid w:val="00F7523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41355"/>
  <w15:chartTrackingRefBased/>
  <w15:docId w15:val="{628A072B-ADA9-4751-A37E-13BB09B0B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5552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552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552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552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552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552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52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52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52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52F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552F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552F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552F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552F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552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52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52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52FB"/>
    <w:rPr>
      <w:rFonts w:eastAsiaTheme="majorEastAsia" w:cstheme="majorBidi"/>
      <w:color w:val="272727" w:themeColor="text1" w:themeTint="D8"/>
    </w:rPr>
  </w:style>
  <w:style w:type="paragraph" w:styleId="Ttulo">
    <w:name w:val="Title"/>
    <w:basedOn w:val="Normal"/>
    <w:next w:val="Normal"/>
    <w:link w:val="TtuloCar"/>
    <w:uiPriority w:val="10"/>
    <w:qFormat/>
    <w:rsid w:val="00555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52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552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52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52FB"/>
    <w:pPr>
      <w:spacing w:before="160"/>
      <w:jc w:val="center"/>
    </w:pPr>
    <w:rPr>
      <w:i/>
      <w:iCs/>
      <w:color w:val="404040" w:themeColor="text1" w:themeTint="BF"/>
    </w:rPr>
  </w:style>
  <w:style w:type="character" w:customStyle="1" w:styleId="CitaCar">
    <w:name w:val="Cita Car"/>
    <w:basedOn w:val="Fuentedeprrafopredeter"/>
    <w:link w:val="Cita"/>
    <w:uiPriority w:val="29"/>
    <w:rsid w:val="005552FB"/>
    <w:rPr>
      <w:i/>
      <w:iCs/>
      <w:color w:val="404040" w:themeColor="text1" w:themeTint="BF"/>
    </w:rPr>
  </w:style>
  <w:style w:type="paragraph" w:styleId="Prrafodelista">
    <w:name w:val="List Paragraph"/>
    <w:basedOn w:val="Normal"/>
    <w:uiPriority w:val="34"/>
    <w:qFormat/>
    <w:rsid w:val="005552FB"/>
    <w:pPr>
      <w:ind w:left="720"/>
      <w:contextualSpacing/>
    </w:pPr>
  </w:style>
  <w:style w:type="character" w:styleId="nfasisintenso">
    <w:name w:val="Intense Emphasis"/>
    <w:basedOn w:val="Fuentedeprrafopredeter"/>
    <w:uiPriority w:val="21"/>
    <w:qFormat/>
    <w:rsid w:val="005552FB"/>
    <w:rPr>
      <w:i/>
      <w:iCs/>
      <w:color w:val="0F4761" w:themeColor="accent1" w:themeShade="BF"/>
    </w:rPr>
  </w:style>
  <w:style w:type="paragraph" w:styleId="Citadestacada">
    <w:name w:val="Intense Quote"/>
    <w:basedOn w:val="Normal"/>
    <w:next w:val="Normal"/>
    <w:link w:val="CitadestacadaCar"/>
    <w:uiPriority w:val="30"/>
    <w:qFormat/>
    <w:rsid w:val="005552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552FB"/>
    <w:rPr>
      <w:i/>
      <w:iCs/>
      <w:color w:val="0F4761" w:themeColor="accent1" w:themeShade="BF"/>
    </w:rPr>
  </w:style>
  <w:style w:type="character" w:styleId="Referenciaintensa">
    <w:name w:val="Intense Reference"/>
    <w:basedOn w:val="Fuentedeprrafopredeter"/>
    <w:uiPriority w:val="32"/>
    <w:qFormat/>
    <w:rsid w:val="005552FB"/>
    <w:rPr>
      <w:b/>
      <w:bCs/>
      <w:smallCaps/>
      <w:color w:val="0F4761" w:themeColor="accent1" w:themeShade="BF"/>
      <w:spacing w:val="5"/>
    </w:rPr>
  </w:style>
  <w:style w:type="table" w:styleId="Tablaconcuadrcula">
    <w:name w:val="Table Grid"/>
    <w:basedOn w:val="Tablanormal"/>
    <w:uiPriority w:val="39"/>
    <w:rsid w:val="003E18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27650"/>
    <w:rPr>
      <w:color w:val="467886" w:themeColor="hyperlink"/>
      <w:u w:val="single"/>
    </w:rPr>
  </w:style>
  <w:style w:type="character" w:customStyle="1" w:styleId="UnresolvedMention">
    <w:name w:val="Unresolved Mention"/>
    <w:basedOn w:val="Fuentedeprrafopredeter"/>
    <w:uiPriority w:val="99"/>
    <w:semiHidden/>
    <w:unhideWhenUsed/>
    <w:rsid w:val="003276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SqGIk8mdjWdZv-tvtqcx3DmMn59lxWuO/view?usp=sharin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rive.google.com/file/d/1Y8XV1WRCJR1j0PR0DhLQ2eAEx2_1G7X3/view?usp=drive_link"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61EC8C-83D1-45E4-8D2A-01DB155C0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641</TotalTime>
  <Pages>13</Pages>
  <Words>4659</Words>
  <Characters>26560</Characters>
  <Application>Microsoft Office Word</Application>
  <DocSecurity>0</DocSecurity>
  <Lines>221</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ABID ZAID MENDOZA MOLINA</dc:creator>
  <cp:keywords/>
  <dc:description/>
  <cp:lastModifiedBy>Usuario</cp:lastModifiedBy>
  <cp:revision>20</cp:revision>
  <dcterms:created xsi:type="dcterms:W3CDTF">2026-08-29T22:36:00Z</dcterms:created>
  <dcterms:modified xsi:type="dcterms:W3CDTF">2026-08-31T00:19:00Z</dcterms:modified>
</cp:coreProperties>
</file>