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 xml:space="preserve">Luis </w:t>
      </w:r>
      <w:proofErr w:type="spellStart"/>
      <w:r w:rsidR="006C662C" w:rsidRPr="00F8243D">
        <w:rPr>
          <w:rFonts w:ascii="Arial" w:hAnsi="Arial" w:cs="Arial"/>
          <w:sz w:val="24"/>
          <w:szCs w:val="24"/>
        </w:rPr>
        <w:t>Angel</w:t>
      </w:r>
      <w:proofErr w:type="spellEnd"/>
      <w:r w:rsidR="006C662C" w:rsidRPr="00F8243D">
        <w:rPr>
          <w:rFonts w:ascii="Arial" w:hAnsi="Arial" w:cs="Arial"/>
          <w:sz w:val="24"/>
          <w:szCs w:val="24"/>
        </w:rPr>
        <w:t xml:space="preserve">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70D085F4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ADR-03 — Introducción de una capa de servicios para el módulo de pagos</w:t>
      </w:r>
    </w:p>
    <w:p w14:paraId="0AAFCB25" w14:textId="77777777" w:rsidR="00574366" w:rsidRPr="00574366" w:rsidRDefault="00574366" w:rsidP="00574366">
      <w:r w:rsidRPr="00574366">
        <w:rPr>
          <w:b/>
          <w:bCs/>
        </w:rPr>
        <w:t>Estado:</w:t>
      </w:r>
      <w:r w:rsidRPr="00574366">
        <w:t xml:space="preserve"> Implementado</w:t>
      </w:r>
    </w:p>
    <w:p w14:paraId="1510F454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Contexto</w:t>
      </w:r>
    </w:p>
    <w:p w14:paraId="467A0299" w14:textId="77777777" w:rsidR="00574366" w:rsidRPr="00574366" w:rsidRDefault="00574366" w:rsidP="00574366">
      <w:r w:rsidRPr="00574366">
        <w:t xml:space="preserve">El sistema </w:t>
      </w:r>
      <w:r w:rsidRPr="00574366">
        <w:rPr>
          <w:b/>
          <w:bCs/>
        </w:rPr>
        <w:t>ERP Iglesias</w:t>
      </w:r>
      <w:r w:rsidRPr="00574366">
        <w:t xml:space="preserve"> está desarrollado con una arquitectura monolítica modular, usando:</w:t>
      </w:r>
    </w:p>
    <w:p w14:paraId="51C27761" w14:textId="77777777" w:rsidR="00574366" w:rsidRPr="00574366" w:rsidRDefault="00574366" w:rsidP="00574366">
      <w:proofErr w:type="spellStart"/>
      <w:r w:rsidRPr="00574366">
        <w:rPr>
          <w:b/>
          <w:bCs/>
        </w:rPr>
        <w:t>Backend</w:t>
      </w:r>
      <w:proofErr w:type="spellEnd"/>
    </w:p>
    <w:p w14:paraId="2C6AAF3D" w14:textId="77777777" w:rsidR="00574366" w:rsidRPr="00574366" w:rsidRDefault="00574366" w:rsidP="00574366">
      <w:pPr>
        <w:numPr>
          <w:ilvl w:val="0"/>
          <w:numId w:val="108"/>
        </w:numPr>
        <w:tabs>
          <w:tab w:val="num" w:pos="720"/>
        </w:tabs>
      </w:pPr>
      <w:r w:rsidRPr="00574366">
        <w:t>Java</w:t>
      </w:r>
    </w:p>
    <w:p w14:paraId="13D17953" w14:textId="77777777" w:rsidR="00574366" w:rsidRPr="00574366" w:rsidRDefault="00574366" w:rsidP="00574366">
      <w:pPr>
        <w:numPr>
          <w:ilvl w:val="0"/>
          <w:numId w:val="108"/>
        </w:numPr>
        <w:tabs>
          <w:tab w:val="num" w:pos="720"/>
        </w:tabs>
      </w:pPr>
      <w:r w:rsidRPr="00574366">
        <w:t>Spring Boot</w:t>
      </w:r>
    </w:p>
    <w:p w14:paraId="66282789" w14:textId="77777777" w:rsidR="00574366" w:rsidRPr="00574366" w:rsidRDefault="00574366" w:rsidP="00574366">
      <w:pPr>
        <w:numPr>
          <w:ilvl w:val="0"/>
          <w:numId w:val="108"/>
        </w:numPr>
        <w:tabs>
          <w:tab w:val="num" w:pos="720"/>
        </w:tabs>
      </w:pPr>
      <w:r w:rsidRPr="00574366">
        <w:t>Spring Security</w:t>
      </w:r>
    </w:p>
    <w:p w14:paraId="2D81B06D" w14:textId="77777777" w:rsidR="00574366" w:rsidRPr="00574366" w:rsidRDefault="00574366" w:rsidP="00574366">
      <w:pPr>
        <w:numPr>
          <w:ilvl w:val="0"/>
          <w:numId w:val="108"/>
        </w:numPr>
        <w:tabs>
          <w:tab w:val="num" w:pos="720"/>
        </w:tabs>
      </w:pPr>
      <w:r w:rsidRPr="00574366">
        <w:t>Spring Data JPA</w:t>
      </w:r>
    </w:p>
    <w:p w14:paraId="635A1086" w14:textId="77777777" w:rsidR="00574366" w:rsidRPr="00574366" w:rsidRDefault="00574366" w:rsidP="00574366">
      <w:pPr>
        <w:numPr>
          <w:ilvl w:val="0"/>
          <w:numId w:val="108"/>
        </w:numPr>
        <w:tabs>
          <w:tab w:val="num" w:pos="720"/>
        </w:tabs>
      </w:pPr>
      <w:r w:rsidRPr="00574366">
        <w:t>JWT</w:t>
      </w:r>
    </w:p>
    <w:p w14:paraId="1138D719" w14:textId="77777777" w:rsidR="00574366" w:rsidRPr="00574366" w:rsidRDefault="00574366" w:rsidP="00574366">
      <w:proofErr w:type="spellStart"/>
      <w:r w:rsidRPr="00574366">
        <w:rPr>
          <w:b/>
          <w:bCs/>
        </w:rPr>
        <w:t>Frontend</w:t>
      </w:r>
      <w:proofErr w:type="spellEnd"/>
    </w:p>
    <w:p w14:paraId="4CA09B92" w14:textId="77777777" w:rsidR="00574366" w:rsidRPr="00574366" w:rsidRDefault="00574366" w:rsidP="00574366">
      <w:pPr>
        <w:numPr>
          <w:ilvl w:val="0"/>
          <w:numId w:val="109"/>
        </w:numPr>
        <w:tabs>
          <w:tab w:val="num" w:pos="720"/>
        </w:tabs>
      </w:pPr>
      <w:r w:rsidRPr="00574366">
        <w:t>Angular</w:t>
      </w:r>
    </w:p>
    <w:p w14:paraId="487D0070" w14:textId="77777777" w:rsidR="00574366" w:rsidRPr="00574366" w:rsidRDefault="00574366" w:rsidP="00574366">
      <w:pPr>
        <w:numPr>
          <w:ilvl w:val="0"/>
          <w:numId w:val="109"/>
        </w:numPr>
        <w:tabs>
          <w:tab w:val="num" w:pos="720"/>
        </w:tabs>
      </w:pPr>
      <w:proofErr w:type="spellStart"/>
      <w:r w:rsidRPr="00574366">
        <w:t>TypeScript</w:t>
      </w:r>
      <w:proofErr w:type="spellEnd"/>
    </w:p>
    <w:p w14:paraId="7E869EB4" w14:textId="77777777" w:rsidR="00574366" w:rsidRPr="00574366" w:rsidRDefault="00574366" w:rsidP="00574366">
      <w:pPr>
        <w:numPr>
          <w:ilvl w:val="0"/>
          <w:numId w:val="109"/>
        </w:numPr>
        <w:tabs>
          <w:tab w:val="num" w:pos="720"/>
        </w:tabs>
      </w:pPr>
      <w:r w:rsidRPr="00574366">
        <w:t>Angular Material</w:t>
      </w:r>
    </w:p>
    <w:p w14:paraId="0D834D50" w14:textId="77777777" w:rsidR="00574366" w:rsidRPr="00574366" w:rsidRDefault="00574366" w:rsidP="00574366">
      <w:r w:rsidRPr="00574366">
        <w:rPr>
          <w:b/>
          <w:bCs/>
        </w:rPr>
        <w:t>Base de datos</w:t>
      </w:r>
    </w:p>
    <w:p w14:paraId="0139BB86" w14:textId="77777777" w:rsidR="00574366" w:rsidRPr="00574366" w:rsidRDefault="00574366" w:rsidP="00574366">
      <w:pPr>
        <w:numPr>
          <w:ilvl w:val="0"/>
          <w:numId w:val="110"/>
        </w:numPr>
        <w:tabs>
          <w:tab w:val="num" w:pos="720"/>
        </w:tabs>
      </w:pPr>
      <w:r w:rsidRPr="00574366">
        <w:t>PostgreSQL</w:t>
      </w:r>
    </w:p>
    <w:p w14:paraId="1EDBC5C5" w14:textId="77777777" w:rsidR="00574366" w:rsidRPr="00574366" w:rsidRDefault="00574366" w:rsidP="00574366">
      <w:r w:rsidRPr="00574366">
        <w:t xml:space="preserve">Durante el diagnóstico del </w:t>
      </w:r>
      <w:proofErr w:type="spellStart"/>
      <w:r w:rsidRPr="00574366">
        <w:t>backend</w:t>
      </w:r>
      <w:proofErr w:type="spellEnd"/>
      <w:r w:rsidRPr="00574366">
        <w:t xml:space="preserve"> se identificó que el controlador </w:t>
      </w:r>
      <w:proofErr w:type="spellStart"/>
      <w:r w:rsidRPr="00574366">
        <w:t>PaymentController</w:t>
      </w:r>
      <w:proofErr w:type="spellEnd"/>
      <w:r w:rsidRPr="00574366">
        <w:t xml:space="preserve"> concentraba tanto la responsabilidad de atender solicitudes HTTP como la lógica de negocio del módulo de pagos. En particular, este controlador:</w:t>
      </w:r>
    </w:p>
    <w:p w14:paraId="703ED1FC" w14:textId="77777777" w:rsidR="00574366" w:rsidRPr="00574366" w:rsidRDefault="00574366" w:rsidP="00574366">
      <w:pPr>
        <w:numPr>
          <w:ilvl w:val="0"/>
          <w:numId w:val="111"/>
        </w:numPr>
        <w:tabs>
          <w:tab w:val="num" w:pos="720"/>
        </w:tabs>
      </w:pPr>
      <w:r w:rsidRPr="00574366">
        <w:t>consultaba directamente repositorios</w:t>
      </w:r>
    </w:p>
    <w:p w14:paraId="350A9776" w14:textId="77777777" w:rsidR="00574366" w:rsidRPr="00574366" w:rsidRDefault="00574366" w:rsidP="00574366">
      <w:pPr>
        <w:numPr>
          <w:ilvl w:val="0"/>
          <w:numId w:val="111"/>
        </w:numPr>
        <w:tabs>
          <w:tab w:val="num" w:pos="720"/>
        </w:tabs>
      </w:pPr>
      <w:r w:rsidRPr="00574366">
        <w:t>validaba reglas del negocio</w:t>
      </w:r>
    </w:p>
    <w:p w14:paraId="7261631B" w14:textId="77777777" w:rsidR="00574366" w:rsidRPr="00574366" w:rsidRDefault="00574366" w:rsidP="00574366">
      <w:pPr>
        <w:numPr>
          <w:ilvl w:val="0"/>
          <w:numId w:val="111"/>
        </w:numPr>
        <w:tabs>
          <w:tab w:val="num" w:pos="720"/>
        </w:tabs>
      </w:pPr>
      <w:r w:rsidRPr="00574366">
        <w:t>actualizaba estados de pagos</w:t>
      </w:r>
    </w:p>
    <w:p w14:paraId="1D23E976" w14:textId="77777777" w:rsidR="00574366" w:rsidRPr="00574366" w:rsidRDefault="00574366" w:rsidP="00574366">
      <w:pPr>
        <w:numPr>
          <w:ilvl w:val="0"/>
          <w:numId w:val="111"/>
        </w:numPr>
        <w:tabs>
          <w:tab w:val="num" w:pos="720"/>
        </w:tabs>
      </w:pPr>
      <w:r w:rsidRPr="00574366">
        <w:t>actualizaba entidades relacionadas (</w:t>
      </w:r>
      <w:proofErr w:type="spellStart"/>
      <w:r w:rsidRPr="00574366">
        <w:t>Enrollment</w:t>
      </w:r>
      <w:proofErr w:type="spellEnd"/>
      <w:r w:rsidRPr="00574366">
        <w:t xml:space="preserve"> y </w:t>
      </w:r>
      <w:proofErr w:type="spellStart"/>
      <w:r w:rsidRPr="00574366">
        <w:t>Offering</w:t>
      </w:r>
      <w:proofErr w:type="spellEnd"/>
      <w:r w:rsidRPr="00574366">
        <w:t>)</w:t>
      </w:r>
    </w:p>
    <w:p w14:paraId="05C02804" w14:textId="77777777" w:rsidR="00574366" w:rsidRPr="00574366" w:rsidRDefault="00574366" w:rsidP="00574366">
      <w:r w:rsidRPr="00574366">
        <w:t>Esto generaba un controlador con exceso de responsabilidades, aumentando el acoplamiento y reduciendo la mantenibilidad.</w:t>
      </w:r>
    </w:p>
    <w:p w14:paraId="219AA14D" w14:textId="54B8490D" w:rsidR="00574366" w:rsidRPr="00574366" w:rsidRDefault="00574366" w:rsidP="00574366">
      <w:r w:rsidRPr="00C271E5">
        <w:rPr>
          <w:noProof/>
        </w:rPr>
        <w:drawing>
          <wp:inline distT="0" distB="0" distL="0" distR="0" wp14:anchorId="355096EF" wp14:editId="6FBB304E">
            <wp:extent cx="4182059" cy="2105319"/>
            <wp:effectExtent l="0" t="0" r="9525" b="9525"/>
            <wp:docPr id="40435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3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B8BA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Diagrama MER</w:t>
      </w:r>
    </w:p>
    <w:p w14:paraId="35FD826D" w14:textId="77777777" w:rsidR="00574366" w:rsidRPr="00574366" w:rsidRDefault="00574366" w:rsidP="00574366">
      <w:r w:rsidRPr="00574366">
        <w:t>Para este ADR se utiliza el mismo MER general del sistema. Las entidades directamente impactadas por esta decisión son:</w:t>
      </w:r>
    </w:p>
    <w:p w14:paraId="598154AE" w14:textId="77777777" w:rsidR="00574366" w:rsidRPr="00574366" w:rsidRDefault="00574366" w:rsidP="00574366">
      <w:pPr>
        <w:numPr>
          <w:ilvl w:val="0"/>
          <w:numId w:val="112"/>
        </w:numPr>
        <w:tabs>
          <w:tab w:val="num" w:pos="720"/>
        </w:tabs>
      </w:pPr>
      <w:proofErr w:type="spellStart"/>
      <w:r w:rsidRPr="00574366">
        <w:t>payments</w:t>
      </w:r>
      <w:proofErr w:type="spellEnd"/>
    </w:p>
    <w:p w14:paraId="519A832F" w14:textId="77777777" w:rsidR="00574366" w:rsidRPr="00574366" w:rsidRDefault="00574366" w:rsidP="00574366">
      <w:pPr>
        <w:numPr>
          <w:ilvl w:val="0"/>
          <w:numId w:val="112"/>
        </w:numPr>
        <w:tabs>
          <w:tab w:val="num" w:pos="720"/>
        </w:tabs>
      </w:pPr>
      <w:proofErr w:type="spellStart"/>
      <w:r w:rsidRPr="00574366">
        <w:t>enrollments</w:t>
      </w:r>
      <w:proofErr w:type="spellEnd"/>
    </w:p>
    <w:p w14:paraId="2FA77219" w14:textId="77777777" w:rsidR="00574366" w:rsidRPr="00574366" w:rsidRDefault="00574366" w:rsidP="00574366">
      <w:pPr>
        <w:numPr>
          <w:ilvl w:val="0"/>
          <w:numId w:val="112"/>
        </w:numPr>
        <w:tabs>
          <w:tab w:val="num" w:pos="720"/>
        </w:tabs>
      </w:pPr>
      <w:proofErr w:type="spellStart"/>
      <w:r w:rsidRPr="00574366">
        <w:t>offerings</w:t>
      </w:r>
      <w:proofErr w:type="spellEnd"/>
    </w:p>
    <w:p w14:paraId="7E5E69EC" w14:textId="0D7C551D" w:rsidR="00574366" w:rsidRPr="00574366" w:rsidRDefault="00574366" w:rsidP="00574366">
      <w:r w:rsidRPr="00574366">
        <w:t xml:space="preserve">No se modifica el MER en este cambio; este ADR se concentra en la organización del código </w:t>
      </w:r>
      <w:proofErr w:type="spellStart"/>
      <w:r w:rsidRPr="00574366">
        <w:t>backend</w:t>
      </w:r>
      <w:proofErr w:type="spellEnd"/>
      <w:r w:rsidRPr="00574366">
        <w:t>.</w:t>
      </w:r>
    </w:p>
    <w:p w14:paraId="07126C9D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Problema identificado</w:t>
      </w:r>
    </w:p>
    <w:p w14:paraId="68DD6979" w14:textId="77777777" w:rsidR="00574366" w:rsidRPr="00574366" w:rsidRDefault="00574366" w:rsidP="00574366">
      <w:r w:rsidRPr="00574366">
        <w:t xml:space="preserve">Antes de la refactorización, </w:t>
      </w:r>
      <w:proofErr w:type="spellStart"/>
      <w:r w:rsidRPr="00574366">
        <w:t>PaymentController</w:t>
      </w:r>
      <w:proofErr w:type="spellEnd"/>
      <w:r w:rsidRPr="00574366">
        <w:t xml:space="preserve"> contenía la lógica completa del módulo de pagos. Esto implicaba que un controlador REST no solo gestionaba </w:t>
      </w:r>
      <w:proofErr w:type="spellStart"/>
      <w:r w:rsidRPr="00574366">
        <w:t>requests</w:t>
      </w:r>
      <w:proofErr w:type="spellEnd"/>
      <w:r w:rsidRPr="00574366">
        <w:t xml:space="preserve"> y responses, sino también:</w:t>
      </w:r>
    </w:p>
    <w:p w14:paraId="112427C4" w14:textId="77777777" w:rsidR="00574366" w:rsidRPr="00574366" w:rsidRDefault="00574366" w:rsidP="00574366">
      <w:pPr>
        <w:numPr>
          <w:ilvl w:val="0"/>
          <w:numId w:val="113"/>
        </w:numPr>
        <w:tabs>
          <w:tab w:val="num" w:pos="720"/>
        </w:tabs>
      </w:pPr>
      <w:r w:rsidRPr="00574366">
        <w:t>búsqueda de pagos</w:t>
      </w:r>
    </w:p>
    <w:p w14:paraId="331657C1" w14:textId="77777777" w:rsidR="00574366" w:rsidRPr="00574366" w:rsidRDefault="00574366" w:rsidP="00574366">
      <w:pPr>
        <w:numPr>
          <w:ilvl w:val="0"/>
          <w:numId w:val="113"/>
        </w:numPr>
        <w:tabs>
          <w:tab w:val="num" w:pos="720"/>
        </w:tabs>
      </w:pPr>
      <w:r w:rsidRPr="00574366">
        <w:t>validación de reglas de estado</w:t>
      </w:r>
    </w:p>
    <w:p w14:paraId="7B3160E0" w14:textId="77777777" w:rsidR="00574366" w:rsidRPr="00574366" w:rsidRDefault="00574366" w:rsidP="00574366">
      <w:pPr>
        <w:numPr>
          <w:ilvl w:val="0"/>
          <w:numId w:val="113"/>
        </w:numPr>
        <w:tabs>
          <w:tab w:val="num" w:pos="720"/>
        </w:tabs>
      </w:pPr>
      <w:r w:rsidRPr="00574366">
        <w:t>persistencia de cambios</w:t>
      </w:r>
    </w:p>
    <w:p w14:paraId="305E6271" w14:textId="77777777" w:rsidR="00574366" w:rsidRPr="00574366" w:rsidRDefault="00574366" w:rsidP="00574366">
      <w:pPr>
        <w:numPr>
          <w:ilvl w:val="0"/>
          <w:numId w:val="113"/>
        </w:numPr>
        <w:tabs>
          <w:tab w:val="num" w:pos="720"/>
        </w:tabs>
      </w:pPr>
      <w:r w:rsidRPr="00574366">
        <w:t>coordinación con inscripciones y ofrendas</w:t>
      </w:r>
    </w:p>
    <w:p w14:paraId="2FF366A3" w14:textId="77777777" w:rsidR="00574366" w:rsidRPr="00574366" w:rsidRDefault="00574366" w:rsidP="00574366">
      <w:r w:rsidRPr="00574366">
        <w:lastRenderedPageBreak/>
        <w:t xml:space="preserve">Esto violaba el principio </w:t>
      </w:r>
      <w:r w:rsidRPr="00574366">
        <w:rPr>
          <w:b/>
          <w:bCs/>
        </w:rPr>
        <w:t xml:space="preserve">SRP (Single </w:t>
      </w:r>
      <w:proofErr w:type="spellStart"/>
      <w:r w:rsidRPr="00574366">
        <w:rPr>
          <w:b/>
          <w:bCs/>
        </w:rPr>
        <w:t>Responsibility</w:t>
      </w:r>
      <w:proofErr w:type="spellEnd"/>
      <w:r w:rsidRPr="00574366">
        <w:rPr>
          <w:b/>
          <w:bCs/>
        </w:rPr>
        <w:t xml:space="preserve"> </w:t>
      </w:r>
      <w:proofErr w:type="spellStart"/>
      <w:r w:rsidRPr="00574366">
        <w:rPr>
          <w:b/>
          <w:bCs/>
        </w:rPr>
        <w:t>Principle</w:t>
      </w:r>
      <w:proofErr w:type="spellEnd"/>
      <w:r w:rsidRPr="00574366">
        <w:rPr>
          <w:b/>
          <w:bCs/>
        </w:rPr>
        <w:t>)</w:t>
      </w:r>
      <w:r w:rsidRPr="00574366">
        <w:t xml:space="preserve"> y dificultaba la evolución del sistema.</w:t>
      </w:r>
    </w:p>
    <w:p w14:paraId="27B55009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Antes de la refactorización</w:t>
      </w:r>
    </w:p>
    <w:p w14:paraId="71CC346B" w14:textId="77777777" w:rsidR="00574366" w:rsidRPr="00574366" w:rsidRDefault="00574366" w:rsidP="00574366">
      <w:r w:rsidRPr="00574366">
        <w:t>El controlador tenía dependencias directas con varios repositorios:</w:t>
      </w:r>
    </w:p>
    <w:p w14:paraId="4203F431" w14:textId="77777777" w:rsidR="00574366" w:rsidRPr="00574366" w:rsidRDefault="00574366" w:rsidP="00574366">
      <w:pPr>
        <w:numPr>
          <w:ilvl w:val="0"/>
          <w:numId w:val="114"/>
        </w:numPr>
        <w:tabs>
          <w:tab w:val="num" w:pos="720"/>
        </w:tabs>
      </w:pPr>
      <w:proofErr w:type="spellStart"/>
      <w:r w:rsidRPr="00574366">
        <w:t>PaymentRepository</w:t>
      </w:r>
      <w:proofErr w:type="spellEnd"/>
    </w:p>
    <w:p w14:paraId="2CBBD771" w14:textId="77777777" w:rsidR="00574366" w:rsidRPr="00574366" w:rsidRDefault="00574366" w:rsidP="00574366">
      <w:pPr>
        <w:numPr>
          <w:ilvl w:val="0"/>
          <w:numId w:val="114"/>
        </w:numPr>
        <w:tabs>
          <w:tab w:val="num" w:pos="720"/>
        </w:tabs>
      </w:pPr>
      <w:proofErr w:type="spellStart"/>
      <w:r w:rsidRPr="00574366">
        <w:t>EnrollmentRepository</w:t>
      </w:r>
      <w:proofErr w:type="spellEnd"/>
    </w:p>
    <w:p w14:paraId="3D44C326" w14:textId="77777777" w:rsidR="00574366" w:rsidRPr="00574366" w:rsidRDefault="00574366" w:rsidP="00574366">
      <w:pPr>
        <w:numPr>
          <w:ilvl w:val="0"/>
          <w:numId w:val="114"/>
        </w:numPr>
        <w:tabs>
          <w:tab w:val="num" w:pos="720"/>
        </w:tabs>
      </w:pPr>
      <w:proofErr w:type="spellStart"/>
      <w:r w:rsidRPr="00574366">
        <w:t>OfferingRepository</w:t>
      </w:r>
      <w:proofErr w:type="spellEnd"/>
    </w:p>
    <w:p w14:paraId="1BBE8604" w14:textId="7B9E6BC2" w:rsidR="00574366" w:rsidRPr="00574366" w:rsidRDefault="00574366" w:rsidP="00574366">
      <w:r w:rsidRPr="00574366">
        <w:t xml:space="preserve">y ejecutaba lógica de negocio directamente dentro de los métodos </w:t>
      </w:r>
      <w:proofErr w:type="spellStart"/>
      <w:r w:rsidRPr="00574366">
        <w:t>confirm</w:t>
      </w:r>
      <w:proofErr w:type="spellEnd"/>
      <w:r w:rsidRPr="00574366">
        <w:t xml:space="preserve">, </w:t>
      </w:r>
      <w:proofErr w:type="spellStart"/>
      <w:r w:rsidRPr="00574366">
        <w:t>fail</w:t>
      </w:r>
      <w:proofErr w:type="spellEnd"/>
      <w:r w:rsidRPr="00574366">
        <w:t xml:space="preserve"> y </w:t>
      </w:r>
      <w:proofErr w:type="spellStart"/>
      <w:r w:rsidRPr="00574366">
        <w:t>retry</w:t>
      </w:r>
      <w:proofErr w:type="spellEnd"/>
      <w:r w:rsidRPr="00574366">
        <w:t>.</w:t>
      </w:r>
    </w:p>
    <w:p w14:paraId="77280BB6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Decisión</w:t>
      </w:r>
    </w:p>
    <w:p w14:paraId="5656312A" w14:textId="77777777" w:rsidR="00574366" w:rsidRPr="00574366" w:rsidRDefault="00574366" w:rsidP="00574366">
      <w:r w:rsidRPr="00574366">
        <w:t xml:space="preserve">Se decidió introducir una </w:t>
      </w:r>
      <w:r w:rsidRPr="00574366">
        <w:rPr>
          <w:b/>
          <w:bCs/>
        </w:rPr>
        <w:t>capa de servicio</w:t>
      </w:r>
      <w:r w:rsidRPr="00574366">
        <w:t xml:space="preserve"> para el módulo de pagos mediante la creación de la clase:</w:t>
      </w:r>
    </w:p>
    <w:p w14:paraId="43A8EF66" w14:textId="77777777" w:rsidR="00574366" w:rsidRPr="00574366" w:rsidRDefault="00574366" w:rsidP="00574366">
      <w:proofErr w:type="spellStart"/>
      <w:r w:rsidRPr="00574366">
        <w:t>PaymentService</w:t>
      </w:r>
      <w:proofErr w:type="spellEnd"/>
    </w:p>
    <w:p w14:paraId="42F4FF69" w14:textId="77777777" w:rsidR="00574366" w:rsidRPr="00574366" w:rsidRDefault="00574366" w:rsidP="00574366">
      <w:r w:rsidRPr="00574366">
        <w:t xml:space="preserve">Esta clase centraliza la lógica de negocio y permite que </w:t>
      </w:r>
      <w:proofErr w:type="spellStart"/>
      <w:r w:rsidRPr="00574366">
        <w:t>PaymentController</w:t>
      </w:r>
      <w:proofErr w:type="spellEnd"/>
      <w:r w:rsidRPr="00574366">
        <w:t xml:space="preserve"> quede enfocado únicamente en:</w:t>
      </w:r>
    </w:p>
    <w:p w14:paraId="4BF73370" w14:textId="77777777" w:rsidR="00574366" w:rsidRPr="00574366" w:rsidRDefault="00574366" w:rsidP="00574366">
      <w:pPr>
        <w:numPr>
          <w:ilvl w:val="0"/>
          <w:numId w:val="115"/>
        </w:numPr>
        <w:tabs>
          <w:tab w:val="num" w:pos="720"/>
        </w:tabs>
      </w:pPr>
      <w:r w:rsidRPr="00574366">
        <w:t>recibir peticiones HTTP</w:t>
      </w:r>
    </w:p>
    <w:p w14:paraId="657D36C9" w14:textId="77777777" w:rsidR="00574366" w:rsidRPr="00574366" w:rsidRDefault="00574366" w:rsidP="00574366">
      <w:pPr>
        <w:numPr>
          <w:ilvl w:val="0"/>
          <w:numId w:val="115"/>
        </w:numPr>
        <w:tabs>
          <w:tab w:val="num" w:pos="720"/>
        </w:tabs>
      </w:pPr>
      <w:r w:rsidRPr="00574366">
        <w:t>delegar al servicio</w:t>
      </w:r>
    </w:p>
    <w:p w14:paraId="0FABBAD4" w14:textId="77777777" w:rsidR="00574366" w:rsidRPr="00574366" w:rsidRDefault="00574366" w:rsidP="00574366">
      <w:pPr>
        <w:numPr>
          <w:ilvl w:val="0"/>
          <w:numId w:val="115"/>
        </w:numPr>
        <w:tabs>
          <w:tab w:val="num" w:pos="720"/>
        </w:tabs>
      </w:pPr>
      <w:r w:rsidRPr="00574366">
        <w:t>devolver la respuesta correspondiente</w:t>
      </w:r>
    </w:p>
    <w:p w14:paraId="4A2B0984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Patrón / principio aplicado</w:t>
      </w:r>
    </w:p>
    <w:p w14:paraId="7018F720" w14:textId="77777777" w:rsidR="00574366" w:rsidRPr="00574366" w:rsidRDefault="00574366" w:rsidP="00574366">
      <w:r w:rsidRPr="00574366">
        <w:rPr>
          <w:b/>
          <w:bCs/>
        </w:rPr>
        <w:t>Patrón de diseño:</w:t>
      </w:r>
      <w:r w:rsidRPr="00574366">
        <w:t xml:space="preserve"> Service Layer</w:t>
      </w:r>
      <w:r w:rsidRPr="00574366">
        <w:br/>
      </w:r>
      <w:r w:rsidRPr="00574366">
        <w:rPr>
          <w:b/>
          <w:bCs/>
        </w:rPr>
        <w:t>Principio SOLID:</w:t>
      </w:r>
      <w:r w:rsidRPr="00574366">
        <w:t xml:space="preserve"> SRP (Single </w:t>
      </w:r>
      <w:proofErr w:type="spellStart"/>
      <w:r w:rsidRPr="00574366">
        <w:t>Responsibility</w:t>
      </w:r>
      <w:proofErr w:type="spellEnd"/>
      <w:r w:rsidRPr="00574366">
        <w:t xml:space="preserve"> </w:t>
      </w:r>
      <w:proofErr w:type="spellStart"/>
      <w:r w:rsidRPr="00574366">
        <w:t>Principle</w:t>
      </w:r>
      <w:proofErr w:type="spellEnd"/>
      <w:r w:rsidRPr="00574366">
        <w:t>)</w:t>
      </w:r>
    </w:p>
    <w:p w14:paraId="08CD6F3B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Dónde se aplica</w:t>
      </w:r>
    </w:p>
    <w:p w14:paraId="4C30CD6D" w14:textId="77777777" w:rsidR="00574366" w:rsidRPr="00574366" w:rsidRDefault="00574366" w:rsidP="00574366">
      <w:r w:rsidRPr="00574366">
        <w:t xml:space="preserve">En el módulo de pagos del </w:t>
      </w:r>
      <w:proofErr w:type="spellStart"/>
      <w:r w:rsidRPr="00574366">
        <w:t>backend</w:t>
      </w:r>
      <w:proofErr w:type="spellEnd"/>
      <w:r w:rsidRPr="00574366">
        <w:t>.</w:t>
      </w:r>
    </w:p>
    <w:p w14:paraId="0745A1C6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Por qué mejora la arquitectura</w:t>
      </w:r>
    </w:p>
    <w:p w14:paraId="155BCDDF" w14:textId="77777777" w:rsidR="00574366" w:rsidRPr="00574366" w:rsidRDefault="00574366" w:rsidP="00574366">
      <w:pPr>
        <w:numPr>
          <w:ilvl w:val="0"/>
          <w:numId w:val="116"/>
        </w:numPr>
        <w:tabs>
          <w:tab w:val="num" w:pos="720"/>
        </w:tabs>
      </w:pPr>
      <w:r w:rsidRPr="00574366">
        <w:t>reduce responsabilidades del controlador</w:t>
      </w:r>
    </w:p>
    <w:p w14:paraId="7DF5AC8A" w14:textId="77777777" w:rsidR="00574366" w:rsidRPr="00574366" w:rsidRDefault="00574366" w:rsidP="00574366">
      <w:pPr>
        <w:numPr>
          <w:ilvl w:val="0"/>
          <w:numId w:val="116"/>
        </w:numPr>
        <w:tabs>
          <w:tab w:val="num" w:pos="720"/>
        </w:tabs>
      </w:pPr>
      <w:r w:rsidRPr="00574366">
        <w:t>centraliza lógica de negocio</w:t>
      </w:r>
    </w:p>
    <w:p w14:paraId="54E923BE" w14:textId="77777777" w:rsidR="00574366" w:rsidRPr="00574366" w:rsidRDefault="00574366" w:rsidP="00574366">
      <w:pPr>
        <w:numPr>
          <w:ilvl w:val="0"/>
          <w:numId w:val="116"/>
        </w:numPr>
        <w:tabs>
          <w:tab w:val="num" w:pos="720"/>
        </w:tabs>
      </w:pPr>
      <w:r w:rsidRPr="00574366">
        <w:t>disminuye acoplamiento con repositorios</w:t>
      </w:r>
    </w:p>
    <w:p w14:paraId="0F0D025F" w14:textId="77777777" w:rsidR="00574366" w:rsidRPr="00574366" w:rsidRDefault="00574366" w:rsidP="00574366">
      <w:pPr>
        <w:numPr>
          <w:ilvl w:val="0"/>
          <w:numId w:val="116"/>
        </w:numPr>
        <w:tabs>
          <w:tab w:val="num" w:pos="720"/>
        </w:tabs>
      </w:pPr>
      <w:r w:rsidRPr="00574366">
        <w:t>facilita pruebas y mantenimiento</w:t>
      </w:r>
    </w:p>
    <w:p w14:paraId="60BB1753" w14:textId="40645A41" w:rsidR="00574366" w:rsidRPr="00574366" w:rsidRDefault="00574366" w:rsidP="00574366">
      <w:pPr>
        <w:numPr>
          <w:ilvl w:val="0"/>
          <w:numId w:val="116"/>
        </w:numPr>
        <w:tabs>
          <w:tab w:val="num" w:pos="720"/>
        </w:tabs>
      </w:pPr>
      <w:r w:rsidRPr="00574366">
        <w:t>prepara el sistema para introducir transacciones en el siguiente ADR</w:t>
      </w:r>
    </w:p>
    <w:p w14:paraId="047AC0A5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Cambios implementados</w:t>
      </w:r>
    </w:p>
    <w:p w14:paraId="743D31AF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Archivo nuevo</w:t>
      </w:r>
    </w:p>
    <w:p w14:paraId="6AA80C2B" w14:textId="77777777" w:rsidR="00574366" w:rsidRPr="00574366" w:rsidRDefault="00574366" w:rsidP="00574366">
      <w:pPr>
        <w:numPr>
          <w:ilvl w:val="0"/>
          <w:numId w:val="117"/>
        </w:numPr>
        <w:tabs>
          <w:tab w:val="num" w:pos="720"/>
        </w:tabs>
      </w:pPr>
      <w:r w:rsidRPr="00574366">
        <w:t>PaymentService.java</w:t>
      </w:r>
    </w:p>
    <w:p w14:paraId="4BE7C8BA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Archivo modificado</w:t>
      </w:r>
    </w:p>
    <w:p w14:paraId="7682CDF9" w14:textId="0FDADAF1" w:rsidR="00574366" w:rsidRPr="00574366" w:rsidRDefault="00574366" w:rsidP="00574366">
      <w:pPr>
        <w:numPr>
          <w:ilvl w:val="0"/>
          <w:numId w:val="118"/>
        </w:numPr>
        <w:tabs>
          <w:tab w:val="num" w:pos="720"/>
        </w:tabs>
      </w:pPr>
      <w:r w:rsidRPr="00574366">
        <w:t>PaymentController.java</w:t>
      </w:r>
    </w:p>
    <w:p w14:paraId="1324CAF0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Antes</w:t>
      </w:r>
    </w:p>
    <w:p w14:paraId="058A07DF" w14:textId="77777777" w:rsidR="00574366" w:rsidRPr="00574366" w:rsidRDefault="00574366" w:rsidP="00574366">
      <w:r w:rsidRPr="00574366">
        <w:t xml:space="preserve">Antes del cambio, </w:t>
      </w:r>
      <w:proofErr w:type="spellStart"/>
      <w:r w:rsidRPr="00574366">
        <w:t>PaymentController</w:t>
      </w:r>
      <w:proofErr w:type="spellEnd"/>
      <w:r w:rsidRPr="00574366">
        <w:t xml:space="preserve"> hacía todo directamente.</w:t>
      </w:r>
    </w:p>
    <w:p w14:paraId="1B5CAFB6" w14:textId="77777777" w:rsidR="00574366" w:rsidRPr="00574366" w:rsidRDefault="00574366" w:rsidP="00574366">
      <w:r w:rsidRPr="00574366">
        <w:t>Ejemplo de antes:</w:t>
      </w:r>
    </w:p>
    <w:p w14:paraId="4DCD8759" w14:textId="77777777" w:rsidR="00574366" w:rsidRPr="00574366" w:rsidRDefault="00574366" w:rsidP="00574366">
      <w:r w:rsidRPr="00574366">
        <w:t xml:space="preserve">Payment </w:t>
      </w:r>
      <w:proofErr w:type="spellStart"/>
      <w:r w:rsidRPr="00574366">
        <w:t>payment</w:t>
      </w:r>
      <w:proofErr w:type="spellEnd"/>
      <w:r w:rsidRPr="00574366">
        <w:t xml:space="preserve"> = </w:t>
      </w:r>
      <w:proofErr w:type="spellStart"/>
      <w:r w:rsidRPr="00574366">
        <w:t>paymentRepository.findById</w:t>
      </w:r>
      <w:proofErr w:type="spellEnd"/>
      <w:r w:rsidRPr="00574366">
        <w:t>(id)</w:t>
      </w:r>
      <w:r w:rsidRPr="00574366">
        <w:br/>
        <w:t xml:space="preserve">    .</w:t>
      </w:r>
      <w:proofErr w:type="spellStart"/>
      <w:r w:rsidRPr="00574366">
        <w:t>orElseThrow</w:t>
      </w:r>
      <w:proofErr w:type="spellEnd"/>
      <w:r w:rsidRPr="00574366">
        <w:t xml:space="preserve">(() -&gt; new </w:t>
      </w:r>
      <w:proofErr w:type="spellStart"/>
      <w:r w:rsidRPr="00574366">
        <w:t>ResponseStatusException</w:t>
      </w:r>
      <w:proofErr w:type="spellEnd"/>
      <w:r w:rsidRPr="00574366">
        <w:t>(</w:t>
      </w:r>
      <w:proofErr w:type="spellStart"/>
      <w:r w:rsidRPr="00574366">
        <w:t>HttpStatus.NOT_FOUND</w:t>
      </w:r>
      <w:proofErr w:type="spellEnd"/>
      <w:r w:rsidRPr="00574366">
        <w:t>, "Pago no encontrado"));</w:t>
      </w:r>
      <w:r w:rsidRPr="00574366">
        <w:br/>
      </w:r>
      <w:r w:rsidRPr="00574366">
        <w:br/>
      </w:r>
      <w:proofErr w:type="spellStart"/>
      <w:r w:rsidRPr="00574366">
        <w:t>payment.setStatus</w:t>
      </w:r>
      <w:proofErr w:type="spellEnd"/>
      <w:r w:rsidRPr="00574366">
        <w:t>(</w:t>
      </w:r>
      <w:proofErr w:type="spellStart"/>
      <w:r w:rsidRPr="00574366">
        <w:t>PaymentStatus.CONFIRMADO</w:t>
      </w:r>
      <w:proofErr w:type="spellEnd"/>
      <w:r w:rsidRPr="00574366">
        <w:t>);</w:t>
      </w:r>
      <w:r w:rsidRPr="00574366">
        <w:br/>
      </w:r>
      <w:proofErr w:type="spellStart"/>
      <w:r w:rsidRPr="00574366">
        <w:t>paymentRepository.save</w:t>
      </w:r>
      <w:proofErr w:type="spellEnd"/>
      <w:r w:rsidRPr="00574366">
        <w:t>(</w:t>
      </w:r>
      <w:proofErr w:type="spellStart"/>
      <w:r w:rsidRPr="00574366">
        <w:t>payment</w:t>
      </w:r>
      <w:proofErr w:type="spellEnd"/>
      <w:r w:rsidRPr="00574366">
        <w:t>);</w:t>
      </w:r>
      <w:r w:rsidRPr="00574366">
        <w:br/>
      </w:r>
      <w:r w:rsidRPr="00574366">
        <w:br/>
      </w:r>
      <w:proofErr w:type="spellStart"/>
      <w:r w:rsidRPr="00574366">
        <w:t>if</w:t>
      </w:r>
      <w:proofErr w:type="spellEnd"/>
      <w:r w:rsidRPr="00574366">
        <w:t xml:space="preserve"> (</w:t>
      </w:r>
      <w:proofErr w:type="spellStart"/>
      <w:r w:rsidRPr="00574366">
        <w:t>payment.getType</w:t>
      </w:r>
      <w:proofErr w:type="spellEnd"/>
      <w:r w:rsidRPr="00574366">
        <w:t xml:space="preserve">() == </w:t>
      </w:r>
      <w:proofErr w:type="spellStart"/>
      <w:r w:rsidRPr="00574366">
        <w:t>PaymentType.INSCRIPCION_CURSO</w:t>
      </w:r>
      <w:proofErr w:type="spellEnd"/>
      <w:r w:rsidRPr="00574366">
        <w:t>) {</w:t>
      </w:r>
      <w:r w:rsidRPr="00574366">
        <w:br/>
        <w:t xml:space="preserve">    </w:t>
      </w:r>
      <w:proofErr w:type="spellStart"/>
      <w:r w:rsidRPr="00574366">
        <w:t>Enrollment</w:t>
      </w:r>
      <w:proofErr w:type="spellEnd"/>
      <w:r w:rsidRPr="00574366">
        <w:t xml:space="preserve"> </w:t>
      </w:r>
      <w:proofErr w:type="spellStart"/>
      <w:r w:rsidRPr="00574366">
        <w:t>enrollment</w:t>
      </w:r>
      <w:proofErr w:type="spellEnd"/>
      <w:r w:rsidRPr="00574366">
        <w:t xml:space="preserve"> = </w:t>
      </w:r>
      <w:proofErr w:type="spellStart"/>
      <w:r w:rsidRPr="00574366">
        <w:t>enrollmentRepository.findById</w:t>
      </w:r>
      <w:proofErr w:type="spellEnd"/>
      <w:r w:rsidRPr="00574366">
        <w:t>(</w:t>
      </w:r>
      <w:proofErr w:type="spellStart"/>
      <w:r w:rsidRPr="00574366">
        <w:t>payment.getReferenceId</w:t>
      </w:r>
      <w:proofErr w:type="spellEnd"/>
      <w:r w:rsidRPr="00574366">
        <w:t>())</w:t>
      </w:r>
      <w:r w:rsidRPr="00574366">
        <w:br/>
        <w:t xml:space="preserve">        .</w:t>
      </w:r>
      <w:proofErr w:type="spellStart"/>
      <w:r w:rsidRPr="00574366">
        <w:t>orElseThrow</w:t>
      </w:r>
      <w:proofErr w:type="spellEnd"/>
      <w:r w:rsidRPr="00574366">
        <w:t xml:space="preserve">(() -&gt; new </w:t>
      </w:r>
      <w:proofErr w:type="spellStart"/>
      <w:r w:rsidRPr="00574366">
        <w:t>ResponseStatusException</w:t>
      </w:r>
      <w:proofErr w:type="spellEnd"/>
      <w:r w:rsidRPr="00574366">
        <w:t>(</w:t>
      </w:r>
      <w:proofErr w:type="spellStart"/>
      <w:r w:rsidRPr="00574366">
        <w:t>HttpStatus.NOT_FOUND</w:t>
      </w:r>
      <w:proofErr w:type="spellEnd"/>
      <w:r w:rsidRPr="00574366">
        <w:t>, "Inscripción no encontrada"));</w:t>
      </w:r>
      <w:r w:rsidRPr="00574366">
        <w:br/>
        <w:t xml:space="preserve">    </w:t>
      </w:r>
      <w:proofErr w:type="spellStart"/>
      <w:r w:rsidRPr="00574366">
        <w:t>enrollment.setStatus</w:t>
      </w:r>
      <w:proofErr w:type="spellEnd"/>
      <w:r w:rsidRPr="00574366">
        <w:t>(</w:t>
      </w:r>
      <w:proofErr w:type="spellStart"/>
      <w:r w:rsidRPr="00574366">
        <w:t>EnrollmentStatus.PAGADA</w:t>
      </w:r>
      <w:proofErr w:type="spellEnd"/>
      <w:r w:rsidRPr="00574366">
        <w:t>);</w:t>
      </w:r>
      <w:r w:rsidRPr="00574366">
        <w:br/>
        <w:t xml:space="preserve">    </w:t>
      </w:r>
      <w:proofErr w:type="spellStart"/>
      <w:r w:rsidRPr="00574366">
        <w:t>enrollmentRepository.save</w:t>
      </w:r>
      <w:proofErr w:type="spellEnd"/>
      <w:r w:rsidRPr="00574366">
        <w:t>(</w:t>
      </w:r>
      <w:proofErr w:type="spellStart"/>
      <w:r w:rsidRPr="00574366">
        <w:t>enrollment</w:t>
      </w:r>
      <w:proofErr w:type="spellEnd"/>
      <w:r w:rsidRPr="00574366">
        <w:t>);</w:t>
      </w:r>
      <w:r w:rsidRPr="00574366">
        <w:br/>
        <w:t>}</w:t>
      </w:r>
    </w:p>
    <w:p w14:paraId="632B33DF" w14:textId="7C9A3CD3" w:rsidR="00574366" w:rsidRDefault="008C0D9C" w:rsidP="00574366">
      <w:r w:rsidRPr="00DF2BDA">
        <w:rPr>
          <w:noProof/>
        </w:rPr>
        <w:lastRenderedPageBreak/>
        <w:drawing>
          <wp:inline distT="0" distB="0" distL="0" distR="0" wp14:anchorId="441C54FA" wp14:editId="0DF4CB12">
            <wp:extent cx="5612130" cy="4135120"/>
            <wp:effectExtent l="0" t="0" r="7620" b="0"/>
            <wp:docPr id="264538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E4A0" w14:textId="310E990E" w:rsidR="008C0D9C" w:rsidRDefault="008C0D9C" w:rsidP="00574366">
      <w:r w:rsidRPr="00133856">
        <w:rPr>
          <w:noProof/>
        </w:rPr>
        <w:drawing>
          <wp:inline distT="0" distB="0" distL="0" distR="0" wp14:anchorId="18127A24" wp14:editId="17E47891">
            <wp:extent cx="5612130" cy="4161790"/>
            <wp:effectExtent l="0" t="0" r="7620" b="0"/>
            <wp:docPr id="1981752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5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4F08" w14:textId="338C612F" w:rsidR="008C0D9C" w:rsidRDefault="008C0D9C" w:rsidP="00574366">
      <w:r w:rsidRPr="00133856">
        <w:rPr>
          <w:noProof/>
        </w:rPr>
        <w:lastRenderedPageBreak/>
        <w:drawing>
          <wp:inline distT="0" distB="0" distL="0" distR="0" wp14:anchorId="48DCF01B" wp14:editId="5EF41A71">
            <wp:extent cx="5612130" cy="3749040"/>
            <wp:effectExtent l="0" t="0" r="7620" b="3810"/>
            <wp:docPr id="59114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44693" name=""/>
                    <pic:cNvPicPr/>
                  </pic:nvPicPr>
                  <pic:blipFill rotWithShape="1">
                    <a:blip r:embed="rId13"/>
                    <a:srcRect b="10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29B39" w14:textId="04F9D4E5" w:rsidR="008C0D9C" w:rsidRPr="00574366" w:rsidRDefault="008C0D9C" w:rsidP="00574366">
      <w:r w:rsidRPr="00133856">
        <w:rPr>
          <w:noProof/>
        </w:rPr>
        <w:drawing>
          <wp:inline distT="0" distB="0" distL="0" distR="0" wp14:anchorId="7F68F9FA" wp14:editId="794AF323">
            <wp:extent cx="5612130" cy="1906270"/>
            <wp:effectExtent l="0" t="0" r="7620" b="0"/>
            <wp:docPr id="613097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7345" name=""/>
                    <pic:cNvPicPr/>
                  </pic:nvPicPr>
                  <pic:blipFill rotWithShape="1">
                    <a:blip r:embed="rId14"/>
                    <a:srcRect t="35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0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1CC61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Después</w:t>
      </w:r>
    </w:p>
    <w:p w14:paraId="27BA5AF7" w14:textId="77777777" w:rsidR="00574366" w:rsidRPr="00574366" w:rsidRDefault="00574366" w:rsidP="00574366">
      <w:r w:rsidRPr="00574366">
        <w:t xml:space="preserve">Después del cambio, </w:t>
      </w:r>
      <w:proofErr w:type="spellStart"/>
      <w:r w:rsidRPr="00574366">
        <w:t>PaymentController</w:t>
      </w:r>
      <w:proofErr w:type="spellEnd"/>
      <w:r w:rsidRPr="00574366">
        <w:t xml:space="preserve"> delega la lógica al servicio:</w:t>
      </w:r>
    </w:p>
    <w:p w14:paraId="33407246" w14:textId="77777777" w:rsidR="00574366" w:rsidRPr="00574366" w:rsidRDefault="00574366" w:rsidP="00574366">
      <w:proofErr w:type="spellStart"/>
      <w:r w:rsidRPr="00574366">
        <w:t>return</w:t>
      </w:r>
      <w:proofErr w:type="spellEnd"/>
      <w:r w:rsidRPr="00574366">
        <w:t xml:space="preserve"> </w:t>
      </w:r>
      <w:proofErr w:type="spellStart"/>
      <w:r w:rsidRPr="00574366">
        <w:t>PaymentResponse.from</w:t>
      </w:r>
      <w:proofErr w:type="spellEnd"/>
      <w:r w:rsidRPr="00574366">
        <w:t>(</w:t>
      </w:r>
      <w:proofErr w:type="spellStart"/>
      <w:r w:rsidRPr="00574366">
        <w:t>paymentService.confirm</w:t>
      </w:r>
      <w:proofErr w:type="spellEnd"/>
      <w:r w:rsidRPr="00574366">
        <w:t>(id));</w:t>
      </w:r>
    </w:p>
    <w:p w14:paraId="4A6CB847" w14:textId="77777777" w:rsidR="00574366" w:rsidRPr="00574366" w:rsidRDefault="00574366" w:rsidP="00574366">
      <w:r w:rsidRPr="00574366">
        <w:t>El controlador quedó más limpio y enfocado en HTTP.</w:t>
      </w:r>
    </w:p>
    <w:p w14:paraId="16BA3D0E" w14:textId="01C5108A" w:rsidR="008C0D9C" w:rsidRDefault="008C0D9C" w:rsidP="00574366">
      <w:r w:rsidRPr="00C271E5">
        <w:rPr>
          <w:noProof/>
        </w:rPr>
        <w:drawing>
          <wp:inline distT="0" distB="0" distL="0" distR="0" wp14:anchorId="0018386E" wp14:editId="3C399394">
            <wp:extent cx="3886742" cy="2305372"/>
            <wp:effectExtent l="0" t="0" r="0" b="0"/>
            <wp:docPr id="70391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3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F601" w14:textId="21E62417" w:rsidR="008C0D9C" w:rsidRDefault="008C0D9C" w:rsidP="00574366">
      <w:r w:rsidRPr="00C271E5">
        <w:rPr>
          <w:noProof/>
        </w:rPr>
        <w:lastRenderedPageBreak/>
        <w:drawing>
          <wp:inline distT="0" distB="0" distL="0" distR="0" wp14:anchorId="11528388" wp14:editId="258CA238">
            <wp:extent cx="5612130" cy="4225290"/>
            <wp:effectExtent l="0" t="0" r="7620" b="3810"/>
            <wp:docPr id="22676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9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271E5">
        <w:rPr>
          <w:noProof/>
        </w:rPr>
        <w:drawing>
          <wp:inline distT="0" distB="0" distL="0" distR="0" wp14:anchorId="2B7EC0A2" wp14:editId="38B0C63E">
            <wp:extent cx="5612130" cy="2590800"/>
            <wp:effectExtent l="0" t="0" r="7620" b="0"/>
            <wp:docPr id="15328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142" name=""/>
                    <pic:cNvPicPr/>
                  </pic:nvPicPr>
                  <pic:blipFill rotWithShape="1">
                    <a:blip r:embed="rId17"/>
                    <a:srcRect b="36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C271E5">
        <w:rPr>
          <w:noProof/>
        </w:rPr>
        <w:lastRenderedPageBreak/>
        <w:drawing>
          <wp:inline distT="0" distB="0" distL="0" distR="0" wp14:anchorId="2033F34A" wp14:editId="040924D8">
            <wp:extent cx="5612130" cy="3505200"/>
            <wp:effectExtent l="0" t="0" r="7620" b="0"/>
            <wp:docPr id="138544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47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271E5">
        <w:rPr>
          <w:noProof/>
        </w:rPr>
        <w:drawing>
          <wp:inline distT="0" distB="0" distL="0" distR="0" wp14:anchorId="15033989" wp14:editId="37C2F292">
            <wp:extent cx="5612130" cy="4383405"/>
            <wp:effectExtent l="0" t="0" r="7620" b="0"/>
            <wp:docPr id="1123086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86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610F" w14:textId="6ED2C7B3" w:rsidR="008C0D9C" w:rsidRPr="00574366" w:rsidRDefault="008C0D9C" w:rsidP="00574366">
      <w:r w:rsidRPr="00C271E5">
        <w:rPr>
          <w:noProof/>
        </w:rPr>
        <w:lastRenderedPageBreak/>
        <w:drawing>
          <wp:inline distT="0" distB="0" distL="0" distR="0" wp14:anchorId="5722B179" wp14:editId="68FF5B27">
            <wp:extent cx="5612130" cy="3994150"/>
            <wp:effectExtent l="0" t="0" r="7620" b="6350"/>
            <wp:docPr id="1866444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44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271E5">
        <w:rPr>
          <w:noProof/>
        </w:rPr>
        <w:drawing>
          <wp:inline distT="0" distB="0" distL="0" distR="0" wp14:anchorId="27440940" wp14:editId="7823B363">
            <wp:extent cx="5612130" cy="3891280"/>
            <wp:effectExtent l="0" t="0" r="7620" b="0"/>
            <wp:docPr id="107154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8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D115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Evidencia de pruebas funcionales</w:t>
      </w:r>
    </w:p>
    <w:p w14:paraId="67A8DDD0" w14:textId="77777777" w:rsidR="00574366" w:rsidRPr="00574366" w:rsidRDefault="00574366" w:rsidP="00574366">
      <w:r w:rsidRPr="00574366">
        <w:t>Después de aplicar la refactorización, se realizaron pruebas funcionales sobre el módulo de pagos para verificar que el cambio arquitectónico no afectara el comportamiento del sistema.</w:t>
      </w:r>
    </w:p>
    <w:p w14:paraId="5452648B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Prueba 1 — Estado previo a la confirmación</w:t>
      </w:r>
    </w:p>
    <w:p w14:paraId="77E800E9" w14:textId="77777777" w:rsidR="00574366" w:rsidRPr="00574366" w:rsidRDefault="00574366" w:rsidP="00574366">
      <w:r w:rsidRPr="00574366">
        <w:lastRenderedPageBreak/>
        <w:t>Se verificó que el sistema mostrara pagos con estado INICIADO y acciones disponibles.</w:t>
      </w:r>
    </w:p>
    <w:p w14:paraId="18787761" w14:textId="77777777" w:rsidR="008C0D9C" w:rsidRDefault="008C0D9C" w:rsidP="00574366">
      <w:pPr>
        <w:rPr>
          <w:b/>
          <w:bCs/>
        </w:rPr>
      </w:pPr>
      <w:r w:rsidRPr="003D4BA3">
        <w:rPr>
          <w:noProof/>
        </w:rPr>
        <w:drawing>
          <wp:inline distT="0" distB="0" distL="0" distR="0" wp14:anchorId="1902D721" wp14:editId="1D03BF0B">
            <wp:extent cx="5612130" cy="3162935"/>
            <wp:effectExtent l="0" t="0" r="7620" b="0"/>
            <wp:docPr id="552582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2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048E" w14:textId="11056ECD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Prueba 2 — Confirmación de pago</w:t>
      </w:r>
    </w:p>
    <w:p w14:paraId="25C3634D" w14:textId="77777777" w:rsidR="00574366" w:rsidRPr="00574366" w:rsidRDefault="00574366" w:rsidP="00574366">
      <w:r w:rsidRPr="00574366">
        <w:t xml:space="preserve">Se ejecutó la acción </w:t>
      </w:r>
      <w:r w:rsidRPr="00574366">
        <w:rPr>
          <w:b/>
          <w:bCs/>
        </w:rPr>
        <w:t>Confirmar</w:t>
      </w:r>
      <w:r w:rsidRPr="00574366">
        <w:t xml:space="preserve"> y el sistema respondió correctamente.</w:t>
      </w:r>
    </w:p>
    <w:p w14:paraId="53C53ECA" w14:textId="77777777" w:rsidR="00574366" w:rsidRPr="00574366" w:rsidRDefault="00574366" w:rsidP="00574366">
      <w:r w:rsidRPr="00574366">
        <w:t>Resultado:</w:t>
      </w:r>
    </w:p>
    <w:p w14:paraId="5106AB1A" w14:textId="77777777" w:rsidR="00574366" w:rsidRPr="00574366" w:rsidRDefault="00574366" w:rsidP="00574366">
      <w:pPr>
        <w:numPr>
          <w:ilvl w:val="0"/>
          <w:numId w:val="119"/>
        </w:numPr>
        <w:tabs>
          <w:tab w:val="num" w:pos="720"/>
        </w:tabs>
      </w:pPr>
      <w:r w:rsidRPr="00574366">
        <w:t>se mostró el mensaje Pago confirmado</w:t>
      </w:r>
    </w:p>
    <w:p w14:paraId="07DEF331" w14:textId="77777777" w:rsidR="00574366" w:rsidRPr="00574366" w:rsidRDefault="00574366" w:rsidP="00574366">
      <w:pPr>
        <w:numPr>
          <w:ilvl w:val="0"/>
          <w:numId w:val="119"/>
        </w:numPr>
        <w:tabs>
          <w:tab w:val="num" w:pos="720"/>
        </w:tabs>
      </w:pPr>
      <w:r w:rsidRPr="00574366">
        <w:t>el estado del pago cambió a CONFIRMADO</w:t>
      </w:r>
    </w:p>
    <w:p w14:paraId="76A29488" w14:textId="77777777" w:rsidR="007E6B3B" w:rsidRDefault="008C0D9C" w:rsidP="00574366">
      <w:pPr>
        <w:rPr>
          <w:b/>
          <w:bCs/>
        </w:rPr>
      </w:pPr>
      <w:r w:rsidRPr="003D4BA3">
        <w:rPr>
          <w:noProof/>
        </w:rPr>
        <w:drawing>
          <wp:inline distT="0" distB="0" distL="0" distR="0" wp14:anchorId="41AD895E" wp14:editId="397BB0A4">
            <wp:extent cx="5612130" cy="3135630"/>
            <wp:effectExtent l="0" t="0" r="7620" b="7620"/>
            <wp:docPr id="1934244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4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60B0" w14:textId="4D0C9450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Resultado general</w:t>
      </w:r>
    </w:p>
    <w:p w14:paraId="37A1DF40" w14:textId="69CBAE4A" w:rsidR="00574366" w:rsidRPr="00574366" w:rsidRDefault="00574366" w:rsidP="00574366">
      <w:r w:rsidRPr="00574366">
        <w:t xml:space="preserve">La funcionalidad del módulo de pagos se mantuvo operativa después de la refactorización. Esto confirma que el cambio arquitectónico no rompió la integración entre </w:t>
      </w:r>
      <w:proofErr w:type="spellStart"/>
      <w:r w:rsidRPr="00574366">
        <w:t>frontend</w:t>
      </w:r>
      <w:proofErr w:type="spellEnd"/>
      <w:r w:rsidRPr="00574366">
        <w:t xml:space="preserve"> y </w:t>
      </w:r>
      <w:proofErr w:type="spellStart"/>
      <w:r w:rsidRPr="00574366">
        <w:t>backend</w:t>
      </w:r>
      <w:proofErr w:type="spellEnd"/>
      <w:r w:rsidRPr="00574366">
        <w:t>.</w:t>
      </w:r>
    </w:p>
    <w:p w14:paraId="57FE5C7C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Consecuencias</w:t>
      </w:r>
    </w:p>
    <w:p w14:paraId="542EF0C4" w14:textId="77777777" w:rsidR="00574366" w:rsidRPr="00574366" w:rsidRDefault="00574366" w:rsidP="00574366">
      <w:pPr>
        <w:rPr>
          <w:b/>
          <w:bCs/>
        </w:rPr>
      </w:pPr>
      <w:r w:rsidRPr="00574366">
        <w:rPr>
          <w:b/>
          <w:bCs/>
        </w:rPr>
        <w:t>Impacto positivo</w:t>
      </w:r>
    </w:p>
    <w:p w14:paraId="27D76260" w14:textId="77777777" w:rsidR="00574366" w:rsidRPr="00574366" w:rsidRDefault="00574366" w:rsidP="00574366">
      <w:pPr>
        <w:numPr>
          <w:ilvl w:val="0"/>
          <w:numId w:val="120"/>
        </w:numPr>
        <w:tabs>
          <w:tab w:val="num" w:pos="720"/>
        </w:tabs>
      </w:pPr>
      <w:r w:rsidRPr="00574366">
        <w:t>mejora la separación de responsabilidades</w:t>
      </w:r>
    </w:p>
    <w:p w14:paraId="0CE5C82E" w14:textId="77777777" w:rsidR="00574366" w:rsidRPr="00574366" w:rsidRDefault="00574366" w:rsidP="00574366">
      <w:pPr>
        <w:numPr>
          <w:ilvl w:val="0"/>
          <w:numId w:val="120"/>
        </w:numPr>
        <w:tabs>
          <w:tab w:val="num" w:pos="720"/>
        </w:tabs>
      </w:pPr>
      <w:r w:rsidRPr="00574366">
        <w:t>reduce el acoplamiento del controlador con los repositorios</w:t>
      </w:r>
    </w:p>
    <w:p w14:paraId="663D553D" w14:textId="77777777" w:rsidR="00574366" w:rsidRPr="00574366" w:rsidRDefault="00574366" w:rsidP="00574366">
      <w:pPr>
        <w:numPr>
          <w:ilvl w:val="0"/>
          <w:numId w:val="120"/>
        </w:numPr>
        <w:tabs>
          <w:tab w:val="num" w:pos="720"/>
        </w:tabs>
      </w:pPr>
      <w:r w:rsidRPr="00574366">
        <w:t>centraliza la lógica del dominio en un servicio</w:t>
      </w:r>
    </w:p>
    <w:p w14:paraId="59FBFEC4" w14:textId="77777777" w:rsidR="00574366" w:rsidRPr="00574366" w:rsidRDefault="00574366" w:rsidP="00574366">
      <w:pPr>
        <w:numPr>
          <w:ilvl w:val="0"/>
          <w:numId w:val="120"/>
        </w:numPr>
        <w:tabs>
          <w:tab w:val="num" w:pos="720"/>
        </w:tabs>
      </w:pPr>
      <w:r w:rsidRPr="00574366">
        <w:lastRenderedPageBreak/>
        <w:t>facilita mantenimiento y futuras extensiones</w:t>
      </w:r>
    </w:p>
    <w:p w14:paraId="33699DD7" w14:textId="77777777" w:rsidR="00574366" w:rsidRPr="00574366" w:rsidRDefault="00574366" w:rsidP="00574366">
      <w:pPr>
        <w:numPr>
          <w:ilvl w:val="0"/>
          <w:numId w:val="120"/>
        </w:numPr>
        <w:tabs>
          <w:tab w:val="num" w:pos="720"/>
        </w:tabs>
      </w:pPr>
      <w:r w:rsidRPr="00574366">
        <w:t>deja lista la base para el ADR-04 de manejo transaccional</w:t>
      </w:r>
    </w:p>
    <w:p w14:paraId="75D90583" w14:textId="77777777" w:rsidR="00574366" w:rsidRPr="00574366" w:rsidRDefault="00574366" w:rsidP="00574366">
      <w:pPr>
        <w:rPr>
          <w:b/>
          <w:bCs/>
        </w:rPr>
      </w:pPr>
      <w:proofErr w:type="spellStart"/>
      <w:r w:rsidRPr="00574366">
        <w:rPr>
          <w:b/>
          <w:bCs/>
        </w:rPr>
        <w:t>Trade-offs</w:t>
      </w:r>
      <w:proofErr w:type="spellEnd"/>
    </w:p>
    <w:p w14:paraId="21B56C93" w14:textId="77777777" w:rsidR="00574366" w:rsidRPr="00574366" w:rsidRDefault="00574366" w:rsidP="00574366">
      <w:pPr>
        <w:numPr>
          <w:ilvl w:val="0"/>
          <w:numId w:val="121"/>
        </w:numPr>
        <w:tabs>
          <w:tab w:val="num" w:pos="720"/>
        </w:tabs>
      </w:pPr>
      <w:r w:rsidRPr="00574366">
        <w:t>aumenta el número de clases del proyecto</w:t>
      </w:r>
    </w:p>
    <w:p w14:paraId="48131227" w14:textId="77777777" w:rsidR="00574366" w:rsidRPr="00574366" w:rsidRDefault="00574366" w:rsidP="00574366">
      <w:pPr>
        <w:numPr>
          <w:ilvl w:val="0"/>
          <w:numId w:val="121"/>
        </w:numPr>
        <w:tabs>
          <w:tab w:val="num" w:pos="720"/>
        </w:tabs>
      </w:pPr>
      <w:r w:rsidRPr="00574366">
        <w:t xml:space="preserve">requiere una estructura de </w:t>
      </w:r>
      <w:proofErr w:type="spellStart"/>
      <w:r w:rsidRPr="00574366">
        <w:t>backend</w:t>
      </w:r>
      <w:proofErr w:type="spellEnd"/>
      <w:r w:rsidRPr="00574366">
        <w:t xml:space="preserve"> más organizada</w:t>
      </w:r>
    </w:p>
    <w:p w14:paraId="1EAC3856" w14:textId="77777777" w:rsidR="00574366" w:rsidRPr="00574366" w:rsidRDefault="00574366" w:rsidP="00574366">
      <w:pPr>
        <w:numPr>
          <w:ilvl w:val="0"/>
          <w:numId w:val="121"/>
        </w:numPr>
        <w:tabs>
          <w:tab w:val="num" w:pos="720"/>
        </w:tabs>
      </w:pPr>
      <w:r w:rsidRPr="00574366">
        <w:t>implica una capa adicional de navegación para los desarrolladores</w:t>
      </w:r>
    </w:p>
    <w:p w14:paraId="4FFA10BC" w14:textId="45EA4764" w:rsidR="00574366" w:rsidRPr="00574366" w:rsidRDefault="00574366" w:rsidP="00574366"/>
    <w:p w14:paraId="632B627E" w14:textId="06D63C8A" w:rsidR="003363B3" w:rsidRPr="003809D0" w:rsidRDefault="003363B3" w:rsidP="00B033D4">
      <w:pPr>
        <w:rPr>
          <w:lang w:val="en-US"/>
        </w:rPr>
      </w:pPr>
    </w:p>
    <w:sectPr w:rsidR="003363B3" w:rsidRPr="003809D0">
      <w:headerReference w:type="default" r:id="rId24"/>
      <w:footerReference w:type="default" r:id="rId25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5582" w14:textId="77777777" w:rsidR="007C6BA9" w:rsidRPr="00F8243D" w:rsidRDefault="007C6BA9">
      <w:r w:rsidRPr="00F8243D">
        <w:separator/>
      </w:r>
    </w:p>
  </w:endnote>
  <w:endnote w:type="continuationSeparator" w:id="0">
    <w:p w14:paraId="29B84A7B" w14:textId="77777777" w:rsidR="007C6BA9" w:rsidRPr="00F8243D" w:rsidRDefault="007C6BA9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8F0C" w14:textId="77777777" w:rsidR="007C6BA9" w:rsidRPr="00F8243D" w:rsidRDefault="007C6BA9">
      <w:r w:rsidRPr="00F8243D">
        <w:separator/>
      </w:r>
    </w:p>
  </w:footnote>
  <w:footnote w:type="continuationSeparator" w:id="0">
    <w:p w14:paraId="574DDA58" w14:textId="77777777" w:rsidR="007C6BA9" w:rsidRPr="00F8243D" w:rsidRDefault="007C6BA9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0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8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6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3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5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6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6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0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97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1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1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3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5"/>
  </w:num>
  <w:num w:numId="2" w16cid:durableId="1095398887">
    <w:abstractNumId w:val="54"/>
  </w:num>
  <w:num w:numId="3" w16cid:durableId="915094163">
    <w:abstractNumId w:val="96"/>
  </w:num>
  <w:num w:numId="4" w16cid:durableId="428283335">
    <w:abstractNumId w:val="100"/>
  </w:num>
  <w:num w:numId="5" w16cid:durableId="1727753781">
    <w:abstractNumId w:val="110"/>
  </w:num>
  <w:num w:numId="6" w16cid:durableId="2120366424">
    <w:abstractNumId w:val="65"/>
  </w:num>
  <w:num w:numId="7" w16cid:durableId="954287936">
    <w:abstractNumId w:val="17"/>
  </w:num>
  <w:num w:numId="8" w16cid:durableId="1481800376">
    <w:abstractNumId w:val="35"/>
  </w:num>
  <w:num w:numId="9" w16cid:durableId="349527167">
    <w:abstractNumId w:val="20"/>
  </w:num>
  <w:num w:numId="10" w16cid:durableId="980694505">
    <w:abstractNumId w:val="1"/>
  </w:num>
  <w:num w:numId="11" w16cid:durableId="1328362477">
    <w:abstractNumId w:val="9"/>
  </w:num>
  <w:num w:numId="12" w16cid:durableId="1604995333">
    <w:abstractNumId w:val="52"/>
  </w:num>
  <w:num w:numId="13" w16cid:durableId="1548298284">
    <w:abstractNumId w:val="75"/>
  </w:num>
  <w:num w:numId="14" w16cid:durableId="1803576554">
    <w:abstractNumId w:val="89"/>
  </w:num>
  <w:num w:numId="15" w16cid:durableId="97408777">
    <w:abstractNumId w:val="3"/>
  </w:num>
  <w:num w:numId="16" w16cid:durableId="1576282857">
    <w:abstractNumId w:val="28"/>
  </w:num>
  <w:num w:numId="17" w16cid:durableId="1764957801">
    <w:abstractNumId w:val="11"/>
  </w:num>
  <w:num w:numId="18" w16cid:durableId="869225665">
    <w:abstractNumId w:val="68"/>
  </w:num>
  <w:num w:numId="19" w16cid:durableId="1072654326">
    <w:abstractNumId w:val="97"/>
  </w:num>
  <w:num w:numId="20" w16cid:durableId="323052057">
    <w:abstractNumId w:val="99"/>
  </w:num>
  <w:num w:numId="21" w16cid:durableId="159732310">
    <w:abstractNumId w:val="63"/>
  </w:num>
  <w:num w:numId="22" w16cid:durableId="1383169336">
    <w:abstractNumId w:val="10"/>
  </w:num>
  <w:num w:numId="23" w16cid:durableId="968323529">
    <w:abstractNumId w:val="112"/>
  </w:num>
  <w:num w:numId="24" w16cid:durableId="1491869973">
    <w:abstractNumId w:val="98"/>
  </w:num>
  <w:num w:numId="25" w16cid:durableId="415707884">
    <w:abstractNumId w:val="118"/>
  </w:num>
  <w:num w:numId="26" w16cid:durableId="326590218">
    <w:abstractNumId w:val="81"/>
  </w:num>
  <w:num w:numId="27" w16cid:durableId="414404098">
    <w:abstractNumId w:val="117"/>
  </w:num>
  <w:num w:numId="28" w16cid:durableId="1940865676">
    <w:abstractNumId w:val="29"/>
  </w:num>
  <w:num w:numId="29" w16cid:durableId="899630647">
    <w:abstractNumId w:val="67"/>
  </w:num>
  <w:num w:numId="30" w16cid:durableId="1233856715">
    <w:abstractNumId w:val="119"/>
  </w:num>
  <w:num w:numId="31" w16cid:durableId="1132097318">
    <w:abstractNumId w:val="38"/>
  </w:num>
  <w:num w:numId="32" w16cid:durableId="1740517029">
    <w:abstractNumId w:val="84"/>
  </w:num>
  <w:num w:numId="33" w16cid:durableId="891038041">
    <w:abstractNumId w:val="30"/>
  </w:num>
  <w:num w:numId="34" w16cid:durableId="2002272141">
    <w:abstractNumId w:val="109"/>
  </w:num>
  <w:num w:numId="35" w16cid:durableId="234824951">
    <w:abstractNumId w:val="60"/>
  </w:num>
  <w:num w:numId="36" w16cid:durableId="828906519">
    <w:abstractNumId w:val="56"/>
  </w:num>
  <w:num w:numId="37" w16cid:durableId="160317949">
    <w:abstractNumId w:val="104"/>
  </w:num>
  <w:num w:numId="38" w16cid:durableId="1429887484">
    <w:abstractNumId w:val="83"/>
  </w:num>
  <w:num w:numId="39" w16cid:durableId="975913612">
    <w:abstractNumId w:val="103"/>
  </w:num>
  <w:num w:numId="40" w16cid:durableId="1569461149">
    <w:abstractNumId w:val="58"/>
  </w:num>
  <w:num w:numId="41" w16cid:durableId="1922517167">
    <w:abstractNumId w:val="31"/>
  </w:num>
  <w:num w:numId="42" w16cid:durableId="2041660817">
    <w:abstractNumId w:val="46"/>
  </w:num>
  <w:num w:numId="43" w16cid:durableId="805732344">
    <w:abstractNumId w:val="24"/>
  </w:num>
  <w:num w:numId="44" w16cid:durableId="250965484">
    <w:abstractNumId w:val="42"/>
  </w:num>
  <w:num w:numId="45" w16cid:durableId="969436089">
    <w:abstractNumId w:val="70"/>
  </w:num>
  <w:num w:numId="46" w16cid:durableId="525362640">
    <w:abstractNumId w:val="37"/>
  </w:num>
  <w:num w:numId="47" w16cid:durableId="1201553107">
    <w:abstractNumId w:val="25"/>
  </w:num>
  <w:num w:numId="48" w16cid:durableId="1177692761">
    <w:abstractNumId w:val="114"/>
  </w:num>
  <w:num w:numId="49" w16cid:durableId="1794328272">
    <w:abstractNumId w:val="102"/>
  </w:num>
  <w:num w:numId="50" w16cid:durableId="226769649">
    <w:abstractNumId w:val="108"/>
  </w:num>
  <w:num w:numId="51" w16cid:durableId="733431060">
    <w:abstractNumId w:val="115"/>
  </w:num>
  <w:num w:numId="52" w16cid:durableId="1152404202">
    <w:abstractNumId w:val="92"/>
  </w:num>
  <w:num w:numId="53" w16cid:durableId="776489729">
    <w:abstractNumId w:val="59"/>
  </w:num>
  <w:num w:numId="54" w16cid:durableId="406073511">
    <w:abstractNumId w:val="51"/>
  </w:num>
  <w:num w:numId="55" w16cid:durableId="1524594652">
    <w:abstractNumId w:val="50"/>
  </w:num>
  <w:num w:numId="56" w16cid:durableId="1559440009">
    <w:abstractNumId w:val="82"/>
  </w:num>
  <w:num w:numId="57" w16cid:durableId="641037031">
    <w:abstractNumId w:val="27"/>
  </w:num>
  <w:num w:numId="58" w16cid:durableId="1936551758">
    <w:abstractNumId w:val="105"/>
  </w:num>
  <w:num w:numId="59" w16cid:durableId="163975505">
    <w:abstractNumId w:val="80"/>
  </w:num>
  <w:num w:numId="60" w16cid:durableId="585306668">
    <w:abstractNumId w:val="0"/>
  </w:num>
  <w:num w:numId="61" w16cid:durableId="139466061">
    <w:abstractNumId w:val="107"/>
  </w:num>
  <w:num w:numId="62" w16cid:durableId="1161389162">
    <w:abstractNumId w:val="93"/>
  </w:num>
  <w:num w:numId="63" w16cid:durableId="9141287">
    <w:abstractNumId w:val="113"/>
  </w:num>
  <w:num w:numId="64" w16cid:durableId="1954052958">
    <w:abstractNumId w:val="66"/>
  </w:num>
  <w:num w:numId="65" w16cid:durableId="960694615">
    <w:abstractNumId w:val="49"/>
  </w:num>
  <w:num w:numId="66" w16cid:durableId="2031485188">
    <w:abstractNumId w:val="4"/>
  </w:num>
  <w:num w:numId="67" w16cid:durableId="864946041">
    <w:abstractNumId w:val="40"/>
  </w:num>
  <w:num w:numId="68" w16cid:durableId="1048843182">
    <w:abstractNumId w:val="90"/>
  </w:num>
  <w:num w:numId="69" w16cid:durableId="156701072">
    <w:abstractNumId w:val="78"/>
  </w:num>
  <w:num w:numId="70" w16cid:durableId="565262166">
    <w:abstractNumId w:val="8"/>
  </w:num>
  <w:num w:numId="71" w16cid:durableId="398985563">
    <w:abstractNumId w:val="44"/>
  </w:num>
  <w:num w:numId="72" w16cid:durableId="55393772">
    <w:abstractNumId w:val="6"/>
  </w:num>
  <w:num w:numId="73" w16cid:durableId="1483351554">
    <w:abstractNumId w:val="120"/>
  </w:num>
  <w:num w:numId="74" w16cid:durableId="1398433416">
    <w:abstractNumId w:val="101"/>
  </w:num>
  <w:num w:numId="75" w16cid:durableId="1798449779">
    <w:abstractNumId w:val="79"/>
  </w:num>
  <w:num w:numId="76" w16cid:durableId="910698615">
    <w:abstractNumId w:val="64"/>
  </w:num>
  <w:num w:numId="77" w16cid:durableId="1929381158">
    <w:abstractNumId w:val="13"/>
  </w:num>
  <w:num w:numId="78" w16cid:durableId="1830830654">
    <w:abstractNumId w:val="48"/>
  </w:num>
  <w:num w:numId="79" w16cid:durableId="1215703721">
    <w:abstractNumId w:val="18"/>
  </w:num>
  <w:num w:numId="80" w16cid:durableId="384912494">
    <w:abstractNumId w:val="91"/>
  </w:num>
  <w:num w:numId="81" w16cid:durableId="125783363">
    <w:abstractNumId w:val="95"/>
  </w:num>
  <w:num w:numId="82" w16cid:durableId="1487631051">
    <w:abstractNumId w:val="74"/>
  </w:num>
  <w:num w:numId="83" w16cid:durableId="1708876408">
    <w:abstractNumId w:val="43"/>
  </w:num>
  <w:num w:numId="84" w16cid:durableId="988048064">
    <w:abstractNumId w:val="85"/>
  </w:num>
  <w:num w:numId="85" w16cid:durableId="1035469998">
    <w:abstractNumId w:val="34"/>
  </w:num>
  <w:num w:numId="86" w16cid:durableId="1810246174">
    <w:abstractNumId w:val="53"/>
  </w:num>
  <w:num w:numId="87" w16cid:durableId="1607620944">
    <w:abstractNumId w:val="16"/>
  </w:num>
  <w:num w:numId="88" w16cid:durableId="809513837">
    <w:abstractNumId w:val="22"/>
  </w:num>
  <w:num w:numId="89" w16cid:durableId="594636960">
    <w:abstractNumId w:val="33"/>
  </w:num>
  <w:num w:numId="90" w16cid:durableId="698629985">
    <w:abstractNumId w:val="122"/>
  </w:num>
  <w:num w:numId="91" w16cid:durableId="2022778528">
    <w:abstractNumId w:val="47"/>
  </w:num>
  <w:num w:numId="92" w16cid:durableId="858012650">
    <w:abstractNumId w:val="123"/>
  </w:num>
  <w:num w:numId="93" w16cid:durableId="2011788315">
    <w:abstractNumId w:val="69"/>
  </w:num>
  <w:num w:numId="94" w16cid:durableId="1383869711">
    <w:abstractNumId w:val="15"/>
  </w:num>
  <w:num w:numId="95" w16cid:durableId="593440028">
    <w:abstractNumId w:val="72"/>
  </w:num>
  <w:num w:numId="96" w16cid:durableId="558637572">
    <w:abstractNumId w:val="86"/>
  </w:num>
  <w:num w:numId="97" w16cid:durableId="1454060708">
    <w:abstractNumId w:val="32"/>
  </w:num>
  <w:num w:numId="98" w16cid:durableId="1812749114">
    <w:abstractNumId w:val="77"/>
  </w:num>
  <w:num w:numId="99" w16cid:durableId="652106225">
    <w:abstractNumId w:val="124"/>
  </w:num>
  <w:num w:numId="100" w16cid:durableId="869563937">
    <w:abstractNumId w:val="57"/>
  </w:num>
  <w:num w:numId="101" w16cid:durableId="1353529721">
    <w:abstractNumId w:val="14"/>
  </w:num>
  <w:num w:numId="102" w16cid:durableId="1097288550">
    <w:abstractNumId w:val="26"/>
  </w:num>
  <w:num w:numId="103" w16cid:durableId="2064014475">
    <w:abstractNumId w:val="73"/>
  </w:num>
  <w:num w:numId="104" w16cid:durableId="1692797228">
    <w:abstractNumId w:val="121"/>
  </w:num>
  <w:num w:numId="105" w16cid:durableId="1401095562">
    <w:abstractNumId w:val="19"/>
  </w:num>
  <w:num w:numId="106" w16cid:durableId="546449653">
    <w:abstractNumId w:val="36"/>
  </w:num>
  <w:num w:numId="107" w16cid:durableId="303898096">
    <w:abstractNumId w:val="5"/>
  </w:num>
  <w:num w:numId="108" w16cid:durableId="1989553906">
    <w:abstractNumId w:val="61"/>
  </w:num>
  <w:num w:numId="109" w16cid:durableId="1550416816">
    <w:abstractNumId w:val="71"/>
  </w:num>
  <w:num w:numId="110" w16cid:durableId="1094278551">
    <w:abstractNumId w:val="87"/>
  </w:num>
  <w:num w:numId="111" w16cid:durableId="1381127816">
    <w:abstractNumId w:val="62"/>
  </w:num>
  <w:num w:numId="112" w16cid:durableId="853688406">
    <w:abstractNumId w:val="111"/>
  </w:num>
  <w:num w:numId="113" w16cid:durableId="600794439">
    <w:abstractNumId w:val="116"/>
  </w:num>
  <w:num w:numId="114" w16cid:durableId="960575294">
    <w:abstractNumId w:val="39"/>
  </w:num>
  <w:num w:numId="115" w16cid:durableId="1223714869">
    <w:abstractNumId w:val="12"/>
  </w:num>
  <w:num w:numId="116" w16cid:durableId="2057510958">
    <w:abstractNumId w:val="21"/>
  </w:num>
  <w:num w:numId="117" w16cid:durableId="1680888622">
    <w:abstractNumId w:val="76"/>
  </w:num>
  <w:num w:numId="118" w16cid:durableId="265584086">
    <w:abstractNumId w:val="106"/>
  </w:num>
  <w:num w:numId="119" w16cid:durableId="479033239">
    <w:abstractNumId w:val="94"/>
  </w:num>
  <w:num w:numId="120" w16cid:durableId="8026136">
    <w:abstractNumId w:val="55"/>
  </w:num>
  <w:num w:numId="121" w16cid:durableId="985624534">
    <w:abstractNumId w:val="23"/>
  </w:num>
  <w:num w:numId="122" w16cid:durableId="624429473">
    <w:abstractNumId w:val="41"/>
  </w:num>
  <w:num w:numId="123" w16cid:durableId="789593991">
    <w:abstractNumId w:val="2"/>
  </w:num>
  <w:num w:numId="124" w16cid:durableId="208538440">
    <w:abstractNumId w:val="88"/>
  </w:num>
  <w:num w:numId="125" w16cid:durableId="1981492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714B"/>
    <w:rsid w:val="0005661B"/>
    <w:rsid w:val="000630BA"/>
    <w:rsid w:val="00074A2A"/>
    <w:rsid w:val="000B32CB"/>
    <w:rsid w:val="001447E8"/>
    <w:rsid w:val="0016712E"/>
    <w:rsid w:val="00174262"/>
    <w:rsid w:val="001B257D"/>
    <w:rsid w:val="001D4BA7"/>
    <w:rsid w:val="001F264E"/>
    <w:rsid w:val="00237D9B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93ED6"/>
    <w:rsid w:val="004B1CEC"/>
    <w:rsid w:val="00517A83"/>
    <w:rsid w:val="005340A3"/>
    <w:rsid w:val="00537EBE"/>
    <w:rsid w:val="00554484"/>
    <w:rsid w:val="00574366"/>
    <w:rsid w:val="00577929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BA9"/>
    <w:rsid w:val="007C6C40"/>
    <w:rsid w:val="007D4363"/>
    <w:rsid w:val="007E6B3B"/>
    <w:rsid w:val="0083174F"/>
    <w:rsid w:val="00842F6D"/>
    <w:rsid w:val="00857506"/>
    <w:rsid w:val="008C0D9C"/>
    <w:rsid w:val="00901E05"/>
    <w:rsid w:val="00903FC2"/>
    <w:rsid w:val="009306A1"/>
    <w:rsid w:val="00936FCC"/>
    <w:rsid w:val="0095098F"/>
    <w:rsid w:val="00984FFC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A0A09"/>
    <w:rsid w:val="00AC324A"/>
    <w:rsid w:val="00B033D4"/>
    <w:rsid w:val="00B3495C"/>
    <w:rsid w:val="00B546DC"/>
    <w:rsid w:val="00B82A7D"/>
    <w:rsid w:val="00BD0F80"/>
    <w:rsid w:val="00C05D65"/>
    <w:rsid w:val="00C064FF"/>
    <w:rsid w:val="00C143EF"/>
    <w:rsid w:val="00C3169D"/>
    <w:rsid w:val="00C80BFD"/>
    <w:rsid w:val="00C857C7"/>
    <w:rsid w:val="00C87D3C"/>
    <w:rsid w:val="00CB4734"/>
    <w:rsid w:val="00CD2A24"/>
    <w:rsid w:val="00CE44C6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719B"/>
    <w:rsid w:val="00F34FB0"/>
    <w:rsid w:val="00F37731"/>
    <w:rsid w:val="00F4770E"/>
    <w:rsid w:val="00F60E62"/>
    <w:rsid w:val="00F76E66"/>
    <w:rsid w:val="00F8243D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757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7</cp:revision>
  <dcterms:created xsi:type="dcterms:W3CDTF">2026-03-08T03:32:00Z</dcterms:created>
  <dcterms:modified xsi:type="dcterms:W3CDTF">2026-03-09T13:21:00Z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