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69" w:rsidRDefault="004C4B69" w:rsidP="004C4B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17D44">
        <w:rPr>
          <w:rFonts w:ascii="Arial" w:hAnsi="Arial" w:cs="Arial"/>
          <w:b/>
          <w:sz w:val="24"/>
          <w:szCs w:val="24"/>
        </w:rPr>
        <w:t>Aporte de la informática al medio ambiente</w:t>
      </w:r>
    </w:p>
    <w:p w:rsidR="004C4B69" w:rsidRDefault="004C4B69" w:rsidP="0057446C">
      <w:pPr>
        <w:spacing w:line="360" w:lineRule="auto"/>
        <w:rPr>
          <w:rFonts w:ascii="Arial" w:hAnsi="Arial" w:cs="Arial"/>
          <w:sz w:val="24"/>
          <w:szCs w:val="24"/>
        </w:rPr>
      </w:pPr>
    </w:p>
    <w:p w:rsidR="004C4B69" w:rsidRPr="004C4B69" w:rsidRDefault="004C4B69" w:rsidP="004C4B69">
      <w:pPr>
        <w:spacing w:line="360" w:lineRule="auto"/>
        <w:rPr>
          <w:rFonts w:ascii="Arial" w:hAnsi="Arial" w:cs="Arial"/>
          <w:sz w:val="24"/>
          <w:szCs w:val="24"/>
        </w:rPr>
      </w:pPr>
      <w:r w:rsidRPr="004C4B69">
        <w:rPr>
          <w:rFonts w:ascii="Arial" w:hAnsi="Arial" w:cs="Arial"/>
          <w:sz w:val="24"/>
          <w:szCs w:val="24"/>
        </w:rPr>
        <w:t>Por: Juan Camilo Sánchez Fernández</w:t>
      </w:r>
    </w:p>
    <w:p w:rsidR="004C4B69" w:rsidRDefault="004C4B69" w:rsidP="0057446C">
      <w:pPr>
        <w:spacing w:line="360" w:lineRule="auto"/>
        <w:rPr>
          <w:rFonts w:ascii="Arial" w:hAnsi="Arial" w:cs="Arial"/>
          <w:sz w:val="24"/>
          <w:szCs w:val="24"/>
        </w:rPr>
      </w:pPr>
    </w:p>
    <w:p w:rsidR="002B2BA0" w:rsidRPr="0057446C" w:rsidRDefault="002B2BA0" w:rsidP="0057446C">
      <w:pPr>
        <w:spacing w:line="360" w:lineRule="auto"/>
        <w:rPr>
          <w:rFonts w:ascii="Arial" w:hAnsi="Arial" w:cs="Arial"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>Se ha definido la palabra informática como la actividad realizada por computadoras donde almacenan y procesan información, de ahí que la palabra </w:t>
      </w:r>
      <w:r w:rsidR="00244B81" w:rsidRPr="0057446C">
        <w:rPr>
          <w:rStyle w:val="nfasis"/>
          <w:rFonts w:ascii="Arial" w:hAnsi="Arial" w:cs="Arial"/>
          <w:i w:val="0"/>
          <w:sz w:val="24"/>
          <w:szCs w:val="24"/>
        </w:rPr>
        <w:t>informática</w:t>
      </w:r>
      <w:r w:rsidRPr="0057446C">
        <w:rPr>
          <w:rFonts w:ascii="Arial" w:hAnsi="Arial" w:cs="Arial"/>
          <w:i/>
          <w:sz w:val="24"/>
          <w:szCs w:val="24"/>
        </w:rPr>
        <w:t xml:space="preserve"> </w:t>
      </w:r>
      <w:r w:rsidRPr="0057446C">
        <w:rPr>
          <w:rFonts w:ascii="Arial" w:hAnsi="Arial" w:cs="Arial"/>
          <w:sz w:val="24"/>
          <w:szCs w:val="24"/>
        </w:rPr>
        <w:t xml:space="preserve">proviene de la </w:t>
      </w:r>
      <w:r w:rsidRPr="0057446C">
        <w:rPr>
          <w:rFonts w:ascii="Arial" w:hAnsi="Arial" w:cs="Arial"/>
          <w:sz w:val="24"/>
          <w:szCs w:val="24"/>
        </w:rPr>
        <w:t>fusión</w:t>
      </w:r>
      <w:r w:rsidRPr="0057446C">
        <w:rPr>
          <w:rFonts w:ascii="Arial" w:hAnsi="Arial" w:cs="Arial"/>
          <w:sz w:val="24"/>
          <w:szCs w:val="24"/>
        </w:rPr>
        <w:t xml:space="preserve"> de la palabra información </w:t>
      </w:r>
      <w:r w:rsidR="0089011A" w:rsidRPr="0057446C">
        <w:rPr>
          <w:rFonts w:ascii="Arial" w:hAnsi="Arial" w:cs="Arial"/>
          <w:sz w:val="24"/>
          <w:szCs w:val="24"/>
        </w:rPr>
        <w:t>más</w:t>
      </w:r>
      <w:r w:rsidRPr="0057446C">
        <w:rPr>
          <w:rFonts w:ascii="Arial" w:hAnsi="Arial" w:cs="Arial"/>
          <w:sz w:val="24"/>
          <w:szCs w:val="24"/>
        </w:rPr>
        <w:t xml:space="preserve"> automática.</w:t>
      </w:r>
    </w:p>
    <w:p w:rsidR="002B2BA0" w:rsidRPr="002B2BA0" w:rsidRDefault="002B2BA0" w:rsidP="0057446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7446C">
        <w:rPr>
          <w:rFonts w:ascii="Arial" w:eastAsia="Times New Roman" w:hAnsi="Arial" w:cs="Arial"/>
          <w:sz w:val="24"/>
          <w:szCs w:val="24"/>
          <w:lang w:eastAsia="es-MX"/>
        </w:rPr>
        <w:t>Según</w:t>
      </w:r>
      <w:r w:rsidR="00244B81" w:rsidRPr="0057446C">
        <w:rPr>
          <w:rFonts w:ascii="Arial" w:eastAsia="Times New Roman" w:hAnsi="Arial" w:cs="Arial"/>
          <w:sz w:val="24"/>
          <w:szCs w:val="24"/>
          <w:lang w:eastAsia="es-MX"/>
        </w:rPr>
        <w:t xml:space="preserve"> la ONU, el </w:t>
      </w:r>
      <w:r w:rsidR="00244B81" w:rsidRPr="0057446C">
        <w:rPr>
          <w:rFonts w:ascii="Arial" w:eastAsia="Times New Roman" w:hAnsi="Arial" w:cs="Arial"/>
          <w:iCs/>
          <w:sz w:val="24"/>
          <w:szCs w:val="24"/>
          <w:lang w:eastAsia="es-MX"/>
        </w:rPr>
        <w:t>medio ambiente</w:t>
      </w:r>
      <w:r w:rsidR="00627F6C" w:rsidRPr="0057446C">
        <w:rPr>
          <w:rFonts w:ascii="Arial" w:eastAsia="Times New Roman" w:hAnsi="Arial" w:cs="Arial"/>
          <w:iCs/>
          <w:sz w:val="24"/>
          <w:szCs w:val="24"/>
          <w:lang w:eastAsia="es-MX"/>
        </w:rPr>
        <w:t xml:space="preserve"> </w:t>
      </w:r>
      <w:r w:rsidRPr="002B2BA0">
        <w:rPr>
          <w:rFonts w:ascii="Arial" w:eastAsia="Times New Roman" w:hAnsi="Arial" w:cs="Arial"/>
          <w:sz w:val="24"/>
          <w:szCs w:val="24"/>
          <w:lang w:eastAsia="es-MX"/>
        </w:rPr>
        <w:t xml:space="preserve">se define como todo aquello que nos rodea, de donde obtenemos alimento, </w:t>
      </w:r>
      <w:r w:rsidRPr="0057446C">
        <w:rPr>
          <w:rFonts w:ascii="Arial" w:eastAsia="Times New Roman" w:hAnsi="Arial" w:cs="Arial"/>
          <w:sz w:val="24"/>
          <w:szCs w:val="24"/>
          <w:lang w:eastAsia="es-MX"/>
        </w:rPr>
        <w:t>combustible</w:t>
      </w:r>
      <w:r w:rsidRPr="002B2BA0">
        <w:rPr>
          <w:rFonts w:ascii="Arial" w:eastAsia="Times New Roman" w:hAnsi="Arial" w:cs="Arial"/>
          <w:sz w:val="24"/>
          <w:szCs w:val="24"/>
          <w:lang w:eastAsia="es-MX"/>
        </w:rPr>
        <w:t>, entre otras cosas.</w:t>
      </w:r>
    </w:p>
    <w:p w:rsidR="0057446C" w:rsidRDefault="0057446C" w:rsidP="005744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011A" w:rsidRDefault="00914539" w:rsidP="005744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>En este siglo XXI estamos prácticame</w:t>
      </w:r>
      <w:r w:rsidR="00627F6C" w:rsidRPr="0057446C">
        <w:rPr>
          <w:rFonts w:ascii="Arial" w:hAnsi="Arial" w:cs="Arial"/>
          <w:sz w:val="24"/>
          <w:szCs w:val="24"/>
        </w:rPr>
        <w:t xml:space="preserve">nte rodeados por la informática; </w:t>
      </w:r>
      <w:r w:rsidRPr="0057446C">
        <w:rPr>
          <w:rFonts w:ascii="Arial" w:hAnsi="Arial" w:cs="Arial"/>
          <w:sz w:val="24"/>
          <w:szCs w:val="24"/>
        </w:rPr>
        <w:t xml:space="preserve">donde quiere que vayamos encontramos algo relacionado con </w:t>
      </w:r>
      <w:r w:rsidR="00192EB1" w:rsidRPr="0057446C">
        <w:rPr>
          <w:rFonts w:ascii="Arial" w:hAnsi="Arial" w:cs="Arial"/>
          <w:sz w:val="24"/>
          <w:szCs w:val="24"/>
        </w:rPr>
        <w:t>ella, pues</w:t>
      </w:r>
      <w:r w:rsidR="00627F6C" w:rsidRPr="0057446C">
        <w:rPr>
          <w:rFonts w:ascii="Arial" w:hAnsi="Arial" w:cs="Arial"/>
          <w:sz w:val="24"/>
          <w:szCs w:val="24"/>
        </w:rPr>
        <w:t xml:space="preserve"> ésta </w:t>
      </w:r>
      <w:r w:rsidRPr="0057446C">
        <w:rPr>
          <w:rFonts w:ascii="Arial" w:hAnsi="Arial" w:cs="Arial"/>
          <w:sz w:val="24"/>
          <w:szCs w:val="24"/>
        </w:rPr>
        <w:t>nos ha permitido facilitar mucho la vida humana</w:t>
      </w:r>
      <w:r w:rsidR="004B61E3">
        <w:rPr>
          <w:rFonts w:ascii="Arial" w:hAnsi="Arial" w:cs="Arial"/>
          <w:sz w:val="24"/>
          <w:szCs w:val="24"/>
        </w:rPr>
        <w:t xml:space="preserve"> y </w:t>
      </w:r>
      <w:r w:rsidRPr="0057446C">
        <w:rPr>
          <w:rFonts w:ascii="Arial" w:hAnsi="Arial" w:cs="Arial"/>
          <w:sz w:val="24"/>
          <w:szCs w:val="24"/>
        </w:rPr>
        <w:t>el trabajo</w:t>
      </w:r>
      <w:r w:rsidR="004B61E3">
        <w:rPr>
          <w:rFonts w:ascii="Arial" w:hAnsi="Arial" w:cs="Arial"/>
          <w:sz w:val="24"/>
          <w:szCs w:val="24"/>
        </w:rPr>
        <w:t xml:space="preserve"> gracias al</w:t>
      </w:r>
      <w:r w:rsidRPr="0057446C">
        <w:rPr>
          <w:rFonts w:ascii="Arial" w:hAnsi="Arial" w:cs="Arial"/>
          <w:sz w:val="24"/>
          <w:szCs w:val="24"/>
        </w:rPr>
        <w:t xml:space="preserve"> </w:t>
      </w:r>
      <w:r w:rsidR="00627F6C" w:rsidRPr="0057446C">
        <w:rPr>
          <w:rFonts w:ascii="Arial" w:hAnsi="Arial" w:cs="Arial"/>
          <w:sz w:val="24"/>
          <w:szCs w:val="24"/>
        </w:rPr>
        <w:t xml:space="preserve">almacenaje de gran cantidad de datos, mejorando nuestro acceso a la comunicación, entretenimiento, </w:t>
      </w:r>
      <w:r w:rsidR="00306B51" w:rsidRPr="0057446C">
        <w:rPr>
          <w:rFonts w:ascii="Arial" w:hAnsi="Arial" w:cs="Arial"/>
          <w:sz w:val="24"/>
          <w:szCs w:val="24"/>
        </w:rPr>
        <w:t xml:space="preserve">salud </w:t>
      </w:r>
      <w:r w:rsidR="00627F6C" w:rsidRPr="0057446C">
        <w:rPr>
          <w:rFonts w:ascii="Arial" w:hAnsi="Arial" w:cs="Arial"/>
          <w:sz w:val="24"/>
          <w:szCs w:val="24"/>
        </w:rPr>
        <w:t>entre otr</w:t>
      </w:r>
      <w:r w:rsidR="00306B51" w:rsidRPr="0057446C">
        <w:rPr>
          <w:rFonts w:ascii="Arial" w:hAnsi="Arial" w:cs="Arial"/>
          <w:sz w:val="24"/>
          <w:szCs w:val="24"/>
        </w:rPr>
        <w:t>o</w:t>
      </w:r>
      <w:r w:rsidR="00627F6C" w:rsidRPr="0057446C">
        <w:rPr>
          <w:rFonts w:ascii="Arial" w:hAnsi="Arial" w:cs="Arial"/>
          <w:sz w:val="24"/>
          <w:szCs w:val="24"/>
        </w:rPr>
        <w:t xml:space="preserve">s. </w:t>
      </w:r>
    </w:p>
    <w:p w:rsidR="00CE3416" w:rsidRPr="0057446C" w:rsidRDefault="00CE3416" w:rsidP="005744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011A" w:rsidRDefault="0089011A" w:rsidP="00CE34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>Colombia no ha sido ajeno a estos cambios, es por eso que e</w:t>
      </w:r>
      <w:r w:rsidRPr="0057446C">
        <w:rPr>
          <w:rFonts w:ascii="Arial" w:hAnsi="Arial" w:cs="Arial"/>
          <w:sz w:val="24"/>
          <w:szCs w:val="24"/>
        </w:rPr>
        <w:t>l Ministerio de Tecnologías de la Información y las Comunicaciones (MinTIC), a través de la Dirección de Gobierno Digital, presentó la política de Gobierno Digital -expresada en el </w:t>
      </w:r>
      <w:hyperlink r:id="rId7" w:history="1">
        <w:r w:rsidRPr="0057446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Decreto 1008</w:t>
        </w:r>
      </w:hyperlink>
      <w:r w:rsidRPr="0057446C">
        <w:rPr>
          <w:rFonts w:ascii="Arial" w:hAnsi="Arial" w:cs="Arial"/>
          <w:sz w:val="24"/>
          <w:szCs w:val="24"/>
        </w:rPr>
        <w:t xml:space="preserve"> del 14 de junio de 2018-, cuyo objetivo es incentivar el uso y aprovechamiento de las TIC para consolidar un Estado y ciudadanos competitivos, proactivos e innovadores, que generen valor público en un entorno de confianza digital.</w:t>
      </w:r>
    </w:p>
    <w:p w:rsidR="00CE3416" w:rsidRDefault="00CE3416" w:rsidP="00CE34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66132" w:rsidRDefault="00E95C5A" w:rsidP="00CE341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57446C">
        <w:rPr>
          <w:rFonts w:ascii="Arial" w:hAnsi="Arial" w:cs="Arial"/>
        </w:rPr>
        <w:t xml:space="preserve">Uno de los aspectos en donde mejor se evidencia el aporte de la informática es en la disminución en el uso del </w:t>
      </w:r>
      <w:r w:rsidR="00C66132" w:rsidRPr="0057446C">
        <w:rPr>
          <w:rFonts w:ascii="Arial" w:hAnsi="Arial" w:cs="Arial"/>
        </w:rPr>
        <w:t>papel pues</w:t>
      </w:r>
      <w:r w:rsidRPr="0057446C">
        <w:rPr>
          <w:rFonts w:ascii="Arial" w:hAnsi="Arial" w:cs="Arial"/>
        </w:rPr>
        <w:t xml:space="preserve"> la era digital ha permitido que este disminuya notablemente</w:t>
      </w:r>
      <w:r w:rsidR="00B66C50" w:rsidRPr="0057446C">
        <w:rPr>
          <w:rFonts w:ascii="Arial" w:hAnsi="Arial" w:cs="Arial"/>
        </w:rPr>
        <w:t xml:space="preserve">.  </w:t>
      </w:r>
      <w:r w:rsidR="00C66132" w:rsidRPr="0057446C">
        <w:rPr>
          <w:rFonts w:ascii="Arial" w:hAnsi="Arial" w:cs="Arial"/>
        </w:rPr>
        <w:t xml:space="preserve"> </w:t>
      </w:r>
    </w:p>
    <w:p w:rsidR="00CE3416" w:rsidRPr="0057446C" w:rsidRDefault="00CE3416" w:rsidP="00CE341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235A3B" w:rsidRPr="0057446C" w:rsidRDefault="00235A3B" w:rsidP="0057446C">
      <w:pPr>
        <w:pStyle w:val="NormalWeb"/>
        <w:spacing w:before="0" w:beforeAutospacing="0" w:line="360" w:lineRule="auto"/>
        <w:rPr>
          <w:rFonts w:ascii="Arial" w:hAnsi="Arial" w:cs="Arial"/>
        </w:rPr>
      </w:pPr>
      <w:r w:rsidRPr="0057446C">
        <w:rPr>
          <w:rFonts w:ascii="Arial" w:hAnsi="Arial" w:cs="Arial"/>
        </w:rPr>
        <w:lastRenderedPageBreak/>
        <w:t xml:space="preserve">El correo digital </w:t>
      </w:r>
      <w:r w:rsidRPr="0057446C">
        <w:rPr>
          <w:rFonts w:ascii="Arial" w:hAnsi="Arial" w:cs="Arial"/>
        </w:rPr>
        <w:t xml:space="preserve">ha mermado a gran medida el consumo de papel ya todo lo que una empresa necesite se puede hacer de manera digital como llevar los datos de un empleado, finanzas, etc, </w:t>
      </w:r>
      <w:r w:rsidRPr="0057446C">
        <w:rPr>
          <w:rFonts w:ascii="Arial" w:hAnsi="Arial" w:cs="Arial"/>
        </w:rPr>
        <w:t xml:space="preserve">. Según un estudio de la </w:t>
      </w:r>
      <w:r w:rsidRPr="0057446C">
        <w:rPr>
          <w:rFonts w:ascii="Arial" w:hAnsi="Arial" w:cs="Arial"/>
        </w:rPr>
        <w:t>“La firma de investigaciones de mercado Gartner, Inc., estima que hasta el 3% de los ingresos de una compañía se gastan en papel, impresión, presentación y los costos para almacenar y mantener archivos. Se estima que un empleado promedio usa alrededor de 10.000 hojas de papel al año y que el 50% de los desechos de los negocios está compuesto de papel”</w:t>
      </w:r>
      <w:r w:rsidR="001A2DF8" w:rsidRPr="0057446C">
        <w:rPr>
          <w:rStyle w:val="Refdenotaalpie"/>
          <w:rFonts w:ascii="Arial" w:hAnsi="Arial" w:cs="Arial"/>
        </w:rPr>
        <w:footnoteReference w:id="1"/>
      </w:r>
    </w:p>
    <w:p w:rsidR="000A6E79" w:rsidRPr="0057446C" w:rsidRDefault="000A6E79" w:rsidP="0057446C">
      <w:pPr>
        <w:pStyle w:val="NormalWeb"/>
        <w:spacing w:before="0" w:beforeAutospacing="0" w:line="360" w:lineRule="auto"/>
        <w:rPr>
          <w:rFonts w:ascii="Arial" w:hAnsi="Arial" w:cs="Arial"/>
        </w:rPr>
      </w:pPr>
      <w:r w:rsidRPr="0057446C">
        <w:rPr>
          <w:rFonts w:ascii="Arial" w:hAnsi="Arial" w:cs="Arial"/>
        </w:rPr>
        <w:t>“</w:t>
      </w:r>
      <w:r w:rsidR="00640D66" w:rsidRPr="0057446C">
        <w:rPr>
          <w:rFonts w:ascii="Arial" w:hAnsi="Arial" w:cs="Arial"/>
        </w:rPr>
        <w:t>L</w:t>
      </w:r>
      <w:r w:rsidRPr="0057446C">
        <w:rPr>
          <w:rFonts w:ascii="Arial" w:hAnsi="Arial" w:cs="Arial"/>
        </w:rPr>
        <w:t>a idea de reducir o eliminar en su totalidad el uso del papel en las oficinas ha existido desde que los ordenadores personales se convirtieron en la herramienta esencial en las oficinas modernas.</w:t>
      </w:r>
    </w:p>
    <w:p w:rsidR="000A6E79" w:rsidRPr="0057446C" w:rsidRDefault="000A6E79" w:rsidP="0057446C">
      <w:pPr>
        <w:pStyle w:val="NormalWeb"/>
        <w:spacing w:before="0" w:beforeAutospacing="0" w:line="360" w:lineRule="auto"/>
        <w:rPr>
          <w:rFonts w:ascii="Arial" w:hAnsi="Arial" w:cs="Arial"/>
        </w:rPr>
      </w:pPr>
      <w:r w:rsidRPr="0057446C">
        <w:rPr>
          <w:rFonts w:ascii="Arial" w:hAnsi="Arial" w:cs="Arial"/>
        </w:rPr>
        <w:t xml:space="preserve">No </w:t>
      </w:r>
      <w:r w:rsidR="00640D66" w:rsidRPr="0057446C">
        <w:rPr>
          <w:rFonts w:ascii="Arial" w:hAnsi="Arial" w:cs="Arial"/>
        </w:rPr>
        <w:t>obstante,</w:t>
      </w:r>
      <w:r w:rsidRPr="0057446C">
        <w:rPr>
          <w:rFonts w:ascii="Arial" w:hAnsi="Arial" w:cs="Arial"/>
        </w:rPr>
        <w:t xml:space="preserve"> y a pesar de la prevalencia de los documentos y los correos electrónicos, la mayoría de las organizaciones todavía confían en los documentos en papel. </w:t>
      </w:r>
      <w:r w:rsidRPr="0057446C">
        <w:rPr>
          <w:rStyle w:val="Textoennegrita"/>
          <w:rFonts w:ascii="Arial" w:hAnsi="Arial" w:cs="Arial"/>
          <w:b w:val="0"/>
        </w:rPr>
        <w:t>No utilizar</w:t>
      </w:r>
      <w:r w:rsidRPr="0057446C">
        <w:rPr>
          <w:rStyle w:val="Textoennegrita"/>
          <w:rFonts w:ascii="Arial" w:hAnsi="Arial" w:cs="Arial"/>
        </w:rPr>
        <w:t xml:space="preserve"> </w:t>
      </w:r>
      <w:r w:rsidRPr="0057446C">
        <w:rPr>
          <w:rStyle w:val="Textoennegrita"/>
          <w:rFonts w:ascii="Arial" w:hAnsi="Arial" w:cs="Arial"/>
          <w:b w:val="0"/>
        </w:rPr>
        <w:t>papel tiene muchos beneficios</w:t>
      </w:r>
      <w:r w:rsidRPr="0057446C">
        <w:rPr>
          <w:rFonts w:ascii="Arial" w:hAnsi="Arial" w:cs="Arial"/>
        </w:rPr>
        <w:t>, desde ahorrar recursos hasta aumentar la seguridad, pero quizás el beneficio más importante es la protección del medioambiente”.</w:t>
      </w:r>
      <w:r w:rsidRPr="0057446C">
        <w:rPr>
          <w:rStyle w:val="Refdenotaalpie"/>
          <w:rFonts w:ascii="Arial" w:hAnsi="Arial" w:cs="Arial"/>
        </w:rPr>
        <w:footnoteReference w:id="2"/>
      </w:r>
    </w:p>
    <w:p w:rsidR="00235A3B" w:rsidRPr="0057446C" w:rsidRDefault="00235A3B" w:rsidP="0057446C">
      <w:pPr>
        <w:spacing w:line="360" w:lineRule="auto"/>
        <w:rPr>
          <w:rFonts w:ascii="Arial" w:hAnsi="Arial" w:cs="Arial"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>Si bien la informática ha ayudado bastante al medio ambiente gracias a que esta ha permitido que se vea disminuido el uso del papel</w:t>
      </w:r>
      <w:r w:rsidR="0025689C" w:rsidRPr="0057446C">
        <w:rPr>
          <w:rFonts w:ascii="Arial" w:hAnsi="Arial" w:cs="Arial"/>
          <w:sz w:val="24"/>
          <w:szCs w:val="24"/>
        </w:rPr>
        <w:t xml:space="preserve"> existe otro riesgo para el medio ambiente proporcionado también por la </w:t>
      </w:r>
      <w:r w:rsidR="00EB02B7" w:rsidRPr="0057446C">
        <w:rPr>
          <w:rFonts w:ascii="Arial" w:hAnsi="Arial" w:cs="Arial"/>
          <w:sz w:val="24"/>
          <w:szCs w:val="24"/>
        </w:rPr>
        <w:t>informática</w:t>
      </w:r>
      <w:r w:rsidR="0025689C" w:rsidRPr="0057446C">
        <w:rPr>
          <w:rFonts w:ascii="Arial" w:hAnsi="Arial" w:cs="Arial"/>
          <w:sz w:val="24"/>
          <w:szCs w:val="24"/>
        </w:rPr>
        <w:t xml:space="preserve"> y es el </w:t>
      </w:r>
      <w:r w:rsidR="00EB02B7" w:rsidRPr="0057446C">
        <w:rPr>
          <w:rFonts w:ascii="Arial" w:hAnsi="Arial" w:cs="Arial"/>
          <w:sz w:val="24"/>
          <w:szCs w:val="24"/>
        </w:rPr>
        <w:t xml:space="preserve">incremento en el </w:t>
      </w:r>
      <w:r w:rsidR="0025689C" w:rsidRPr="0057446C">
        <w:rPr>
          <w:rFonts w:ascii="Arial" w:hAnsi="Arial" w:cs="Arial"/>
          <w:sz w:val="24"/>
          <w:szCs w:val="24"/>
        </w:rPr>
        <w:t>uso de energía</w:t>
      </w:r>
      <w:r w:rsidR="00EB02B7" w:rsidRPr="0057446C">
        <w:rPr>
          <w:rFonts w:ascii="Arial" w:hAnsi="Arial" w:cs="Arial"/>
          <w:sz w:val="24"/>
          <w:szCs w:val="24"/>
        </w:rPr>
        <w:t xml:space="preserve">. </w:t>
      </w:r>
    </w:p>
    <w:p w:rsidR="00EB02B7" w:rsidRPr="0057446C" w:rsidRDefault="00EB02B7" w:rsidP="0057446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 xml:space="preserve">Según reporte de la </w:t>
      </w:r>
      <w:r w:rsidRPr="0057446C">
        <w:rPr>
          <w:rFonts w:ascii="Arial" w:hAnsi="Arial" w:cs="Arial"/>
          <w:sz w:val="24"/>
          <w:szCs w:val="24"/>
        </w:rPr>
        <w:t xml:space="preserve">empresa XM, operador del Sistema Interconectado Nacional informó </w:t>
      </w:r>
      <w:r w:rsidRPr="0057446C">
        <w:rPr>
          <w:rFonts w:ascii="Arial" w:hAnsi="Arial" w:cs="Arial"/>
          <w:sz w:val="24"/>
          <w:szCs w:val="24"/>
        </w:rPr>
        <w:t>que,</w:t>
      </w:r>
      <w:r w:rsidRPr="0057446C">
        <w:rPr>
          <w:rFonts w:ascii="Arial" w:hAnsi="Arial" w:cs="Arial"/>
          <w:sz w:val="24"/>
          <w:szCs w:val="24"/>
        </w:rPr>
        <w:t xml:space="preserve"> en </w:t>
      </w:r>
      <w:r w:rsidRPr="0057446C">
        <w:rPr>
          <w:rFonts w:ascii="Arial" w:hAnsi="Arial" w:cs="Arial"/>
          <w:sz w:val="24"/>
          <w:szCs w:val="24"/>
        </w:rPr>
        <w:t xml:space="preserve">Colombia, en </w:t>
      </w:r>
      <w:r w:rsidRPr="0057446C">
        <w:rPr>
          <w:rFonts w:ascii="Arial" w:hAnsi="Arial" w:cs="Arial"/>
          <w:sz w:val="24"/>
          <w:szCs w:val="24"/>
        </w:rPr>
        <w:t xml:space="preserve">enero </w:t>
      </w:r>
      <w:r w:rsidRPr="0057446C">
        <w:rPr>
          <w:rFonts w:ascii="Arial" w:hAnsi="Arial" w:cs="Arial"/>
          <w:sz w:val="24"/>
          <w:szCs w:val="24"/>
        </w:rPr>
        <w:t xml:space="preserve">de 2018 </w:t>
      </w:r>
      <w:r w:rsidRPr="0057446C">
        <w:rPr>
          <w:rFonts w:ascii="Arial" w:hAnsi="Arial" w:cs="Arial"/>
          <w:sz w:val="24"/>
          <w:szCs w:val="24"/>
        </w:rPr>
        <w:t xml:space="preserve">se registró </w:t>
      </w:r>
      <w:r w:rsidRPr="0057446C">
        <w:rPr>
          <w:rStyle w:val="Textoennegrita"/>
          <w:rFonts w:ascii="Arial" w:hAnsi="Arial" w:cs="Arial"/>
          <w:b w:val="0"/>
          <w:sz w:val="24"/>
          <w:szCs w:val="24"/>
        </w:rPr>
        <w:t>un crecimiento del 3,5% en el uso energía</w:t>
      </w:r>
      <w:r w:rsidRPr="0057446C">
        <w:rPr>
          <w:rStyle w:val="Textoennegrita"/>
          <w:rFonts w:ascii="Arial" w:hAnsi="Arial" w:cs="Arial"/>
          <w:b w:val="0"/>
          <w:sz w:val="24"/>
          <w:szCs w:val="24"/>
        </w:rPr>
        <w:t xml:space="preserve"> con respecto a</w:t>
      </w:r>
      <w:r w:rsidRPr="0057446C">
        <w:rPr>
          <w:rStyle w:val="Textoennegrita"/>
          <w:rFonts w:ascii="Arial" w:hAnsi="Arial" w:cs="Arial"/>
          <w:sz w:val="24"/>
          <w:szCs w:val="24"/>
        </w:rPr>
        <w:t xml:space="preserve"> </w:t>
      </w:r>
      <w:r w:rsidRPr="0057446C">
        <w:rPr>
          <w:rStyle w:val="Textoennegrita"/>
          <w:rFonts w:ascii="Arial" w:hAnsi="Arial" w:cs="Arial"/>
          <w:b w:val="0"/>
          <w:sz w:val="24"/>
          <w:szCs w:val="24"/>
        </w:rPr>
        <w:t>enero de 2017</w:t>
      </w:r>
      <w:r w:rsidRPr="0057446C">
        <w:rPr>
          <w:rStyle w:val="Textoennegrita"/>
          <w:rFonts w:ascii="Arial" w:hAnsi="Arial" w:cs="Arial"/>
          <w:sz w:val="24"/>
          <w:szCs w:val="24"/>
        </w:rPr>
        <w:t>. </w:t>
      </w:r>
      <w:r w:rsidRPr="0057446C">
        <w:rPr>
          <w:rFonts w:ascii="Arial" w:hAnsi="Arial" w:cs="Arial"/>
          <w:sz w:val="24"/>
          <w:szCs w:val="24"/>
        </w:rPr>
        <w:t xml:space="preserve">El reporte señala </w:t>
      </w:r>
      <w:r w:rsidRPr="0057446C">
        <w:rPr>
          <w:rFonts w:ascii="Arial" w:hAnsi="Arial" w:cs="Arial"/>
          <w:sz w:val="24"/>
          <w:szCs w:val="24"/>
        </w:rPr>
        <w:t>que,</w:t>
      </w:r>
      <w:r w:rsidRPr="0057446C">
        <w:rPr>
          <w:rFonts w:ascii="Arial" w:hAnsi="Arial" w:cs="Arial"/>
          <w:sz w:val="24"/>
          <w:szCs w:val="24"/>
        </w:rPr>
        <w:t xml:space="preserve"> por tipo de </w:t>
      </w:r>
      <w:r w:rsidRPr="0057446C">
        <w:rPr>
          <w:rFonts w:ascii="Arial" w:hAnsi="Arial" w:cs="Arial"/>
          <w:sz w:val="24"/>
          <w:szCs w:val="24"/>
        </w:rPr>
        <w:lastRenderedPageBreak/>
        <w:t>consumidor, en el mercado regulado (consumo residencial y</w:t>
      </w:r>
      <w:r w:rsidRPr="0057446C">
        <w:rPr>
          <w:rStyle w:val="Textoennegrita"/>
          <w:rFonts w:ascii="Arial" w:hAnsi="Arial" w:cs="Arial"/>
          <w:sz w:val="24"/>
          <w:szCs w:val="24"/>
        </w:rPr>
        <w:t xml:space="preserve"> </w:t>
      </w:r>
      <w:r w:rsidRPr="0057446C">
        <w:rPr>
          <w:rStyle w:val="Textoennegrita"/>
          <w:rFonts w:ascii="Arial" w:hAnsi="Arial" w:cs="Arial"/>
          <w:b w:val="0"/>
          <w:sz w:val="24"/>
          <w:szCs w:val="24"/>
        </w:rPr>
        <w:t>pequeños negocios) se presentó un crecimiento de un 3.8%.</w:t>
      </w:r>
    </w:p>
    <w:p w:rsidR="009574B8" w:rsidRPr="0057446C" w:rsidRDefault="00021DA4" w:rsidP="0057446C">
      <w:pPr>
        <w:spacing w:line="360" w:lineRule="auto"/>
        <w:rPr>
          <w:rFonts w:ascii="Arial" w:hAnsi="Arial" w:cs="Arial"/>
          <w:sz w:val="24"/>
          <w:szCs w:val="24"/>
        </w:rPr>
      </w:pPr>
      <w:r w:rsidRPr="0057446C">
        <w:rPr>
          <w:rFonts w:ascii="Arial" w:hAnsi="Arial" w:cs="Arial"/>
          <w:sz w:val="24"/>
          <w:szCs w:val="24"/>
        </w:rPr>
        <w:t xml:space="preserve">En </w:t>
      </w:r>
      <w:r w:rsidR="009574B8" w:rsidRPr="0057446C">
        <w:rPr>
          <w:rFonts w:ascii="Arial" w:hAnsi="Arial" w:cs="Arial"/>
          <w:sz w:val="24"/>
          <w:szCs w:val="24"/>
        </w:rPr>
        <w:t>conclusión,</w:t>
      </w:r>
      <w:r w:rsidRPr="0057446C">
        <w:rPr>
          <w:rFonts w:ascii="Arial" w:hAnsi="Arial" w:cs="Arial"/>
          <w:sz w:val="24"/>
          <w:szCs w:val="24"/>
        </w:rPr>
        <w:t xml:space="preserve"> se deben conjugar el ahorro de energía mediante la generación de métodos de energía limpias como la </w:t>
      </w:r>
      <w:r w:rsidRPr="0057446C">
        <w:rPr>
          <w:rFonts w:ascii="Arial" w:hAnsi="Arial" w:cs="Arial"/>
          <w:sz w:val="24"/>
          <w:szCs w:val="24"/>
        </w:rPr>
        <w:t>eólica o solar</w:t>
      </w:r>
      <w:r w:rsidRPr="0057446C">
        <w:rPr>
          <w:rFonts w:ascii="Arial" w:hAnsi="Arial" w:cs="Arial"/>
          <w:sz w:val="24"/>
          <w:szCs w:val="24"/>
        </w:rPr>
        <w:t xml:space="preserve"> a la par de generar una cultura de la digitalización </w:t>
      </w:r>
      <w:r w:rsidR="009574B8" w:rsidRPr="0057446C">
        <w:rPr>
          <w:rFonts w:ascii="Arial" w:hAnsi="Arial" w:cs="Arial"/>
          <w:sz w:val="24"/>
          <w:szCs w:val="24"/>
        </w:rPr>
        <w:t>y confianza en los sistemas informáticos a fin de que ambas apoyen al medio ambiente.</w:t>
      </w:r>
    </w:p>
    <w:p w:rsidR="004C4B69" w:rsidRPr="0057446C" w:rsidRDefault="004C4B69" w:rsidP="0057446C">
      <w:pPr>
        <w:spacing w:line="360" w:lineRule="auto"/>
        <w:rPr>
          <w:rFonts w:ascii="Arial" w:hAnsi="Arial" w:cs="Arial"/>
          <w:sz w:val="24"/>
          <w:szCs w:val="24"/>
        </w:rPr>
      </w:pPr>
    </w:p>
    <w:p w:rsidR="004C4B69" w:rsidRPr="004C4B69" w:rsidRDefault="004C4B69" w:rsidP="004C4B69">
      <w:pPr>
        <w:spacing w:line="360" w:lineRule="auto"/>
        <w:rPr>
          <w:rFonts w:ascii="Arial" w:hAnsi="Arial" w:cs="Arial"/>
          <w:sz w:val="24"/>
          <w:szCs w:val="24"/>
        </w:rPr>
      </w:pPr>
      <w:r w:rsidRPr="004C4B69">
        <w:rPr>
          <w:rFonts w:ascii="Arial" w:hAnsi="Arial" w:cs="Arial"/>
          <w:sz w:val="24"/>
          <w:szCs w:val="24"/>
        </w:rPr>
        <w:t>Por: Juan Camilo Sánchez Fernández</w:t>
      </w:r>
    </w:p>
    <w:p w:rsidR="0025689C" w:rsidRDefault="004C4B69" w:rsidP="005744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:rsidR="004C4B69" w:rsidRDefault="004C4B69" w:rsidP="005744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 de Sistemas y Computación</w:t>
      </w:r>
    </w:p>
    <w:p w:rsidR="007C7353" w:rsidRPr="0057446C" w:rsidRDefault="004A6DF3" w:rsidP="005744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I</w:t>
      </w:r>
      <w:bookmarkStart w:id="0" w:name="_GoBack"/>
      <w:bookmarkEnd w:id="0"/>
    </w:p>
    <w:sectPr w:rsidR="007C7353" w:rsidRPr="00574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2F" w:rsidRDefault="009E142F" w:rsidP="001A2DF8">
      <w:pPr>
        <w:spacing w:after="0" w:line="240" w:lineRule="auto"/>
      </w:pPr>
      <w:r>
        <w:separator/>
      </w:r>
    </w:p>
  </w:endnote>
  <w:endnote w:type="continuationSeparator" w:id="0">
    <w:p w:rsidR="009E142F" w:rsidRDefault="009E142F" w:rsidP="001A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2F" w:rsidRDefault="009E142F" w:rsidP="001A2DF8">
      <w:pPr>
        <w:spacing w:after="0" w:line="240" w:lineRule="auto"/>
      </w:pPr>
      <w:r>
        <w:separator/>
      </w:r>
    </w:p>
  </w:footnote>
  <w:footnote w:type="continuationSeparator" w:id="0">
    <w:p w:rsidR="009E142F" w:rsidRDefault="009E142F" w:rsidP="001A2DF8">
      <w:pPr>
        <w:spacing w:after="0" w:line="240" w:lineRule="auto"/>
      </w:pPr>
      <w:r>
        <w:continuationSeparator/>
      </w:r>
    </w:p>
  </w:footnote>
  <w:footnote w:id="1">
    <w:p w:rsidR="001A2DF8" w:rsidRPr="001A2DF8" w:rsidRDefault="001A2DF8" w:rsidP="001A2DF8">
      <w:pPr>
        <w:pStyle w:val="NormalWeb"/>
        <w:rPr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1A2DF8">
        <w:rPr>
          <w:sz w:val="16"/>
          <w:szCs w:val="16"/>
        </w:rPr>
        <w:t>https://www.mydatascope.com/blog/es/2018/03/08/residuos-de-papel/</w:t>
      </w:r>
    </w:p>
    <w:p w:rsidR="001A2DF8" w:rsidRDefault="001A2DF8">
      <w:pPr>
        <w:pStyle w:val="Textonotapie"/>
      </w:pPr>
    </w:p>
  </w:footnote>
  <w:footnote w:id="2">
    <w:p w:rsidR="000A6E79" w:rsidRPr="000A6E79" w:rsidRDefault="000A6E79" w:rsidP="000A6E79">
      <w:pPr>
        <w:rPr>
          <w:rFonts w:ascii="Times New Roman" w:hAnsi="Times New Roman" w:cs="Times New Roman"/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0A6E79">
        <w:rPr>
          <w:rFonts w:ascii="Times New Roman" w:hAnsi="Times New Roman" w:cs="Times New Roman"/>
          <w:sz w:val="16"/>
          <w:szCs w:val="16"/>
        </w:rPr>
        <w:t>https://www.2020v.org/cero-papel-en-las-empresas-un-gesto-por-el-medioambiente/</w:t>
      </w:r>
    </w:p>
    <w:p w:rsidR="000A6E79" w:rsidRDefault="000A6E79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0A"/>
    <w:rsid w:val="00021DA4"/>
    <w:rsid w:val="0007338C"/>
    <w:rsid w:val="000A6E79"/>
    <w:rsid w:val="000B6D8F"/>
    <w:rsid w:val="001064D1"/>
    <w:rsid w:val="00192EB1"/>
    <w:rsid w:val="001A2DF8"/>
    <w:rsid w:val="00235A3B"/>
    <w:rsid w:val="00244B81"/>
    <w:rsid w:val="0025689C"/>
    <w:rsid w:val="002B2BA0"/>
    <w:rsid w:val="00306B51"/>
    <w:rsid w:val="004652D5"/>
    <w:rsid w:val="004A6DF3"/>
    <w:rsid w:val="004B61E3"/>
    <w:rsid w:val="004C4B69"/>
    <w:rsid w:val="004C6FEC"/>
    <w:rsid w:val="004E2F04"/>
    <w:rsid w:val="005251B4"/>
    <w:rsid w:val="0057446C"/>
    <w:rsid w:val="00627F6C"/>
    <w:rsid w:val="00640D66"/>
    <w:rsid w:val="00721783"/>
    <w:rsid w:val="007C7353"/>
    <w:rsid w:val="007D7306"/>
    <w:rsid w:val="00872E98"/>
    <w:rsid w:val="0089011A"/>
    <w:rsid w:val="008F7D2C"/>
    <w:rsid w:val="00911C2C"/>
    <w:rsid w:val="00914539"/>
    <w:rsid w:val="009574B8"/>
    <w:rsid w:val="009E03BB"/>
    <w:rsid w:val="009E142F"/>
    <w:rsid w:val="00A4028D"/>
    <w:rsid w:val="00B66C50"/>
    <w:rsid w:val="00B838A5"/>
    <w:rsid w:val="00BF4D43"/>
    <w:rsid w:val="00C66132"/>
    <w:rsid w:val="00CA3393"/>
    <w:rsid w:val="00CE3416"/>
    <w:rsid w:val="00D1190A"/>
    <w:rsid w:val="00D17850"/>
    <w:rsid w:val="00D948E6"/>
    <w:rsid w:val="00DF087E"/>
    <w:rsid w:val="00E137B8"/>
    <w:rsid w:val="00E570D9"/>
    <w:rsid w:val="00E95C5A"/>
    <w:rsid w:val="00EB02B7"/>
    <w:rsid w:val="00EB77F2"/>
    <w:rsid w:val="00EE2679"/>
    <w:rsid w:val="00EE7084"/>
    <w:rsid w:val="00F17D44"/>
    <w:rsid w:val="00F455C0"/>
    <w:rsid w:val="00FA445A"/>
    <w:rsid w:val="00FB0917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4F1B"/>
  <w15:chartTrackingRefBased/>
  <w15:docId w15:val="{8EABA606-D33E-4E82-A437-0AAE4980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B2BA0"/>
    <w:rPr>
      <w:b/>
      <w:bCs/>
    </w:rPr>
  </w:style>
  <w:style w:type="character" w:styleId="nfasis">
    <w:name w:val="Emphasis"/>
    <w:basedOn w:val="Fuentedeprrafopredeter"/>
    <w:uiPriority w:val="20"/>
    <w:qFormat/>
    <w:rsid w:val="002B2BA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66C50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2D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2D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A2DF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2D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2D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2D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tic.gov.co/portal/604/w3-article-7490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2625-C507-49A8-BF72-E003501F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57</cp:revision>
  <dcterms:created xsi:type="dcterms:W3CDTF">2019-08-17T20:00:00Z</dcterms:created>
  <dcterms:modified xsi:type="dcterms:W3CDTF">2019-08-20T00:51:00Z</dcterms:modified>
</cp:coreProperties>
</file>